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CE494" w14:textId="7DDFCAE9" w:rsidR="009800D3" w:rsidRPr="005E6FAF" w:rsidRDefault="007C2638" w:rsidP="003004EF">
      <w:pPr>
        <w:ind w:firstLine="0"/>
        <w:jc w:val="center"/>
        <w:rPr>
          <w:b/>
          <w:bCs/>
        </w:rPr>
      </w:pPr>
      <w:r>
        <w:rPr>
          <w:b/>
          <w:bCs/>
        </w:rPr>
        <w:t>ESTRATEGIAS DE ARTICULACIÓN</w:t>
      </w:r>
      <w:r w:rsidR="001B4E49">
        <w:rPr>
          <w:b/>
          <w:bCs/>
        </w:rPr>
        <w:t xml:space="preserve"> </w:t>
      </w:r>
      <w:r w:rsidR="004D1CF5">
        <w:rPr>
          <w:b/>
          <w:bCs/>
        </w:rPr>
        <w:t>ANEXO #7</w:t>
      </w:r>
      <w:r w:rsidR="006529A1">
        <w:rPr>
          <w:b/>
          <w:bCs/>
        </w:rPr>
        <w:br/>
        <w:t>CENTRO DE INNOVACIÓN Y EMPRENDIMIENTO</w:t>
      </w:r>
    </w:p>
    <w:p w14:paraId="6333E628" w14:textId="77777777" w:rsidR="00DC66BB" w:rsidRDefault="00DC66BB" w:rsidP="003004EF">
      <w:pPr>
        <w:jc w:val="center"/>
      </w:pPr>
    </w:p>
    <w:p w14:paraId="01E3E2A1" w14:textId="77777777" w:rsidR="006529A1" w:rsidRDefault="006529A1" w:rsidP="003004EF">
      <w:pPr>
        <w:jc w:val="center"/>
      </w:pPr>
    </w:p>
    <w:p w14:paraId="7EECB810" w14:textId="57C08581" w:rsidR="00FC68C7" w:rsidRDefault="003004EF" w:rsidP="003004EF">
      <w:pPr>
        <w:ind w:firstLine="0"/>
        <w:jc w:val="center"/>
        <w:rPr>
          <w:rFonts w:cs="Times New Roman"/>
          <w:b/>
          <w:bCs/>
        </w:rPr>
      </w:pPr>
      <w:r>
        <w:rPr>
          <w:rFonts w:cs="Times New Roman"/>
          <w:b/>
          <w:bCs/>
        </w:rPr>
        <w:t>RONALDO JAVIER MARTINEZ MUR</w:t>
      </w:r>
    </w:p>
    <w:p w14:paraId="764BD459" w14:textId="77777777" w:rsidR="00DC66BB" w:rsidRPr="00FC68C7" w:rsidRDefault="00DC66BB" w:rsidP="003004EF">
      <w:pPr>
        <w:jc w:val="center"/>
        <w:rPr>
          <w:rFonts w:cs="Times New Roman"/>
        </w:rPr>
      </w:pPr>
    </w:p>
    <w:p w14:paraId="5A5E3B8A" w14:textId="684708A7" w:rsidR="00FC68C7" w:rsidRDefault="007C2638" w:rsidP="003004EF">
      <w:pPr>
        <w:ind w:firstLine="0"/>
        <w:jc w:val="center"/>
        <w:rPr>
          <w:rFonts w:cs="Times New Roman"/>
          <w:b/>
          <w:bCs/>
        </w:rPr>
      </w:pPr>
      <w:r>
        <w:rPr>
          <w:rFonts w:cs="Times New Roman"/>
          <w:b/>
          <w:bCs/>
        </w:rPr>
        <w:t>MECANISMOS PARA INTEGRAR EL EMPREDIMIENTO</w:t>
      </w:r>
      <w:r w:rsidR="001B4E49">
        <w:rPr>
          <w:rFonts w:cs="Times New Roman"/>
          <w:b/>
          <w:bCs/>
        </w:rPr>
        <w:t xml:space="preserve"> </w:t>
      </w:r>
    </w:p>
    <w:p w14:paraId="410859BC" w14:textId="77777777" w:rsidR="00DC66BB" w:rsidRPr="00FC68C7" w:rsidRDefault="00DC66BB" w:rsidP="003004EF">
      <w:pPr>
        <w:jc w:val="center"/>
        <w:rPr>
          <w:rFonts w:cs="Times New Roman"/>
        </w:rPr>
      </w:pPr>
    </w:p>
    <w:p w14:paraId="6C1F158A" w14:textId="5D27CB67" w:rsidR="00FC68C7" w:rsidRPr="00FC68C7" w:rsidRDefault="003004EF" w:rsidP="003004EF">
      <w:pPr>
        <w:ind w:firstLine="0"/>
        <w:jc w:val="center"/>
        <w:rPr>
          <w:rFonts w:cs="Times New Roman"/>
        </w:rPr>
      </w:pPr>
      <w:r w:rsidRPr="00FC68C7">
        <w:rPr>
          <w:rFonts w:cs="Times New Roman"/>
          <w:b/>
          <w:bCs/>
        </w:rPr>
        <w:t>TUTOR</w:t>
      </w:r>
    </w:p>
    <w:p w14:paraId="777A0EEA" w14:textId="00541450" w:rsidR="00FC68C7" w:rsidRPr="00FC68C7" w:rsidRDefault="003004EF" w:rsidP="003004EF">
      <w:pPr>
        <w:ind w:firstLine="0"/>
        <w:jc w:val="center"/>
        <w:rPr>
          <w:rFonts w:cs="Times New Roman"/>
          <w:b/>
          <w:bCs/>
        </w:rPr>
      </w:pPr>
      <w:r>
        <w:rPr>
          <w:rFonts w:cs="Times New Roman"/>
          <w:b/>
          <w:bCs/>
        </w:rPr>
        <w:t>GRACIEL</w:t>
      </w:r>
      <w:r w:rsidR="008D19FA">
        <w:rPr>
          <w:rFonts w:cs="Times New Roman"/>
          <w:b/>
          <w:bCs/>
        </w:rPr>
        <w:t>A</w:t>
      </w:r>
      <w:r>
        <w:rPr>
          <w:rFonts w:cs="Times New Roman"/>
          <w:b/>
          <w:bCs/>
        </w:rPr>
        <w:t xml:space="preserve"> ESTHER VILLAMIL VILLADIEGO</w:t>
      </w:r>
    </w:p>
    <w:p w14:paraId="251F5CAA" w14:textId="77777777" w:rsidR="00DC66BB" w:rsidRPr="00FC68C7" w:rsidRDefault="00DC66BB" w:rsidP="003004EF">
      <w:pPr>
        <w:jc w:val="center"/>
        <w:rPr>
          <w:rFonts w:cs="Times New Roman"/>
        </w:rPr>
      </w:pPr>
    </w:p>
    <w:p w14:paraId="7B811142" w14:textId="0385D091" w:rsidR="00FC68C7" w:rsidRPr="00FC68C7" w:rsidRDefault="003004EF" w:rsidP="003004EF">
      <w:pPr>
        <w:ind w:firstLine="0"/>
        <w:jc w:val="center"/>
        <w:rPr>
          <w:rFonts w:cs="Times New Roman"/>
        </w:rPr>
      </w:pPr>
      <w:r w:rsidRPr="00FC68C7">
        <w:rPr>
          <w:rFonts w:cs="Times New Roman"/>
          <w:b/>
          <w:bCs/>
        </w:rPr>
        <w:t>PROGRAMA DE ADMINISTRACIÓN DE EMPRESAS</w:t>
      </w:r>
    </w:p>
    <w:p w14:paraId="21800185" w14:textId="51B9CDA4" w:rsidR="00FC68C7" w:rsidRPr="00FC68C7" w:rsidRDefault="003004EF" w:rsidP="003004EF">
      <w:pPr>
        <w:ind w:firstLine="0"/>
        <w:jc w:val="center"/>
        <w:rPr>
          <w:rFonts w:cs="Times New Roman"/>
        </w:rPr>
      </w:pPr>
      <w:r w:rsidRPr="00FC68C7">
        <w:rPr>
          <w:rFonts w:cs="Times New Roman"/>
          <w:b/>
          <w:bCs/>
        </w:rPr>
        <w:t>FACULTAD DE CIENCIAS ECONÓMICAS</w:t>
      </w:r>
    </w:p>
    <w:p w14:paraId="18072C9A" w14:textId="510CFDCF" w:rsidR="00DC66BB" w:rsidRDefault="003004EF" w:rsidP="003004EF">
      <w:pPr>
        <w:ind w:firstLine="0"/>
        <w:jc w:val="center"/>
        <w:rPr>
          <w:rFonts w:cs="Times New Roman"/>
          <w:b/>
          <w:bCs/>
        </w:rPr>
      </w:pPr>
      <w:r w:rsidRPr="00FC68C7">
        <w:rPr>
          <w:rFonts w:cs="Times New Roman"/>
          <w:b/>
          <w:bCs/>
        </w:rPr>
        <w:t>UNIVERSIDAD DEL ATLÁNTICO</w:t>
      </w:r>
    </w:p>
    <w:p w14:paraId="471C715E" w14:textId="77777777" w:rsidR="00DC66BB" w:rsidRPr="00FC68C7" w:rsidRDefault="00DC66BB" w:rsidP="003004EF">
      <w:pPr>
        <w:jc w:val="center"/>
        <w:rPr>
          <w:rFonts w:cs="Times New Roman"/>
        </w:rPr>
      </w:pPr>
    </w:p>
    <w:p w14:paraId="1714C923" w14:textId="7A7E5484" w:rsidR="00DC66BB" w:rsidRPr="00FC68C7" w:rsidRDefault="003004EF" w:rsidP="003004EF">
      <w:pPr>
        <w:ind w:firstLine="0"/>
        <w:jc w:val="center"/>
        <w:rPr>
          <w:rFonts w:cs="Times New Roman"/>
          <w:b/>
          <w:bCs/>
        </w:rPr>
      </w:pPr>
      <w:r w:rsidRPr="00FC68C7">
        <w:rPr>
          <w:rFonts w:cs="Times New Roman"/>
          <w:b/>
          <w:bCs/>
        </w:rPr>
        <w:t>BARRANQUILLA, ATLÁNTICO</w:t>
      </w:r>
    </w:p>
    <w:p w14:paraId="3C3348A4" w14:textId="30BFE40C" w:rsidR="00FC68C7" w:rsidRDefault="003004EF" w:rsidP="003004EF">
      <w:pPr>
        <w:ind w:firstLine="0"/>
        <w:jc w:val="center"/>
        <w:rPr>
          <w:rFonts w:cs="Times New Roman"/>
          <w:b/>
          <w:bCs/>
        </w:rPr>
      </w:pPr>
      <w:r w:rsidRPr="00FC68C7">
        <w:rPr>
          <w:rFonts w:cs="Times New Roman"/>
          <w:b/>
          <w:bCs/>
        </w:rPr>
        <w:t>202</w:t>
      </w:r>
      <w:r>
        <w:rPr>
          <w:rFonts w:cs="Times New Roman"/>
          <w:b/>
          <w:bCs/>
        </w:rPr>
        <w:t>6</w:t>
      </w:r>
    </w:p>
    <w:p w14:paraId="23DA406C" w14:textId="77777777" w:rsidR="006529A1" w:rsidRDefault="006529A1" w:rsidP="003004EF">
      <w:pPr>
        <w:ind w:firstLine="0"/>
        <w:jc w:val="center"/>
        <w:rPr>
          <w:rFonts w:cs="Times New Roman"/>
          <w:b/>
          <w:bCs/>
        </w:rPr>
      </w:pPr>
    </w:p>
    <w:p w14:paraId="2F94F513" w14:textId="77777777" w:rsidR="0086163F" w:rsidRDefault="0086163F" w:rsidP="0086163F">
      <w:pPr>
        <w:ind w:firstLine="0"/>
        <w:rPr>
          <w:rFonts w:cs="Times New Roman"/>
          <w:b/>
          <w:bCs/>
        </w:rPr>
      </w:pPr>
    </w:p>
    <w:bookmarkStart w:id="0" w:name="_Toc235625118" w:displacedByCustomXml="next"/>
    <w:sdt>
      <w:sdtPr>
        <w:rPr>
          <w:lang w:val="es-ES"/>
        </w:rPr>
        <w:id w:val="340819100"/>
        <w:docPartObj>
          <w:docPartGallery w:val="Table of Contents"/>
          <w:docPartUnique/>
        </w:docPartObj>
      </w:sdtPr>
      <w:sdtEndPr/>
      <w:sdtContent>
        <w:p w14:paraId="4CEC5AB9" w14:textId="06CCD021" w:rsidR="0086163F" w:rsidRPr="0086163F" w:rsidRDefault="0086163F" w:rsidP="00D93CCA">
          <w:pPr>
            <w:pStyle w:val="Ttulo1"/>
          </w:pPr>
          <w:r w:rsidRPr="0086163F">
            <w:rPr>
              <w:lang w:val="es-ES"/>
            </w:rPr>
            <w:t>Contenido</w:t>
          </w:r>
          <w:r>
            <w:rPr>
              <w:lang w:val="es-ES"/>
            </w:rPr>
            <w:t>.</w:t>
          </w:r>
          <w:bookmarkEnd w:id="0"/>
        </w:p>
        <w:p w14:paraId="526C5370" w14:textId="6BA6C46B" w:rsidR="00D93CCA" w:rsidRDefault="0086163F">
          <w:pPr>
            <w:pStyle w:val="TDC1"/>
            <w:tabs>
              <w:tab w:val="right" w:leader="dot" w:pos="9350"/>
            </w:tabs>
            <w:rPr>
              <w:rFonts w:asciiTheme="minorHAnsi" w:eastAsiaTheme="minorEastAsia" w:hAnsiTheme="minorHAnsi"/>
              <w:noProof/>
              <w:sz w:val="22"/>
              <w:szCs w:val="22"/>
              <w:lang w:eastAsia="es-CO"/>
            </w:rPr>
          </w:pPr>
          <w:r>
            <w:fldChar w:fldCharType="begin"/>
          </w:r>
          <w:r>
            <w:instrText xml:space="preserve"> TOC \o "1-3" \h \z \u </w:instrText>
          </w:r>
          <w:r>
            <w:fldChar w:fldCharType="separate"/>
          </w:r>
          <w:hyperlink w:anchor="_Toc235625118" w:history="1">
            <w:r w:rsidR="00D93CCA" w:rsidRPr="00656553">
              <w:rPr>
                <w:rStyle w:val="Hipervnculo"/>
                <w:noProof/>
                <w:lang w:val="es-ES"/>
              </w:rPr>
              <w:t>Contenido.</w:t>
            </w:r>
            <w:r w:rsidR="00D93CCA">
              <w:rPr>
                <w:noProof/>
                <w:webHidden/>
              </w:rPr>
              <w:tab/>
            </w:r>
            <w:r w:rsidR="00D93CCA">
              <w:rPr>
                <w:noProof/>
                <w:webHidden/>
              </w:rPr>
              <w:fldChar w:fldCharType="begin"/>
            </w:r>
            <w:r w:rsidR="00D93CCA">
              <w:rPr>
                <w:noProof/>
                <w:webHidden/>
              </w:rPr>
              <w:instrText xml:space="preserve"> PAGEREF _Toc235625118 \h </w:instrText>
            </w:r>
            <w:r w:rsidR="00D93CCA">
              <w:rPr>
                <w:noProof/>
                <w:webHidden/>
              </w:rPr>
            </w:r>
            <w:r w:rsidR="00D93CCA">
              <w:rPr>
                <w:noProof/>
                <w:webHidden/>
              </w:rPr>
              <w:fldChar w:fldCharType="separate"/>
            </w:r>
            <w:r w:rsidR="00D93CCA">
              <w:rPr>
                <w:noProof/>
                <w:webHidden/>
              </w:rPr>
              <w:t>2</w:t>
            </w:r>
            <w:r w:rsidR="00D93CCA">
              <w:rPr>
                <w:noProof/>
                <w:webHidden/>
              </w:rPr>
              <w:fldChar w:fldCharType="end"/>
            </w:r>
          </w:hyperlink>
        </w:p>
        <w:p w14:paraId="20C9C149" w14:textId="491C23A3" w:rsidR="00D93CCA" w:rsidRDefault="00D93CCA">
          <w:pPr>
            <w:pStyle w:val="TDC1"/>
            <w:tabs>
              <w:tab w:val="right" w:leader="dot" w:pos="9350"/>
            </w:tabs>
            <w:rPr>
              <w:rFonts w:asciiTheme="minorHAnsi" w:eastAsiaTheme="minorEastAsia" w:hAnsiTheme="minorHAnsi"/>
              <w:noProof/>
              <w:sz w:val="22"/>
              <w:szCs w:val="22"/>
              <w:lang w:eastAsia="es-CO"/>
            </w:rPr>
          </w:pPr>
          <w:hyperlink w:anchor="_Toc235625119" w:history="1">
            <w:r w:rsidRPr="00656553">
              <w:rPr>
                <w:rStyle w:val="Hipervnculo"/>
                <w:noProof/>
              </w:rPr>
              <w:t>Lista de tablas.</w:t>
            </w:r>
            <w:r>
              <w:rPr>
                <w:noProof/>
                <w:webHidden/>
              </w:rPr>
              <w:tab/>
            </w:r>
            <w:r>
              <w:rPr>
                <w:noProof/>
                <w:webHidden/>
              </w:rPr>
              <w:fldChar w:fldCharType="begin"/>
            </w:r>
            <w:r>
              <w:rPr>
                <w:noProof/>
                <w:webHidden/>
              </w:rPr>
              <w:instrText xml:space="preserve"> PAGEREF _Toc235625119 \h </w:instrText>
            </w:r>
            <w:r>
              <w:rPr>
                <w:noProof/>
                <w:webHidden/>
              </w:rPr>
            </w:r>
            <w:r>
              <w:rPr>
                <w:noProof/>
                <w:webHidden/>
              </w:rPr>
              <w:fldChar w:fldCharType="separate"/>
            </w:r>
            <w:r>
              <w:rPr>
                <w:noProof/>
                <w:webHidden/>
              </w:rPr>
              <w:t>3</w:t>
            </w:r>
            <w:r>
              <w:rPr>
                <w:noProof/>
                <w:webHidden/>
              </w:rPr>
              <w:fldChar w:fldCharType="end"/>
            </w:r>
          </w:hyperlink>
        </w:p>
        <w:p w14:paraId="7708DFF0" w14:textId="1EBC6AED" w:rsidR="00D93CCA" w:rsidRDefault="00D93CCA">
          <w:pPr>
            <w:pStyle w:val="TDC1"/>
            <w:tabs>
              <w:tab w:val="right" w:leader="dot" w:pos="9350"/>
            </w:tabs>
            <w:rPr>
              <w:rFonts w:asciiTheme="minorHAnsi" w:eastAsiaTheme="minorEastAsia" w:hAnsiTheme="minorHAnsi"/>
              <w:noProof/>
              <w:sz w:val="22"/>
              <w:szCs w:val="22"/>
              <w:lang w:eastAsia="es-CO"/>
            </w:rPr>
          </w:pPr>
          <w:hyperlink w:anchor="_Toc235625120" w:history="1">
            <w:r w:rsidRPr="00656553">
              <w:rPr>
                <w:rStyle w:val="Hipervnculo"/>
                <w:noProof/>
              </w:rPr>
              <w:t>Lista de figuras.</w:t>
            </w:r>
            <w:r>
              <w:rPr>
                <w:noProof/>
                <w:webHidden/>
              </w:rPr>
              <w:tab/>
            </w:r>
            <w:r>
              <w:rPr>
                <w:noProof/>
                <w:webHidden/>
              </w:rPr>
              <w:fldChar w:fldCharType="begin"/>
            </w:r>
            <w:r>
              <w:rPr>
                <w:noProof/>
                <w:webHidden/>
              </w:rPr>
              <w:instrText xml:space="preserve"> PAGEREF _Toc235625120 \h </w:instrText>
            </w:r>
            <w:r>
              <w:rPr>
                <w:noProof/>
                <w:webHidden/>
              </w:rPr>
            </w:r>
            <w:r>
              <w:rPr>
                <w:noProof/>
                <w:webHidden/>
              </w:rPr>
              <w:fldChar w:fldCharType="separate"/>
            </w:r>
            <w:r>
              <w:rPr>
                <w:noProof/>
                <w:webHidden/>
              </w:rPr>
              <w:t>3</w:t>
            </w:r>
            <w:r>
              <w:rPr>
                <w:noProof/>
                <w:webHidden/>
              </w:rPr>
              <w:fldChar w:fldCharType="end"/>
            </w:r>
          </w:hyperlink>
        </w:p>
        <w:p w14:paraId="2A83F2E6" w14:textId="70CC667C" w:rsidR="00D93CCA" w:rsidRDefault="00D93CCA">
          <w:pPr>
            <w:pStyle w:val="TDC1"/>
            <w:tabs>
              <w:tab w:val="right" w:leader="dot" w:pos="9350"/>
            </w:tabs>
            <w:rPr>
              <w:rFonts w:asciiTheme="minorHAnsi" w:eastAsiaTheme="minorEastAsia" w:hAnsiTheme="minorHAnsi"/>
              <w:noProof/>
              <w:sz w:val="22"/>
              <w:szCs w:val="22"/>
              <w:lang w:eastAsia="es-CO"/>
            </w:rPr>
          </w:pPr>
          <w:hyperlink w:anchor="_Toc235625121" w:history="1">
            <w:r w:rsidRPr="00656553">
              <w:rPr>
                <w:rStyle w:val="Hipervnculo"/>
                <w:noProof/>
              </w:rPr>
              <w:t>1. Presentación y objetivo.</w:t>
            </w:r>
            <w:r>
              <w:rPr>
                <w:noProof/>
                <w:webHidden/>
              </w:rPr>
              <w:tab/>
            </w:r>
            <w:r>
              <w:rPr>
                <w:noProof/>
                <w:webHidden/>
              </w:rPr>
              <w:fldChar w:fldCharType="begin"/>
            </w:r>
            <w:r>
              <w:rPr>
                <w:noProof/>
                <w:webHidden/>
              </w:rPr>
              <w:instrText xml:space="preserve"> PAGEREF _Toc235625121 \h </w:instrText>
            </w:r>
            <w:r>
              <w:rPr>
                <w:noProof/>
                <w:webHidden/>
              </w:rPr>
            </w:r>
            <w:r>
              <w:rPr>
                <w:noProof/>
                <w:webHidden/>
              </w:rPr>
              <w:fldChar w:fldCharType="separate"/>
            </w:r>
            <w:r>
              <w:rPr>
                <w:noProof/>
                <w:webHidden/>
              </w:rPr>
              <w:t>4</w:t>
            </w:r>
            <w:r>
              <w:rPr>
                <w:noProof/>
                <w:webHidden/>
              </w:rPr>
              <w:fldChar w:fldCharType="end"/>
            </w:r>
          </w:hyperlink>
        </w:p>
        <w:p w14:paraId="230A2D02" w14:textId="5FCEADD9" w:rsidR="00D93CCA" w:rsidRDefault="00D93CCA">
          <w:pPr>
            <w:pStyle w:val="TDC1"/>
            <w:tabs>
              <w:tab w:val="right" w:leader="dot" w:pos="9350"/>
            </w:tabs>
            <w:rPr>
              <w:rFonts w:asciiTheme="minorHAnsi" w:eastAsiaTheme="minorEastAsia" w:hAnsiTheme="minorHAnsi"/>
              <w:noProof/>
              <w:sz w:val="22"/>
              <w:szCs w:val="22"/>
              <w:lang w:eastAsia="es-CO"/>
            </w:rPr>
          </w:pPr>
          <w:hyperlink w:anchor="_Toc235625122" w:history="1">
            <w:r w:rsidRPr="00656553">
              <w:rPr>
                <w:rStyle w:val="Hipervnculo"/>
                <w:noProof/>
              </w:rPr>
              <w:t>2. Justificación: ¿por qué articular?</w:t>
            </w:r>
            <w:r>
              <w:rPr>
                <w:noProof/>
                <w:webHidden/>
              </w:rPr>
              <w:tab/>
            </w:r>
            <w:r>
              <w:rPr>
                <w:noProof/>
                <w:webHidden/>
              </w:rPr>
              <w:fldChar w:fldCharType="begin"/>
            </w:r>
            <w:r>
              <w:rPr>
                <w:noProof/>
                <w:webHidden/>
              </w:rPr>
              <w:instrText xml:space="preserve"> PAGEREF _Toc235625122 \h </w:instrText>
            </w:r>
            <w:r>
              <w:rPr>
                <w:noProof/>
                <w:webHidden/>
              </w:rPr>
            </w:r>
            <w:r>
              <w:rPr>
                <w:noProof/>
                <w:webHidden/>
              </w:rPr>
              <w:fldChar w:fldCharType="separate"/>
            </w:r>
            <w:r>
              <w:rPr>
                <w:noProof/>
                <w:webHidden/>
              </w:rPr>
              <w:t>5</w:t>
            </w:r>
            <w:r>
              <w:rPr>
                <w:noProof/>
                <w:webHidden/>
              </w:rPr>
              <w:fldChar w:fldCharType="end"/>
            </w:r>
          </w:hyperlink>
        </w:p>
        <w:p w14:paraId="586D7C31" w14:textId="0C43C4A5" w:rsidR="00D93CCA" w:rsidRDefault="00D93CCA">
          <w:pPr>
            <w:pStyle w:val="TDC1"/>
            <w:tabs>
              <w:tab w:val="right" w:leader="dot" w:pos="9350"/>
            </w:tabs>
            <w:rPr>
              <w:rFonts w:asciiTheme="minorHAnsi" w:eastAsiaTheme="minorEastAsia" w:hAnsiTheme="minorHAnsi"/>
              <w:noProof/>
              <w:sz w:val="22"/>
              <w:szCs w:val="22"/>
              <w:lang w:eastAsia="es-CO"/>
            </w:rPr>
          </w:pPr>
          <w:hyperlink w:anchor="_Toc235625123" w:history="1">
            <w:r w:rsidRPr="00656553">
              <w:rPr>
                <w:rStyle w:val="Hipervnculo"/>
                <w:noProof/>
              </w:rPr>
              <w:t>3. Modelo de articulación.</w:t>
            </w:r>
            <w:r>
              <w:rPr>
                <w:noProof/>
                <w:webHidden/>
              </w:rPr>
              <w:tab/>
            </w:r>
            <w:r>
              <w:rPr>
                <w:noProof/>
                <w:webHidden/>
              </w:rPr>
              <w:fldChar w:fldCharType="begin"/>
            </w:r>
            <w:r>
              <w:rPr>
                <w:noProof/>
                <w:webHidden/>
              </w:rPr>
              <w:instrText xml:space="preserve"> PAGEREF _Toc235625123 \h </w:instrText>
            </w:r>
            <w:r>
              <w:rPr>
                <w:noProof/>
                <w:webHidden/>
              </w:rPr>
            </w:r>
            <w:r>
              <w:rPr>
                <w:noProof/>
                <w:webHidden/>
              </w:rPr>
              <w:fldChar w:fldCharType="separate"/>
            </w:r>
            <w:r>
              <w:rPr>
                <w:noProof/>
                <w:webHidden/>
              </w:rPr>
              <w:t>6</w:t>
            </w:r>
            <w:r>
              <w:rPr>
                <w:noProof/>
                <w:webHidden/>
              </w:rPr>
              <w:fldChar w:fldCharType="end"/>
            </w:r>
          </w:hyperlink>
        </w:p>
        <w:p w14:paraId="7B42552A" w14:textId="0F51A85A" w:rsidR="00D93CCA" w:rsidRDefault="00D93CCA">
          <w:pPr>
            <w:pStyle w:val="TDC1"/>
            <w:tabs>
              <w:tab w:val="right" w:leader="dot" w:pos="9350"/>
            </w:tabs>
            <w:rPr>
              <w:rFonts w:asciiTheme="minorHAnsi" w:eastAsiaTheme="minorEastAsia" w:hAnsiTheme="minorHAnsi"/>
              <w:noProof/>
              <w:sz w:val="22"/>
              <w:szCs w:val="22"/>
              <w:lang w:eastAsia="es-CO"/>
            </w:rPr>
          </w:pPr>
          <w:hyperlink w:anchor="_Toc235625124" w:history="1">
            <w:r w:rsidRPr="00656553">
              <w:rPr>
                <w:rStyle w:val="Hipervnculo"/>
                <w:noProof/>
              </w:rPr>
              <w:t>4. Estrategias de articulación.</w:t>
            </w:r>
            <w:r>
              <w:rPr>
                <w:noProof/>
                <w:webHidden/>
              </w:rPr>
              <w:tab/>
            </w:r>
            <w:r>
              <w:rPr>
                <w:noProof/>
                <w:webHidden/>
              </w:rPr>
              <w:fldChar w:fldCharType="begin"/>
            </w:r>
            <w:r>
              <w:rPr>
                <w:noProof/>
                <w:webHidden/>
              </w:rPr>
              <w:instrText xml:space="preserve"> PAGEREF _Toc235625124 \h </w:instrText>
            </w:r>
            <w:r>
              <w:rPr>
                <w:noProof/>
                <w:webHidden/>
              </w:rPr>
            </w:r>
            <w:r>
              <w:rPr>
                <w:noProof/>
                <w:webHidden/>
              </w:rPr>
              <w:fldChar w:fldCharType="separate"/>
            </w:r>
            <w:r>
              <w:rPr>
                <w:noProof/>
                <w:webHidden/>
              </w:rPr>
              <w:t>8</w:t>
            </w:r>
            <w:r>
              <w:rPr>
                <w:noProof/>
                <w:webHidden/>
              </w:rPr>
              <w:fldChar w:fldCharType="end"/>
            </w:r>
          </w:hyperlink>
        </w:p>
        <w:p w14:paraId="3ACA25A4" w14:textId="43DA73B8" w:rsidR="00D93CCA" w:rsidRDefault="00D93CCA">
          <w:pPr>
            <w:pStyle w:val="TDC2"/>
            <w:tabs>
              <w:tab w:val="right" w:leader="dot" w:pos="9350"/>
            </w:tabs>
            <w:rPr>
              <w:rFonts w:asciiTheme="minorHAnsi" w:eastAsiaTheme="minorEastAsia" w:hAnsiTheme="minorHAnsi"/>
              <w:noProof/>
              <w:sz w:val="22"/>
              <w:szCs w:val="22"/>
              <w:lang w:eastAsia="es-CO"/>
            </w:rPr>
          </w:pPr>
          <w:hyperlink w:anchor="_Toc235625125" w:history="1">
            <w:r w:rsidRPr="00656553">
              <w:rPr>
                <w:rStyle w:val="Hipervnculo"/>
                <w:noProof/>
              </w:rPr>
              <w:t>4.1 Estrategia 1: Docente enlace de emprendimiento por facultad.</w:t>
            </w:r>
            <w:r>
              <w:rPr>
                <w:noProof/>
                <w:webHidden/>
              </w:rPr>
              <w:tab/>
            </w:r>
            <w:r>
              <w:rPr>
                <w:noProof/>
                <w:webHidden/>
              </w:rPr>
              <w:fldChar w:fldCharType="begin"/>
            </w:r>
            <w:r>
              <w:rPr>
                <w:noProof/>
                <w:webHidden/>
              </w:rPr>
              <w:instrText xml:space="preserve"> PAGEREF _Toc235625125 \h </w:instrText>
            </w:r>
            <w:r>
              <w:rPr>
                <w:noProof/>
                <w:webHidden/>
              </w:rPr>
            </w:r>
            <w:r>
              <w:rPr>
                <w:noProof/>
                <w:webHidden/>
              </w:rPr>
              <w:fldChar w:fldCharType="separate"/>
            </w:r>
            <w:r>
              <w:rPr>
                <w:noProof/>
                <w:webHidden/>
              </w:rPr>
              <w:t>8</w:t>
            </w:r>
            <w:r>
              <w:rPr>
                <w:noProof/>
                <w:webHidden/>
              </w:rPr>
              <w:fldChar w:fldCharType="end"/>
            </w:r>
          </w:hyperlink>
        </w:p>
        <w:p w14:paraId="7812E84E" w14:textId="48F8C8B4" w:rsidR="00D93CCA" w:rsidRDefault="00D93CCA">
          <w:pPr>
            <w:pStyle w:val="TDC2"/>
            <w:tabs>
              <w:tab w:val="right" w:leader="dot" w:pos="9350"/>
            </w:tabs>
            <w:rPr>
              <w:rFonts w:asciiTheme="minorHAnsi" w:eastAsiaTheme="minorEastAsia" w:hAnsiTheme="minorHAnsi"/>
              <w:noProof/>
              <w:sz w:val="22"/>
              <w:szCs w:val="22"/>
              <w:lang w:eastAsia="es-CO"/>
            </w:rPr>
          </w:pPr>
          <w:hyperlink w:anchor="_Toc235625126" w:history="1">
            <w:r w:rsidRPr="00656553">
              <w:rPr>
                <w:rStyle w:val="Hipervnculo"/>
                <w:noProof/>
              </w:rPr>
              <w:t>4.2 Estrategia 2: Integración curricular progresiva del emprendimiento.</w:t>
            </w:r>
            <w:r>
              <w:rPr>
                <w:noProof/>
                <w:webHidden/>
              </w:rPr>
              <w:tab/>
            </w:r>
            <w:r>
              <w:rPr>
                <w:noProof/>
                <w:webHidden/>
              </w:rPr>
              <w:fldChar w:fldCharType="begin"/>
            </w:r>
            <w:r>
              <w:rPr>
                <w:noProof/>
                <w:webHidden/>
              </w:rPr>
              <w:instrText xml:space="preserve"> PAGEREF _Toc235625126 \h </w:instrText>
            </w:r>
            <w:r>
              <w:rPr>
                <w:noProof/>
                <w:webHidden/>
              </w:rPr>
            </w:r>
            <w:r>
              <w:rPr>
                <w:noProof/>
                <w:webHidden/>
              </w:rPr>
              <w:fldChar w:fldCharType="separate"/>
            </w:r>
            <w:r>
              <w:rPr>
                <w:noProof/>
                <w:webHidden/>
              </w:rPr>
              <w:t>8</w:t>
            </w:r>
            <w:r>
              <w:rPr>
                <w:noProof/>
                <w:webHidden/>
              </w:rPr>
              <w:fldChar w:fldCharType="end"/>
            </w:r>
          </w:hyperlink>
        </w:p>
        <w:p w14:paraId="0866EF7A" w14:textId="54745E57" w:rsidR="00D93CCA" w:rsidRDefault="00D93CCA">
          <w:pPr>
            <w:pStyle w:val="TDC2"/>
            <w:tabs>
              <w:tab w:val="right" w:leader="dot" w:pos="9350"/>
            </w:tabs>
            <w:rPr>
              <w:rFonts w:asciiTheme="minorHAnsi" w:eastAsiaTheme="minorEastAsia" w:hAnsiTheme="minorHAnsi"/>
              <w:noProof/>
              <w:sz w:val="22"/>
              <w:szCs w:val="22"/>
              <w:lang w:eastAsia="es-CO"/>
            </w:rPr>
          </w:pPr>
          <w:hyperlink w:anchor="_Toc235625127" w:history="1">
            <w:r w:rsidRPr="00656553">
              <w:rPr>
                <w:rStyle w:val="Hipervnculo"/>
                <w:noProof/>
              </w:rPr>
              <w:t>4.3 Estrategia 3: Mesa de articulación CIE–facultades.</w:t>
            </w:r>
            <w:r>
              <w:rPr>
                <w:noProof/>
                <w:webHidden/>
              </w:rPr>
              <w:tab/>
            </w:r>
            <w:r>
              <w:rPr>
                <w:noProof/>
                <w:webHidden/>
              </w:rPr>
              <w:fldChar w:fldCharType="begin"/>
            </w:r>
            <w:r>
              <w:rPr>
                <w:noProof/>
                <w:webHidden/>
              </w:rPr>
              <w:instrText xml:space="preserve"> PAGEREF _Toc235625127 \h </w:instrText>
            </w:r>
            <w:r>
              <w:rPr>
                <w:noProof/>
                <w:webHidden/>
              </w:rPr>
            </w:r>
            <w:r>
              <w:rPr>
                <w:noProof/>
                <w:webHidden/>
              </w:rPr>
              <w:fldChar w:fldCharType="separate"/>
            </w:r>
            <w:r>
              <w:rPr>
                <w:noProof/>
                <w:webHidden/>
              </w:rPr>
              <w:t>9</w:t>
            </w:r>
            <w:r>
              <w:rPr>
                <w:noProof/>
                <w:webHidden/>
              </w:rPr>
              <w:fldChar w:fldCharType="end"/>
            </w:r>
          </w:hyperlink>
        </w:p>
        <w:p w14:paraId="6FFDC79A" w14:textId="609A8A0C" w:rsidR="00D93CCA" w:rsidRDefault="00D93CCA">
          <w:pPr>
            <w:pStyle w:val="TDC2"/>
            <w:tabs>
              <w:tab w:val="right" w:leader="dot" w:pos="9350"/>
            </w:tabs>
            <w:rPr>
              <w:rFonts w:asciiTheme="minorHAnsi" w:eastAsiaTheme="minorEastAsia" w:hAnsiTheme="minorHAnsi"/>
              <w:noProof/>
              <w:sz w:val="22"/>
              <w:szCs w:val="22"/>
              <w:lang w:eastAsia="es-CO"/>
            </w:rPr>
          </w:pPr>
          <w:hyperlink w:anchor="_Toc235625128" w:history="1">
            <w:r w:rsidRPr="00656553">
              <w:rPr>
                <w:rStyle w:val="Hipervnculo"/>
                <w:noProof/>
              </w:rPr>
              <w:t>4.4 Estrategia 4: Comunicación y difusión diferenciada.</w:t>
            </w:r>
            <w:r>
              <w:rPr>
                <w:noProof/>
                <w:webHidden/>
              </w:rPr>
              <w:tab/>
            </w:r>
            <w:r>
              <w:rPr>
                <w:noProof/>
                <w:webHidden/>
              </w:rPr>
              <w:fldChar w:fldCharType="begin"/>
            </w:r>
            <w:r>
              <w:rPr>
                <w:noProof/>
                <w:webHidden/>
              </w:rPr>
              <w:instrText xml:space="preserve"> PAGEREF _Toc235625128 \h </w:instrText>
            </w:r>
            <w:r>
              <w:rPr>
                <w:noProof/>
                <w:webHidden/>
              </w:rPr>
            </w:r>
            <w:r>
              <w:rPr>
                <w:noProof/>
                <w:webHidden/>
              </w:rPr>
              <w:fldChar w:fldCharType="separate"/>
            </w:r>
            <w:r>
              <w:rPr>
                <w:noProof/>
                <w:webHidden/>
              </w:rPr>
              <w:t>10</w:t>
            </w:r>
            <w:r>
              <w:rPr>
                <w:noProof/>
                <w:webHidden/>
              </w:rPr>
              <w:fldChar w:fldCharType="end"/>
            </w:r>
          </w:hyperlink>
        </w:p>
        <w:p w14:paraId="75DF4632" w14:textId="5671C227" w:rsidR="00D93CCA" w:rsidRDefault="00D93CCA">
          <w:pPr>
            <w:pStyle w:val="TDC2"/>
            <w:tabs>
              <w:tab w:val="right" w:leader="dot" w:pos="9350"/>
            </w:tabs>
            <w:rPr>
              <w:rFonts w:asciiTheme="minorHAnsi" w:eastAsiaTheme="minorEastAsia" w:hAnsiTheme="minorHAnsi"/>
              <w:noProof/>
              <w:sz w:val="22"/>
              <w:szCs w:val="22"/>
              <w:lang w:eastAsia="es-CO"/>
            </w:rPr>
          </w:pPr>
          <w:hyperlink w:anchor="_Toc235625129" w:history="1">
            <w:r w:rsidRPr="00656553">
              <w:rPr>
                <w:rStyle w:val="Hipervnculo"/>
                <w:noProof/>
              </w:rPr>
              <w:t>4.5 Estrategia 5: Actividades conjuntas: ferias y eventos de emprendimiento.</w:t>
            </w:r>
            <w:r>
              <w:rPr>
                <w:noProof/>
                <w:webHidden/>
              </w:rPr>
              <w:tab/>
            </w:r>
            <w:r>
              <w:rPr>
                <w:noProof/>
                <w:webHidden/>
              </w:rPr>
              <w:fldChar w:fldCharType="begin"/>
            </w:r>
            <w:r>
              <w:rPr>
                <w:noProof/>
                <w:webHidden/>
              </w:rPr>
              <w:instrText xml:space="preserve"> PAGEREF _Toc235625129 \h </w:instrText>
            </w:r>
            <w:r>
              <w:rPr>
                <w:noProof/>
                <w:webHidden/>
              </w:rPr>
            </w:r>
            <w:r>
              <w:rPr>
                <w:noProof/>
                <w:webHidden/>
              </w:rPr>
              <w:fldChar w:fldCharType="separate"/>
            </w:r>
            <w:r>
              <w:rPr>
                <w:noProof/>
                <w:webHidden/>
              </w:rPr>
              <w:t>10</w:t>
            </w:r>
            <w:r>
              <w:rPr>
                <w:noProof/>
                <w:webHidden/>
              </w:rPr>
              <w:fldChar w:fldCharType="end"/>
            </w:r>
          </w:hyperlink>
        </w:p>
        <w:p w14:paraId="1194D1B2" w14:textId="5B374E93" w:rsidR="00D93CCA" w:rsidRDefault="00D93CCA">
          <w:pPr>
            <w:pStyle w:val="TDC2"/>
            <w:tabs>
              <w:tab w:val="right" w:leader="dot" w:pos="9350"/>
            </w:tabs>
            <w:rPr>
              <w:rFonts w:asciiTheme="minorHAnsi" w:eastAsiaTheme="minorEastAsia" w:hAnsiTheme="minorHAnsi"/>
              <w:noProof/>
              <w:sz w:val="22"/>
              <w:szCs w:val="22"/>
              <w:lang w:eastAsia="es-CO"/>
            </w:rPr>
          </w:pPr>
          <w:hyperlink w:anchor="_Toc235625130" w:history="1">
            <w:r w:rsidRPr="00656553">
              <w:rPr>
                <w:rStyle w:val="Hipervnculo"/>
                <w:noProof/>
              </w:rPr>
              <w:t>4.6 Estrategia 6: Formación docente y mentorías multidisciplinarias.</w:t>
            </w:r>
            <w:r>
              <w:rPr>
                <w:noProof/>
                <w:webHidden/>
              </w:rPr>
              <w:tab/>
            </w:r>
            <w:r>
              <w:rPr>
                <w:noProof/>
                <w:webHidden/>
              </w:rPr>
              <w:fldChar w:fldCharType="begin"/>
            </w:r>
            <w:r>
              <w:rPr>
                <w:noProof/>
                <w:webHidden/>
              </w:rPr>
              <w:instrText xml:space="preserve"> PAGEREF _Toc235625130 \h </w:instrText>
            </w:r>
            <w:r>
              <w:rPr>
                <w:noProof/>
                <w:webHidden/>
              </w:rPr>
            </w:r>
            <w:r>
              <w:rPr>
                <w:noProof/>
                <w:webHidden/>
              </w:rPr>
              <w:fldChar w:fldCharType="separate"/>
            </w:r>
            <w:r>
              <w:rPr>
                <w:noProof/>
                <w:webHidden/>
              </w:rPr>
              <w:t>11</w:t>
            </w:r>
            <w:r>
              <w:rPr>
                <w:noProof/>
                <w:webHidden/>
              </w:rPr>
              <w:fldChar w:fldCharType="end"/>
            </w:r>
          </w:hyperlink>
        </w:p>
        <w:p w14:paraId="153D51F0" w14:textId="60607038" w:rsidR="00D93CCA" w:rsidRDefault="00D93CCA">
          <w:pPr>
            <w:pStyle w:val="TDC1"/>
            <w:tabs>
              <w:tab w:val="right" w:leader="dot" w:pos="9350"/>
            </w:tabs>
            <w:rPr>
              <w:rFonts w:asciiTheme="minorHAnsi" w:eastAsiaTheme="minorEastAsia" w:hAnsiTheme="minorHAnsi"/>
              <w:noProof/>
              <w:sz w:val="22"/>
              <w:szCs w:val="22"/>
              <w:lang w:eastAsia="es-CO"/>
            </w:rPr>
          </w:pPr>
          <w:hyperlink w:anchor="_Toc235625131" w:history="1">
            <w:r w:rsidRPr="00656553">
              <w:rPr>
                <w:rStyle w:val="Hipervnculo"/>
                <w:noProof/>
              </w:rPr>
              <w:t>5. Síntesis de las estrategias</w:t>
            </w:r>
            <w:r>
              <w:rPr>
                <w:noProof/>
                <w:webHidden/>
              </w:rPr>
              <w:tab/>
            </w:r>
            <w:r>
              <w:rPr>
                <w:noProof/>
                <w:webHidden/>
              </w:rPr>
              <w:fldChar w:fldCharType="begin"/>
            </w:r>
            <w:r>
              <w:rPr>
                <w:noProof/>
                <w:webHidden/>
              </w:rPr>
              <w:instrText xml:space="preserve"> PAGEREF _Toc235625131 \h </w:instrText>
            </w:r>
            <w:r>
              <w:rPr>
                <w:noProof/>
                <w:webHidden/>
              </w:rPr>
            </w:r>
            <w:r>
              <w:rPr>
                <w:noProof/>
                <w:webHidden/>
              </w:rPr>
              <w:fldChar w:fldCharType="separate"/>
            </w:r>
            <w:r>
              <w:rPr>
                <w:noProof/>
                <w:webHidden/>
              </w:rPr>
              <w:t>12</w:t>
            </w:r>
            <w:r>
              <w:rPr>
                <w:noProof/>
                <w:webHidden/>
              </w:rPr>
              <w:fldChar w:fldCharType="end"/>
            </w:r>
          </w:hyperlink>
        </w:p>
        <w:p w14:paraId="6C7D2779" w14:textId="7E4BF986" w:rsidR="00D93CCA" w:rsidRDefault="00D93CCA">
          <w:pPr>
            <w:pStyle w:val="TDC1"/>
            <w:tabs>
              <w:tab w:val="right" w:leader="dot" w:pos="9350"/>
            </w:tabs>
            <w:rPr>
              <w:rFonts w:asciiTheme="minorHAnsi" w:eastAsiaTheme="minorEastAsia" w:hAnsiTheme="minorHAnsi"/>
              <w:noProof/>
              <w:sz w:val="22"/>
              <w:szCs w:val="22"/>
              <w:lang w:eastAsia="es-CO"/>
            </w:rPr>
          </w:pPr>
          <w:hyperlink w:anchor="_Toc235625132" w:history="1">
            <w:r w:rsidRPr="00656553">
              <w:rPr>
                <w:rStyle w:val="Hipervnculo"/>
                <w:noProof/>
              </w:rPr>
              <w:t>6. Implementación por fases.</w:t>
            </w:r>
            <w:r>
              <w:rPr>
                <w:noProof/>
                <w:webHidden/>
              </w:rPr>
              <w:tab/>
            </w:r>
            <w:r>
              <w:rPr>
                <w:noProof/>
                <w:webHidden/>
              </w:rPr>
              <w:fldChar w:fldCharType="begin"/>
            </w:r>
            <w:r>
              <w:rPr>
                <w:noProof/>
                <w:webHidden/>
              </w:rPr>
              <w:instrText xml:space="preserve"> PAGEREF _Toc235625132 \h </w:instrText>
            </w:r>
            <w:r>
              <w:rPr>
                <w:noProof/>
                <w:webHidden/>
              </w:rPr>
            </w:r>
            <w:r>
              <w:rPr>
                <w:noProof/>
                <w:webHidden/>
              </w:rPr>
              <w:fldChar w:fldCharType="separate"/>
            </w:r>
            <w:r>
              <w:rPr>
                <w:noProof/>
                <w:webHidden/>
              </w:rPr>
              <w:t>13</w:t>
            </w:r>
            <w:r>
              <w:rPr>
                <w:noProof/>
                <w:webHidden/>
              </w:rPr>
              <w:fldChar w:fldCharType="end"/>
            </w:r>
          </w:hyperlink>
        </w:p>
        <w:p w14:paraId="18602B25" w14:textId="271DCD74" w:rsidR="00D93CCA" w:rsidRDefault="00D93CCA">
          <w:pPr>
            <w:pStyle w:val="TDC1"/>
            <w:tabs>
              <w:tab w:val="right" w:leader="dot" w:pos="9350"/>
            </w:tabs>
            <w:rPr>
              <w:rFonts w:asciiTheme="minorHAnsi" w:eastAsiaTheme="minorEastAsia" w:hAnsiTheme="minorHAnsi"/>
              <w:noProof/>
              <w:sz w:val="22"/>
              <w:szCs w:val="22"/>
              <w:lang w:eastAsia="es-CO"/>
            </w:rPr>
          </w:pPr>
          <w:hyperlink w:anchor="_Toc235625133" w:history="1">
            <w:r w:rsidRPr="00656553">
              <w:rPr>
                <w:rStyle w:val="Hipervnculo"/>
                <w:noProof/>
              </w:rPr>
              <w:t>7. Conclusiones.</w:t>
            </w:r>
            <w:r>
              <w:rPr>
                <w:noProof/>
                <w:webHidden/>
              </w:rPr>
              <w:tab/>
            </w:r>
            <w:r>
              <w:rPr>
                <w:noProof/>
                <w:webHidden/>
              </w:rPr>
              <w:fldChar w:fldCharType="begin"/>
            </w:r>
            <w:r>
              <w:rPr>
                <w:noProof/>
                <w:webHidden/>
              </w:rPr>
              <w:instrText xml:space="preserve"> PAGEREF _Toc235625133 \h </w:instrText>
            </w:r>
            <w:r>
              <w:rPr>
                <w:noProof/>
                <w:webHidden/>
              </w:rPr>
            </w:r>
            <w:r>
              <w:rPr>
                <w:noProof/>
                <w:webHidden/>
              </w:rPr>
              <w:fldChar w:fldCharType="separate"/>
            </w:r>
            <w:r>
              <w:rPr>
                <w:noProof/>
                <w:webHidden/>
              </w:rPr>
              <w:t>14</w:t>
            </w:r>
            <w:r>
              <w:rPr>
                <w:noProof/>
                <w:webHidden/>
              </w:rPr>
              <w:fldChar w:fldCharType="end"/>
            </w:r>
          </w:hyperlink>
        </w:p>
        <w:p w14:paraId="3C63EA5B" w14:textId="2F311C98" w:rsidR="00D93CCA" w:rsidRDefault="00D93CCA">
          <w:pPr>
            <w:pStyle w:val="TDC1"/>
            <w:tabs>
              <w:tab w:val="right" w:leader="dot" w:pos="9350"/>
            </w:tabs>
            <w:rPr>
              <w:rFonts w:asciiTheme="minorHAnsi" w:eastAsiaTheme="minorEastAsia" w:hAnsiTheme="minorHAnsi"/>
              <w:noProof/>
              <w:sz w:val="22"/>
              <w:szCs w:val="22"/>
              <w:lang w:eastAsia="es-CO"/>
            </w:rPr>
          </w:pPr>
          <w:hyperlink w:anchor="_Toc235625134" w:history="1">
            <w:r w:rsidRPr="00656553">
              <w:rPr>
                <w:rStyle w:val="Hipervnculo"/>
                <w:noProof/>
              </w:rPr>
              <w:t>8. Bibliografías.</w:t>
            </w:r>
            <w:r>
              <w:rPr>
                <w:noProof/>
                <w:webHidden/>
              </w:rPr>
              <w:tab/>
            </w:r>
            <w:r>
              <w:rPr>
                <w:noProof/>
                <w:webHidden/>
              </w:rPr>
              <w:fldChar w:fldCharType="begin"/>
            </w:r>
            <w:r>
              <w:rPr>
                <w:noProof/>
                <w:webHidden/>
              </w:rPr>
              <w:instrText xml:space="preserve"> PAGEREF _Toc235625134 \h </w:instrText>
            </w:r>
            <w:r>
              <w:rPr>
                <w:noProof/>
                <w:webHidden/>
              </w:rPr>
            </w:r>
            <w:r>
              <w:rPr>
                <w:noProof/>
                <w:webHidden/>
              </w:rPr>
              <w:fldChar w:fldCharType="separate"/>
            </w:r>
            <w:r>
              <w:rPr>
                <w:noProof/>
                <w:webHidden/>
              </w:rPr>
              <w:t>15</w:t>
            </w:r>
            <w:r>
              <w:rPr>
                <w:noProof/>
                <w:webHidden/>
              </w:rPr>
              <w:fldChar w:fldCharType="end"/>
            </w:r>
          </w:hyperlink>
        </w:p>
        <w:p w14:paraId="22613C22" w14:textId="60227C93" w:rsidR="0086163F" w:rsidRDefault="0086163F">
          <w:r>
            <w:rPr>
              <w:b/>
              <w:bCs/>
              <w:lang w:val="es-ES"/>
            </w:rPr>
            <w:fldChar w:fldCharType="end"/>
          </w:r>
        </w:p>
      </w:sdtContent>
    </w:sdt>
    <w:p w14:paraId="62A5C2A3" w14:textId="77777777" w:rsidR="0086163F" w:rsidRDefault="0086163F" w:rsidP="003004EF">
      <w:pPr>
        <w:ind w:firstLine="0"/>
        <w:jc w:val="center"/>
        <w:rPr>
          <w:rFonts w:cs="Times New Roman"/>
          <w:b/>
          <w:bCs/>
        </w:rPr>
      </w:pPr>
    </w:p>
    <w:p w14:paraId="49E4C2B7" w14:textId="77777777" w:rsidR="006529A1" w:rsidRDefault="006529A1" w:rsidP="00D93CCA">
      <w:pPr>
        <w:ind w:firstLine="0"/>
        <w:rPr>
          <w:rFonts w:cs="Times New Roman"/>
        </w:rPr>
      </w:pPr>
    </w:p>
    <w:p w14:paraId="7F0E09DB" w14:textId="4971AADD" w:rsidR="0086163F" w:rsidRDefault="00AC3D01" w:rsidP="00AC3D01">
      <w:pPr>
        <w:pStyle w:val="Ttulo1"/>
      </w:pPr>
      <w:bookmarkStart w:id="1" w:name="_Toc235625119"/>
      <w:r>
        <w:t>Lista de tablas.</w:t>
      </w:r>
      <w:bookmarkEnd w:id="1"/>
    </w:p>
    <w:p w14:paraId="70106209" w14:textId="001352E7" w:rsidR="00EE5F7D" w:rsidRDefault="00EE5F7D">
      <w:pPr>
        <w:pStyle w:val="Tabladeilustraciones"/>
        <w:tabs>
          <w:tab w:val="right" w:leader="dot" w:pos="9350"/>
        </w:tabs>
        <w:rPr>
          <w:rFonts w:asciiTheme="minorHAnsi" w:eastAsiaTheme="minorEastAsia" w:hAnsiTheme="minorHAnsi"/>
          <w:noProof/>
          <w:sz w:val="22"/>
          <w:szCs w:val="22"/>
          <w:lang w:eastAsia="es-CO"/>
        </w:rPr>
      </w:pPr>
      <w:r>
        <w:fldChar w:fldCharType="begin"/>
      </w:r>
      <w:r>
        <w:instrText xml:space="preserve"> TOC \h \z \c "Tabla" </w:instrText>
      </w:r>
      <w:r>
        <w:fldChar w:fldCharType="separate"/>
      </w:r>
      <w:hyperlink w:anchor="_Toc235186483" w:history="1">
        <w:r w:rsidRPr="00312E1E">
          <w:rPr>
            <w:rStyle w:val="Hipervnculo"/>
            <w:noProof/>
          </w:rPr>
          <w:t>Tabla 1  Estrategias de articulación, mecanismo, responsable e indicador</w:t>
        </w:r>
        <w:r>
          <w:rPr>
            <w:noProof/>
            <w:webHidden/>
          </w:rPr>
          <w:tab/>
        </w:r>
        <w:r>
          <w:rPr>
            <w:noProof/>
            <w:webHidden/>
          </w:rPr>
          <w:fldChar w:fldCharType="begin"/>
        </w:r>
        <w:r>
          <w:rPr>
            <w:noProof/>
            <w:webHidden/>
          </w:rPr>
          <w:instrText xml:space="preserve"> PAGEREF _Toc235186483 \h </w:instrText>
        </w:r>
        <w:r>
          <w:rPr>
            <w:noProof/>
            <w:webHidden/>
          </w:rPr>
        </w:r>
        <w:r>
          <w:rPr>
            <w:noProof/>
            <w:webHidden/>
          </w:rPr>
          <w:fldChar w:fldCharType="separate"/>
        </w:r>
        <w:r>
          <w:rPr>
            <w:noProof/>
            <w:webHidden/>
          </w:rPr>
          <w:t>12</w:t>
        </w:r>
        <w:r>
          <w:rPr>
            <w:noProof/>
            <w:webHidden/>
          </w:rPr>
          <w:fldChar w:fldCharType="end"/>
        </w:r>
      </w:hyperlink>
    </w:p>
    <w:p w14:paraId="5B940F2A" w14:textId="006025D0" w:rsidR="00EE5F7D" w:rsidRPr="00EE5F7D" w:rsidRDefault="00EE5F7D" w:rsidP="00EE5F7D">
      <w:pPr>
        <w:ind w:firstLine="0"/>
      </w:pPr>
      <w:r>
        <w:fldChar w:fldCharType="end"/>
      </w:r>
    </w:p>
    <w:p w14:paraId="166393E5" w14:textId="77777777" w:rsidR="00EE5F7D" w:rsidRDefault="00AC3D01" w:rsidP="00AC3D01">
      <w:pPr>
        <w:pStyle w:val="Ttulo1"/>
      </w:pPr>
      <w:bookmarkStart w:id="2" w:name="_Toc235625120"/>
      <w:r>
        <w:t>Lista de figuras.</w:t>
      </w:r>
      <w:bookmarkEnd w:id="2"/>
    </w:p>
    <w:p w14:paraId="27FAC834" w14:textId="32443DBA" w:rsidR="00EE5F7D" w:rsidRDefault="00EE5F7D">
      <w:pPr>
        <w:pStyle w:val="Tabladeilustraciones"/>
        <w:tabs>
          <w:tab w:val="right" w:leader="dot" w:pos="9350"/>
        </w:tabs>
        <w:rPr>
          <w:rFonts w:asciiTheme="minorHAnsi" w:eastAsiaTheme="minorEastAsia" w:hAnsiTheme="minorHAnsi"/>
          <w:noProof/>
          <w:sz w:val="22"/>
          <w:szCs w:val="22"/>
          <w:lang w:eastAsia="es-CO"/>
        </w:rPr>
      </w:pPr>
      <w:r>
        <w:rPr>
          <w:b/>
          <w:bCs/>
        </w:rPr>
        <w:fldChar w:fldCharType="begin"/>
      </w:r>
      <w:r>
        <w:rPr>
          <w:b/>
          <w:bCs/>
        </w:rPr>
        <w:instrText xml:space="preserve"> TOC \h \z \c "Figura" </w:instrText>
      </w:r>
      <w:r>
        <w:rPr>
          <w:b/>
          <w:bCs/>
        </w:rPr>
        <w:fldChar w:fldCharType="separate"/>
      </w:r>
      <w:hyperlink w:anchor="_Toc235186514" w:history="1">
        <w:r w:rsidRPr="00973254">
          <w:rPr>
            <w:rStyle w:val="Hipervnculo"/>
            <w:noProof/>
          </w:rPr>
          <w:t>Figura 1 Modelo de articulación entre el CIE y las facultades. Elaboración propia.</w:t>
        </w:r>
        <w:r>
          <w:rPr>
            <w:noProof/>
            <w:webHidden/>
          </w:rPr>
          <w:tab/>
        </w:r>
        <w:r>
          <w:rPr>
            <w:noProof/>
            <w:webHidden/>
          </w:rPr>
          <w:fldChar w:fldCharType="begin"/>
        </w:r>
        <w:r>
          <w:rPr>
            <w:noProof/>
            <w:webHidden/>
          </w:rPr>
          <w:instrText xml:space="preserve"> PAGEREF _Toc235186514 \h </w:instrText>
        </w:r>
        <w:r>
          <w:rPr>
            <w:noProof/>
            <w:webHidden/>
          </w:rPr>
        </w:r>
        <w:r>
          <w:rPr>
            <w:noProof/>
            <w:webHidden/>
          </w:rPr>
          <w:fldChar w:fldCharType="separate"/>
        </w:r>
        <w:r>
          <w:rPr>
            <w:noProof/>
            <w:webHidden/>
          </w:rPr>
          <w:t>6</w:t>
        </w:r>
        <w:r>
          <w:rPr>
            <w:noProof/>
            <w:webHidden/>
          </w:rPr>
          <w:fldChar w:fldCharType="end"/>
        </w:r>
      </w:hyperlink>
    </w:p>
    <w:p w14:paraId="5ADF2E75" w14:textId="2C3D0F6F" w:rsidR="00EE5F7D" w:rsidRDefault="00D93CCA">
      <w:pPr>
        <w:pStyle w:val="Tabladeilustraciones"/>
        <w:tabs>
          <w:tab w:val="right" w:leader="dot" w:pos="9350"/>
        </w:tabs>
        <w:rPr>
          <w:rFonts w:asciiTheme="minorHAnsi" w:eastAsiaTheme="minorEastAsia" w:hAnsiTheme="minorHAnsi"/>
          <w:noProof/>
          <w:sz w:val="22"/>
          <w:szCs w:val="22"/>
          <w:lang w:eastAsia="es-CO"/>
        </w:rPr>
      </w:pPr>
      <w:hyperlink w:anchor="_Toc235186515" w:history="1">
        <w:r w:rsidR="00EE5F7D" w:rsidRPr="00973254">
          <w:rPr>
            <w:rStyle w:val="Hipervnculo"/>
            <w:noProof/>
          </w:rPr>
          <w:t>Figura 2 Seis estrategias de articulación con las facultades. Elaboración propia.</w:t>
        </w:r>
        <w:r w:rsidR="00EE5F7D">
          <w:rPr>
            <w:noProof/>
            <w:webHidden/>
          </w:rPr>
          <w:tab/>
        </w:r>
        <w:r w:rsidR="00EE5F7D">
          <w:rPr>
            <w:noProof/>
            <w:webHidden/>
          </w:rPr>
          <w:fldChar w:fldCharType="begin"/>
        </w:r>
        <w:r w:rsidR="00EE5F7D">
          <w:rPr>
            <w:noProof/>
            <w:webHidden/>
          </w:rPr>
          <w:instrText xml:space="preserve"> PAGEREF _Toc235186515 \h </w:instrText>
        </w:r>
        <w:r w:rsidR="00EE5F7D">
          <w:rPr>
            <w:noProof/>
            <w:webHidden/>
          </w:rPr>
        </w:r>
        <w:r w:rsidR="00EE5F7D">
          <w:rPr>
            <w:noProof/>
            <w:webHidden/>
          </w:rPr>
          <w:fldChar w:fldCharType="separate"/>
        </w:r>
        <w:r w:rsidR="00EE5F7D">
          <w:rPr>
            <w:noProof/>
            <w:webHidden/>
          </w:rPr>
          <w:t>7</w:t>
        </w:r>
        <w:r w:rsidR="00EE5F7D">
          <w:rPr>
            <w:noProof/>
            <w:webHidden/>
          </w:rPr>
          <w:fldChar w:fldCharType="end"/>
        </w:r>
      </w:hyperlink>
    </w:p>
    <w:p w14:paraId="6C13237F" w14:textId="3F0627DA" w:rsidR="002E5217" w:rsidRDefault="00EE5F7D" w:rsidP="0086163F">
      <w:pPr>
        <w:ind w:firstLine="0"/>
        <w:rPr>
          <w:rFonts w:cs="Times New Roman"/>
        </w:rPr>
      </w:pPr>
      <w:r>
        <w:rPr>
          <w:b/>
          <w:bCs/>
        </w:rPr>
        <w:fldChar w:fldCharType="end"/>
      </w:r>
    </w:p>
    <w:p w14:paraId="155C363D" w14:textId="77777777" w:rsidR="002E5217" w:rsidRDefault="002E5217" w:rsidP="0086163F">
      <w:pPr>
        <w:ind w:firstLine="0"/>
        <w:rPr>
          <w:rFonts w:cs="Times New Roman"/>
        </w:rPr>
      </w:pPr>
    </w:p>
    <w:p w14:paraId="56FFF4D2" w14:textId="77777777" w:rsidR="002E5217" w:rsidRDefault="002E5217" w:rsidP="0086163F">
      <w:pPr>
        <w:ind w:firstLine="0"/>
        <w:rPr>
          <w:rFonts w:cs="Times New Roman"/>
        </w:rPr>
      </w:pPr>
    </w:p>
    <w:p w14:paraId="61B1334E" w14:textId="77777777" w:rsidR="002E5217" w:rsidRDefault="002E5217" w:rsidP="0086163F">
      <w:pPr>
        <w:ind w:firstLine="0"/>
        <w:rPr>
          <w:rFonts w:cs="Times New Roman"/>
        </w:rPr>
      </w:pPr>
    </w:p>
    <w:p w14:paraId="2BA098C1" w14:textId="77777777" w:rsidR="002E5217" w:rsidRDefault="002E5217" w:rsidP="0086163F">
      <w:pPr>
        <w:ind w:firstLine="0"/>
        <w:rPr>
          <w:rFonts w:cs="Times New Roman"/>
        </w:rPr>
      </w:pPr>
    </w:p>
    <w:p w14:paraId="62B8102B" w14:textId="77777777" w:rsidR="002E5217" w:rsidRDefault="002E5217" w:rsidP="0086163F">
      <w:pPr>
        <w:ind w:firstLine="0"/>
        <w:rPr>
          <w:rFonts w:cs="Times New Roman"/>
        </w:rPr>
      </w:pPr>
    </w:p>
    <w:p w14:paraId="735D53B2" w14:textId="77777777" w:rsidR="009D4841" w:rsidRDefault="009D4841" w:rsidP="0086163F">
      <w:pPr>
        <w:ind w:firstLine="0"/>
        <w:rPr>
          <w:rFonts w:cs="Times New Roman"/>
        </w:rPr>
      </w:pPr>
    </w:p>
    <w:p w14:paraId="670CA0AF" w14:textId="77777777" w:rsidR="009D4841" w:rsidRDefault="009D4841" w:rsidP="0086163F">
      <w:pPr>
        <w:ind w:firstLine="0"/>
        <w:rPr>
          <w:rFonts w:cs="Times New Roman"/>
        </w:rPr>
      </w:pPr>
    </w:p>
    <w:p w14:paraId="64D8E540" w14:textId="77777777" w:rsidR="009D4841" w:rsidRDefault="009D4841" w:rsidP="0086163F">
      <w:pPr>
        <w:ind w:firstLine="0"/>
        <w:rPr>
          <w:rFonts w:cs="Times New Roman"/>
        </w:rPr>
      </w:pPr>
    </w:p>
    <w:p w14:paraId="7276B139" w14:textId="77777777" w:rsidR="009D4841" w:rsidRDefault="009D4841" w:rsidP="0086163F">
      <w:pPr>
        <w:ind w:firstLine="0"/>
        <w:rPr>
          <w:rFonts w:cs="Times New Roman"/>
        </w:rPr>
      </w:pPr>
    </w:p>
    <w:p w14:paraId="403A4506" w14:textId="77777777" w:rsidR="009D4841" w:rsidRDefault="009D4841" w:rsidP="0086163F">
      <w:pPr>
        <w:ind w:firstLine="0"/>
        <w:rPr>
          <w:rFonts w:cs="Times New Roman"/>
        </w:rPr>
      </w:pPr>
    </w:p>
    <w:p w14:paraId="2071BC6B" w14:textId="57A1AE86" w:rsidR="006529A1" w:rsidRDefault="006529A1" w:rsidP="00F56C15">
      <w:pPr>
        <w:ind w:firstLine="0"/>
      </w:pPr>
    </w:p>
    <w:p w14:paraId="0D519839" w14:textId="4AB9797E" w:rsidR="00F56C15" w:rsidRDefault="00F56C15" w:rsidP="00F56C15">
      <w:pPr>
        <w:pStyle w:val="Ttulo1"/>
      </w:pPr>
      <w:bookmarkStart w:id="3" w:name="_Toc235625121"/>
      <w:r>
        <w:lastRenderedPageBreak/>
        <w:t>1. Presentación y objetivo.</w:t>
      </w:r>
      <w:bookmarkEnd w:id="3"/>
    </w:p>
    <w:p w14:paraId="0CCF3B18" w14:textId="3FD30A28" w:rsidR="002D382A" w:rsidRDefault="002D382A" w:rsidP="002D382A">
      <w:r>
        <w:t xml:space="preserve">Este documento desarrolla las estrategias de articulación entre el Centro de Innovación y Emprendimiento (CIE) y las facultades de la Universidad del Atlántico. Por articulación se entiende el conjunto de mecanismos que conectan de manera estable la oferta del CIE (su ruta, sus servicios y sus vínculos con el ecosistema) con la vida académica de cada facultad (las asignaturas, los docentes, los estudiantes y sus proyectos), de modo que el emprendimiento deje de ser una actividad periférica y se convierta en un componente transversal de la formación, tal como lo concibe el Plan de Desarrollo Institucional 2022-2031 en su Línea Estratégica 3, “Impacto regional, nacional e internacional desde la Extensión y Proyección Social” </w:t>
      </w:r>
      <w:sdt>
        <w:sdtPr>
          <w:id w:val="1346744202"/>
          <w:citation/>
        </w:sdtPr>
        <w:sdtEndPr/>
        <w:sdtContent>
          <w:r>
            <w:fldChar w:fldCharType="begin"/>
          </w:r>
          <w:r>
            <w:instrText xml:space="preserve"> CITATION Uni22 \l 9226 </w:instrText>
          </w:r>
          <w:r>
            <w:fldChar w:fldCharType="separate"/>
          </w:r>
          <w:r>
            <w:rPr>
              <w:noProof/>
            </w:rPr>
            <w:t>(Universidad del Atlántico, 2022)</w:t>
          </w:r>
          <w:r>
            <w:fldChar w:fldCharType="end"/>
          </w:r>
        </w:sdtContent>
      </w:sdt>
      <w:r>
        <w:t>.</w:t>
      </w:r>
    </w:p>
    <w:p w14:paraId="051ACB62" w14:textId="77777777" w:rsidR="002D382A" w:rsidRDefault="002D382A" w:rsidP="002D382A">
      <w:r w:rsidRPr="00D51888">
        <w:rPr>
          <w:b/>
        </w:rPr>
        <w:t xml:space="preserve">Objetivo. </w:t>
      </w:r>
      <w:r>
        <w:t>Definir y explicar las estrategias que permitan fortalecer la articulación entre el CIE y las facultades, con el fin de superar la principal debilidad detectada en el diagnóstico y asegurar que la ruta institucional de emprendimiento llegue de manera efectiva a toda la comunidad universitaria.</w:t>
      </w:r>
    </w:p>
    <w:p w14:paraId="273F24DE" w14:textId="6FF922E6" w:rsidR="00F56C15" w:rsidRDefault="00F56C15" w:rsidP="002D382A"/>
    <w:p w14:paraId="1885303F" w14:textId="77777777" w:rsidR="00F56C15" w:rsidRDefault="00F56C15" w:rsidP="00F56C15"/>
    <w:p w14:paraId="2332666C" w14:textId="77777777" w:rsidR="00F56C15" w:rsidRDefault="00F56C15" w:rsidP="00F56C15"/>
    <w:p w14:paraId="3142FA15" w14:textId="77777777" w:rsidR="00F56C15" w:rsidRDefault="00F56C15" w:rsidP="00F56C15"/>
    <w:p w14:paraId="66990549" w14:textId="77777777" w:rsidR="00F56C15" w:rsidRDefault="00F56C15" w:rsidP="00D51888">
      <w:pPr>
        <w:ind w:firstLine="0"/>
      </w:pPr>
    </w:p>
    <w:p w14:paraId="6450AA5E" w14:textId="77777777" w:rsidR="00D51888" w:rsidRDefault="00D51888" w:rsidP="00D51888">
      <w:pPr>
        <w:ind w:firstLine="0"/>
      </w:pPr>
    </w:p>
    <w:p w14:paraId="517BE3E7" w14:textId="77777777" w:rsidR="00D93CCA" w:rsidRDefault="00D93CCA" w:rsidP="00D51888">
      <w:pPr>
        <w:ind w:firstLine="0"/>
      </w:pPr>
    </w:p>
    <w:p w14:paraId="4C4CAC8A" w14:textId="77777777" w:rsidR="00F56C15" w:rsidRDefault="00F56C15" w:rsidP="00F56C15">
      <w:pPr>
        <w:pStyle w:val="Ttulo1"/>
      </w:pPr>
      <w:bookmarkStart w:id="4" w:name="_Toc235625122"/>
      <w:r>
        <w:lastRenderedPageBreak/>
        <w:t>2. Justificación: ¿por qué articular?</w:t>
      </w:r>
      <w:bookmarkEnd w:id="4"/>
    </w:p>
    <w:p w14:paraId="76D54093" w14:textId="10F732D2" w:rsidR="00D51888" w:rsidRDefault="00D51888" w:rsidP="00D51888">
      <w:r>
        <w:t>Las estrategias que se presentan en este documento no parten de un supuesto, sino de un diagnóstico construido a partir de tres fuentes que apuntan en la misma dirección; una encuesta aplicada a estudiantes y egresados (106 respuestas), una encuesta aplicada a docentes (10 respuestas) y las consultas realizadas a actores del ecosistema. Del contraste de estas fuentes se desprenden cuatro hallazgos que hacen necesaria la articulación.</w:t>
      </w:r>
    </w:p>
    <w:p w14:paraId="6E1B377E" w14:textId="1C5A05D0" w:rsidR="00D51888" w:rsidRDefault="00D51888" w:rsidP="00D51888">
      <w:r>
        <w:t>En primer lugar, la articulación es la principal dificultad del ecosistema. Cuando se preguntó a los docentes por el mayor obstáculo para fortalecer el emprendimiento, seis de los diez encuestados (el 60 %) señalaron precisamente la falta de articulación entre las facultades y el CIE; en coherencia, la afirmación de que ya existe esa articulación apenas obtuvo un promedio de 3,2 sobre 5 en la misma encuesta.</w:t>
      </w:r>
    </w:p>
    <w:p w14:paraId="252CD2CA" w14:textId="77777777" w:rsidR="00D51888" w:rsidRDefault="00D51888" w:rsidP="00D51888">
      <w:r>
        <w:t>En segundo lugar, el emprendimiento todavía no permea la formación de manera transversal. Aunque la encuesta a estudiantes reveló que el 87,7 % manifiesta algún grado de interés o actividad emprendedora, la integración del emprendimiento en el currículo fue valorada en apenas 3,30 sobre 5, lo que evidencia que la oferta formativa no acompaña ese interés.</w:t>
      </w:r>
    </w:p>
    <w:p w14:paraId="3C12577A" w14:textId="0D7D3AAF" w:rsidR="00F56C15" w:rsidRDefault="00D51888" w:rsidP="00D51888">
      <w:r>
        <w:t>En tercer lugar, la oferta del CIE no está llegando a las facultades; el 67 % de los estudiantes encuestados declaró conocer poco o nada el Centro, una brecha de visibilidad que limita el alcance de cualquier iniciativa. Y, en cuarto lugar, los propios docentes avalan la solución, pues la afirmación mejor valorada de su encuesta (con 4,2 sobre 5) fue que la creación de una ruta institucional fortalecería el ecosistema emprendedor. En síntesis, articular no es una opción, sino la condición para que la ruta institucional funcione. Las secciones siguientes presentan el modelo de articulación y las seis estrategias concretas que lo hacen posible.</w:t>
      </w:r>
    </w:p>
    <w:p w14:paraId="027B1BD2" w14:textId="58C88442" w:rsidR="00F56C15" w:rsidRDefault="00F56C15" w:rsidP="00F56C15">
      <w:pPr>
        <w:pStyle w:val="Ttulo1"/>
      </w:pPr>
      <w:bookmarkStart w:id="5" w:name="_Toc235625123"/>
      <w:r>
        <w:lastRenderedPageBreak/>
        <w:t>3. Modelo de articulación</w:t>
      </w:r>
      <w:r w:rsidR="0028472E">
        <w:t>.</w:t>
      </w:r>
      <w:bookmarkEnd w:id="5"/>
    </w:p>
    <w:p w14:paraId="47E6FB84" w14:textId="77777777" w:rsidR="00F56C15" w:rsidRDefault="00F56C15" w:rsidP="00F56C15">
      <w:r>
        <w:t xml:space="preserve">La articulación se organiza como un flujo de doble vía entre las facultades y el CIE, conectados por un conjunto de mecanismos. Las facultades aportan proyectos, docentes y estudiantes; el CIE aporta la ruta, los servicios de acompañamiento y las conexiones con el ecosistema regional. La </w:t>
      </w:r>
      <w:r w:rsidRPr="00D51888">
        <w:rPr>
          <w:b/>
          <w:bCs/>
        </w:rPr>
        <w:t>Figura 1</w:t>
      </w:r>
      <w:r>
        <w:t xml:space="preserve"> representa este modelo.</w:t>
      </w:r>
    </w:p>
    <w:p w14:paraId="2BE2B35B" w14:textId="54D045B7" w:rsidR="00D51888" w:rsidRDefault="00D51888" w:rsidP="00D51888">
      <w:pPr>
        <w:pStyle w:val="Descripcin"/>
      </w:pPr>
      <w:r>
        <w:rPr>
          <w:noProof/>
        </w:rPr>
        <w:drawing>
          <wp:anchor distT="0" distB="0" distL="114300" distR="114300" simplePos="0" relativeHeight="251658240" behindDoc="0" locked="0" layoutInCell="1" allowOverlap="1" wp14:anchorId="7F833179" wp14:editId="37CE8BB4">
            <wp:simplePos x="0" y="0"/>
            <wp:positionH relativeFrom="margin">
              <wp:align>right</wp:align>
            </wp:positionH>
            <wp:positionV relativeFrom="paragraph">
              <wp:posOffset>577088</wp:posOffset>
            </wp:positionV>
            <wp:extent cx="5943600" cy="3834765"/>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834765"/>
                    </a:xfrm>
                    <a:prstGeom prst="rect">
                      <a:avLst/>
                    </a:prstGeom>
                    <a:noFill/>
                    <a:ln>
                      <a:noFill/>
                    </a:ln>
                  </pic:spPr>
                </pic:pic>
              </a:graphicData>
            </a:graphic>
          </wp:anchor>
        </w:drawing>
      </w:r>
      <w:r w:rsidRPr="00D51888">
        <w:rPr>
          <w:b/>
          <w:bCs/>
        </w:rPr>
        <w:t xml:space="preserve">Figura </w:t>
      </w:r>
      <w:r w:rsidRPr="00D51888">
        <w:rPr>
          <w:b/>
          <w:bCs/>
        </w:rPr>
        <w:fldChar w:fldCharType="begin"/>
      </w:r>
      <w:r w:rsidRPr="00D51888">
        <w:rPr>
          <w:b/>
          <w:bCs/>
        </w:rPr>
        <w:instrText xml:space="preserve"> SEQ Figura \* ARABIC </w:instrText>
      </w:r>
      <w:r w:rsidRPr="00D51888">
        <w:rPr>
          <w:b/>
          <w:bCs/>
        </w:rPr>
        <w:fldChar w:fldCharType="separate"/>
      </w:r>
      <w:r>
        <w:rPr>
          <w:b/>
          <w:bCs/>
          <w:noProof/>
        </w:rPr>
        <w:t>1</w:t>
      </w:r>
      <w:r w:rsidRPr="00D51888">
        <w:rPr>
          <w:b/>
          <w:bCs/>
        </w:rPr>
        <w:fldChar w:fldCharType="end"/>
      </w:r>
      <w:r>
        <w:br/>
      </w:r>
      <w:r w:rsidRPr="00447436">
        <w:t>Modelo de articulación entre el CIE y las facultades.</w:t>
      </w:r>
    </w:p>
    <w:p w14:paraId="5A850DD3" w14:textId="2515FF91" w:rsidR="006529A1" w:rsidRPr="00D51888" w:rsidRDefault="00D51888" w:rsidP="00D51888">
      <w:pPr>
        <w:ind w:firstLine="0"/>
        <w:rPr>
          <w:i/>
          <w:iCs/>
        </w:rPr>
      </w:pPr>
      <w:r w:rsidRPr="00D51888">
        <w:rPr>
          <w:i/>
          <w:iCs/>
        </w:rPr>
        <w:t>Nota. Elaboración propia.</w:t>
      </w:r>
    </w:p>
    <w:p w14:paraId="2F6B171A" w14:textId="77777777" w:rsidR="00D51888" w:rsidRDefault="00D51888" w:rsidP="00EC26E0"/>
    <w:p w14:paraId="5C0268F4" w14:textId="77777777" w:rsidR="00D51888" w:rsidRDefault="00D51888" w:rsidP="00EC26E0"/>
    <w:p w14:paraId="36461DAC" w14:textId="3A61FBB7" w:rsidR="00EC26E0" w:rsidRDefault="00EC26E0" w:rsidP="00EC26E0">
      <w:r>
        <w:lastRenderedPageBreak/>
        <w:t xml:space="preserve">Para que ese flujo sea permanente y no dependa de esfuerzos aislados, se proponen seis estrategias de articulación, sintetizadas en la </w:t>
      </w:r>
      <w:r w:rsidRPr="00D51888">
        <w:rPr>
          <w:b/>
          <w:bCs/>
        </w:rPr>
        <w:t>Figura 2</w:t>
      </w:r>
      <w:r>
        <w:t xml:space="preserve"> y explicadas en detalle en la sección 4.</w:t>
      </w:r>
    </w:p>
    <w:p w14:paraId="0CE68D9C" w14:textId="485FD724" w:rsidR="00D51888" w:rsidRDefault="00D51888" w:rsidP="00D51888">
      <w:pPr>
        <w:pStyle w:val="Descripcin"/>
      </w:pPr>
      <w:r>
        <w:rPr>
          <w:noProof/>
        </w:rPr>
        <w:drawing>
          <wp:anchor distT="0" distB="0" distL="114300" distR="114300" simplePos="0" relativeHeight="251659264" behindDoc="0" locked="0" layoutInCell="1" allowOverlap="1" wp14:anchorId="60774CAE" wp14:editId="0C52C990">
            <wp:simplePos x="0" y="0"/>
            <wp:positionH relativeFrom="margin">
              <wp:align>left</wp:align>
            </wp:positionH>
            <wp:positionV relativeFrom="paragraph">
              <wp:posOffset>633222</wp:posOffset>
            </wp:positionV>
            <wp:extent cx="5852160" cy="3832884"/>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culacion_estrategi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52160" cy="3832884"/>
                    </a:xfrm>
                    <a:prstGeom prst="rect">
                      <a:avLst/>
                    </a:prstGeom>
                  </pic:spPr>
                </pic:pic>
              </a:graphicData>
            </a:graphic>
          </wp:anchor>
        </w:drawing>
      </w:r>
      <w:r w:rsidRPr="00D51888">
        <w:rPr>
          <w:b/>
          <w:bCs/>
        </w:rPr>
        <w:t xml:space="preserve">Figura </w:t>
      </w:r>
      <w:r w:rsidRPr="00D51888">
        <w:rPr>
          <w:b/>
          <w:bCs/>
        </w:rPr>
        <w:fldChar w:fldCharType="begin"/>
      </w:r>
      <w:r w:rsidRPr="00D51888">
        <w:rPr>
          <w:b/>
          <w:bCs/>
        </w:rPr>
        <w:instrText xml:space="preserve"> SEQ Figura \* ARABIC </w:instrText>
      </w:r>
      <w:r w:rsidRPr="00D51888">
        <w:rPr>
          <w:b/>
          <w:bCs/>
        </w:rPr>
        <w:fldChar w:fldCharType="separate"/>
      </w:r>
      <w:r w:rsidRPr="00D51888">
        <w:rPr>
          <w:b/>
          <w:bCs/>
          <w:noProof/>
        </w:rPr>
        <w:t>2</w:t>
      </w:r>
      <w:r w:rsidRPr="00D51888">
        <w:rPr>
          <w:b/>
          <w:bCs/>
        </w:rPr>
        <w:fldChar w:fldCharType="end"/>
      </w:r>
      <w:r>
        <w:br/>
      </w:r>
      <w:r w:rsidRPr="00F624B5">
        <w:t>Seis estrategias de articulación con las facultades.</w:t>
      </w:r>
      <w:r>
        <w:br/>
        <w:t>Nota. Elaboración propia.</w:t>
      </w:r>
    </w:p>
    <w:p w14:paraId="3BA9E0CE" w14:textId="735B0BB5" w:rsidR="006529A1" w:rsidRDefault="006529A1" w:rsidP="00EC26E0"/>
    <w:p w14:paraId="26DF3CF0" w14:textId="77777777" w:rsidR="00D51888" w:rsidRDefault="00D51888" w:rsidP="00EC26E0"/>
    <w:p w14:paraId="5070C919" w14:textId="77777777" w:rsidR="00D51888" w:rsidRDefault="00D51888" w:rsidP="00EC26E0"/>
    <w:p w14:paraId="46A76576" w14:textId="77777777" w:rsidR="00D51888" w:rsidRDefault="00D51888" w:rsidP="00EC26E0"/>
    <w:p w14:paraId="4FF1904D" w14:textId="77777777" w:rsidR="00D51888" w:rsidRDefault="00D51888" w:rsidP="00EC26E0"/>
    <w:p w14:paraId="384C5724" w14:textId="77777777" w:rsidR="00D51888" w:rsidRPr="006529A1" w:rsidRDefault="00D51888" w:rsidP="00EC26E0"/>
    <w:p w14:paraId="4385CEA1" w14:textId="407B646D" w:rsidR="000A23B2" w:rsidRDefault="000A23B2" w:rsidP="0028472E">
      <w:pPr>
        <w:pStyle w:val="Ttulo1"/>
      </w:pPr>
      <w:bookmarkStart w:id="6" w:name="_Toc235625124"/>
      <w:r>
        <w:lastRenderedPageBreak/>
        <w:t>4. Estrategias de articulación</w:t>
      </w:r>
      <w:r w:rsidR="0028472E">
        <w:t>.</w:t>
      </w:r>
      <w:bookmarkEnd w:id="6"/>
    </w:p>
    <w:p w14:paraId="48EF9DCE" w14:textId="20A30373" w:rsidR="00D51888" w:rsidRDefault="00D51888" w:rsidP="00D51888">
      <w:pPr>
        <w:pStyle w:val="Ttulo2"/>
      </w:pPr>
      <w:bookmarkStart w:id="7" w:name="_Toc235625125"/>
      <w:r>
        <w:t>4.1 Estrategia 1: Docente enlace de emprendimiento por facultad</w:t>
      </w:r>
      <w:r w:rsidR="002963E2">
        <w:t>.</w:t>
      </w:r>
      <w:bookmarkEnd w:id="7"/>
    </w:p>
    <w:p w14:paraId="2B85D65B" w14:textId="236942CD" w:rsidR="00D51888" w:rsidRDefault="00D51888" w:rsidP="00D51888">
      <w:r>
        <w:t>El docente enlace es un profesor designado formalmente en cada facultad como punto de contacto entre el CIE y su comunidad; constituye la pieza clave del modelo, pues traduce la oferta del Centro al lenguaje y a las necesidades propias de cada disciplina. Su implementación supone designarlo de manera oficial con sus funciones incluidas en el plan de trabajo, encomendarle la difusión de la ruta y de las convocatorias, la identificación de proyectos y estudiantes con potencial y su canalización hacia el CIE.</w:t>
      </w:r>
    </w:p>
    <w:p w14:paraId="487D37D3" w14:textId="65C92E3C" w:rsidR="00D51888" w:rsidRDefault="00D51888" w:rsidP="00D51888">
      <w:r>
        <w:t xml:space="preserve">Esta estrategia responde a una necesidad expresada por los propios docentes; en las respuestas abiertas de la encuesta aplicada a los diez profesores, varios pidieron reuniones con profesores expertos y espacios permanentes de coordinación. En esa misma línea, el análisis DOFA </w:t>
      </w:r>
      <w:r w:rsidRPr="00D51888">
        <w:rPr>
          <w:b/>
          <w:bCs/>
        </w:rPr>
        <w:t>( Ver Anexo # 4)</w:t>
      </w:r>
      <w:r>
        <w:t xml:space="preserve"> plantea la figura del docente enlace, dentro de sus estrategias de reorientación, como el mecanismo para superar la débil articulación (valorada en apenas 3,2 sobre 5) en la encuesta docente. Su avance se medirá por el número de facultades con docente enlace activo, con la meta de cubrirlas todas, y por la cantidad de proyectos canalizados por cada enlace.</w:t>
      </w:r>
    </w:p>
    <w:p w14:paraId="06D38088" w14:textId="5BF35224" w:rsidR="00D51888" w:rsidRDefault="00D51888" w:rsidP="00D51888">
      <w:pPr>
        <w:pStyle w:val="Ttulo2"/>
      </w:pPr>
      <w:bookmarkStart w:id="8" w:name="_Toc235625126"/>
      <w:r>
        <w:t>4.2 Estrategia 2: Integración curricular progresiva del emprendimiento</w:t>
      </w:r>
      <w:r w:rsidR="002963E2">
        <w:t>.</w:t>
      </w:r>
      <w:bookmarkEnd w:id="8"/>
    </w:p>
    <w:p w14:paraId="7AF6A3F0" w14:textId="34C2D511" w:rsidR="00D51888" w:rsidRDefault="00D51888" w:rsidP="00D51888">
      <w:r>
        <w:t>Esta estrategia busca incorporar el emprendimiento de forma gradual en la vida académica (en asignaturas, electivas, opciones de grado y semilleros), de manera que la formación acompañe el interés que ya manifiestan los estudiantes. En la práctica, implica mapear en cada programa las asignaturas donde el emprendimiento pueda integrarse como contenido o proyecto, ofrecer una cátedra o módulo transversal disponible para toda la Universidad y fortalecer tanto la opción de grado en emprendimiento como los semilleros vinculados al CIE.</w:t>
      </w:r>
    </w:p>
    <w:p w14:paraId="62FC39C7" w14:textId="4EBDDF8C" w:rsidR="00D51888" w:rsidRDefault="00D51888" w:rsidP="00D51888">
      <w:r>
        <w:lastRenderedPageBreak/>
        <w:t xml:space="preserve">Su respaldo proviene directamente de la encuesta a docentes; al consultarles por las estrategias prioritarias, integrar el emprendimiento en las asignaturas fue la más elegida, con seis de las diez respuestas, en coherencia con el alto acuerdo en que el emprendimiento debe fortalecerse de manera transversal (3,8 sobre 5) y con la baja valoración de su integración curricular actual (3,30 sobre 5). Esta orientación coincide, además, con el mandato del PDI 2022-2031 de fomentar la cultura de innovación y emprendimiento en toda la comunidad </w:t>
      </w:r>
      <w:sdt>
        <w:sdtPr>
          <w:id w:val="1140454034"/>
          <w:citation/>
        </w:sdtPr>
        <w:sdtEndPr/>
        <w:sdtContent>
          <w:r>
            <w:fldChar w:fldCharType="begin"/>
          </w:r>
          <w:r>
            <w:instrText xml:space="preserve"> CITATION Uni22 \l 9226 </w:instrText>
          </w:r>
          <w:r>
            <w:fldChar w:fldCharType="separate"/>
          </w:r>
          <w:r>
            <w:rPr>
              <w:noProof/>
            </w:rPr>
            <w:t>(Universidad del Atlántico, 2022)</w:t>
          </w:r>
          <w:r>
            <w:fldChar w:fldCharType="end"/>
          </w:r>
        </w:sdtContent>
      </w:sdt>
      <w:r>
        <w:t>. El indicador de seguimiento será el número de programas con contenidos de emprendimiento y la cantidad de opciones de grado y semilleros activos en la materia.</w:t>
      </w:r>
    </w:p>
    <w:p w14:paraId="0141706C" w14:textId="36FE7C4C" w:rsidR="00D51888" w:rsidRDefault="00D51888" w:rsidP="00D51888">
      <w:pPr>
        <w:pStyle w:val="Ttulo2"/>
      </w:pPr>
      <w:bookmarkStart w:id="9" w:name="_Toc235625127"/>
      <w:r>
        <w:t>4.3 Estrategia 3: Mesa de articulación CIE–facultades</w:t>
      </w:r>
      <w:r w:rsidR="002963E2">
        <w:t>.</w:t>
      </w:r>
      <w:bookmarkEnd w:id="9"/>
    </w:p>
    <w:p w14:paraId="46828CA4" w14:textId="4EEF746B" w:rsidR="00D51888" w:rsidRDefault="00D51888" w:rsidP="00D51888">
      <w:r>
        <w:t xml:space="preserve">La mesa de articulación es una instancia formal de coordinación, integrada por representantes del CIE y de las facultades </w:t>
      </w:r>
      <w:r w:rsidR="002963E2">
        <w:t>(</w:t>
      </w:r>
      <w:r>
        <w:t>los docentes enlace</w:t>
      </w:r>
      <w:r w:rsidR="002963E2">
        <w:t>)</w:t>
      </w:r>
      <w:r>
        <w:t>, encargada de planear la articulación, hacer seguimiento y sostenerla en el tiempo. Su funcionamiento se apoya en reuniones periódicas con agenda, actas y metas, y en un plan operativo anual alineado con el PDI 2022-2031.</w:t>
      </w:r>
    </w:p>
    <w:p w14:paraId="195A4C45" w14:textId="7536805C" w:rsidR="00D51888" w:rsidRDefault="00D51888" w:rsidP="00D51888">
      <w:r>
        <w:t xml:space="preserve">La necesidad de esta instancia también surgió de la encuesta docente, en la que se pidieron reuniones proyectadas y espacios estables de coordinación. Al formalizar la articulación, la mesa evita que esta dependa de esfuerzos individuales y da continuidad a los procesos, en línea con la estrategia defensiva del análisis DOFA </w:t>
      </w:r>
      <w:r w:rsidRPr="002963E2">
        <w:rPr>
          <w:b/>
          <w:bCs/>
        </w:rPr>
        <w:t>(</w:t>
      </w:r>
      <w:r w:rsidR="002963E2" w:rsidRPr="002963E2">
        <w:rPr>
          <w:b/>
          <w:bCs/>
        </w:rPr>
        <w:t xml:space="preserve"> Ver </w:t>
      </w:r>
      <w:r w:rsidRPr="002963E2">
        <w:rPr>
          <w:b/>
          <w:bCs/>
        </w:rPr>
        <w:t xml:space="preserve">Anexo </w:t>
      </w:r>
      <w:r w:rsidR="002963E2" w:rsidRPr="002963E2">
        <w:rPr>
          <w:b/>
          <w:bCs/>
        </w:rPr>
        <w:t xml:space="preserve"># </w:t>
      </w:r>
      <w:r w:rsidRPr="002963E2">
        <w:rPr>
          <w:b/>
          <w:bCs/>
        </w:rPr>
        <w:t xml:space="preserve">4) </w:t>
      </w:r>
      <w:r>
        <w:t>de aprovechar el respaldo del PDI para asegurar recursos y sostenibilidad. Se hará seguimiento mediante el número de reuniones realizadas por período y el porcentaje de cumplimiento de las metas de articulación.</w:t>
      </w:r>
    </w:p>
    <w:p w14:paraId="332583AE" w14:textId="77777777" w:rsidR="002963E2" w:rsidRDefault="002963E2" w:rsidP="00D51888"/>
    <w:p w14:paraId="57C50A4C" w14:textId="77777777" w:rsidR="002963E2" w:rsidRDefault="002963E2" w:rsidP="00D51888"/>
    <w:p w14:paraId="382CA618" w14:textId="3D28EA2A" w:rsidR="00D51888" w:rsidRDefault="00D51888" w:rsidP="00D51888">
      <w:pPr>
        <w:pStyle w:val="Ttulo2"/>
      </w:pPr>
      <w:bookmarkStart w:id="10" w:name="_Toc235625128"/>
      <w:r>
        <w:lastRenderedPageBreak/>
        <w:t>4.4 Estrategia 4: Comunicación y difusión diferenciada</w:t>
      </w:r>
      <w:r w:rsidR="002963E2">
        <w:t>.</w:t>
      </w:r>
      <w:bookmarkEnd w:id="10"/>
    </w:p>
    <w:p w14:paraId="23ECB4F2" w14:textId="2B04006D" w:rsidR="00D51888" w:rsidRDefault="00D51888" w:rsidP="002963E2">
      <w:r>
        <w:t>Esta estrategia consiste en una comunicación segmentada según el público, orientada a elevar la visibilidad del CIE</w:t>
      </w:r>
      <w:r w:rsidR="002963E2">
        <w:t xml:space="preserve"> </w:t>
      </w:r>
      <w:r>
        <w:t>y a garantizar que la información llegue efectivamente a docentes y estudiantes. Para ello se emplea</w:t>
      </w:r>
      <w:r w:rsidR="002963E2">
        <w:t>n</w:t>
      </w:r>
      <w:r>
        <w:t xml:space="preserve"> el correo institucional</w:t>
      </w:r>
      <w:r w:rsidR="002963E2">
        <w:t xml:space="preserve"> y WhatsApp</w:t>
      </w:r>
      <w:r>
        <w:t xml:space="preserve"> como canal principal hacia los docentes y estudiantes, acompañados de un boletín periódico del CIE y de un calendario de convocatorias difundido por los docentes enlace.</w:t>
      </w:r>
    </w:p>
    <w:p w14:paraId="4AE673AB" w14:textId="4F8B2D0B" w:rsidR="00D51888" w:rsidRDefault="00D51888" w:rsidP="002963E2">
      <w:r>
        <w:t>La pertinencia de diferenciar los canales se sustenta en los datos de las encuestas</w:t>
      </w:r>
      <w:r w:rsidR="002963E2">
        <w:t>;</w:t>
      </w:r>
      <w:r>
        <w:t xml:space="preserve"> la mitad de los docentes señaló la falta de difusión como una de las principales dificultades, mientras que entre los estudiantes el 67 % conoce poco o nada el Centro y el 54,7 % no se ha acercado precisamente por desconocer sus servicios. La elección de los canales tampoco es arbitraria, pues el correo institucional es el medio preferido por los docentes </w:t>
      </w:r>
      <w:r w:rsidR="002963E2">
        <w:t>(</w:t>
      </w:r>
      <w:r>
        <w:t>seis de diez</w:t>
      </w:r>
      <w:r w:rsidR="002963E2">
        <w:t>)</w:t>
      </w:r>
      <w:r>
        <w:t xml:space="preserve"> y, junto con WhatsApp, concentra el 82 % de la preferencia de los estudiantes. Así, esta estrategia materializa la línea de reorientación del DOFA </w:t>
      </w:r>
      <w:r w:rsidRPr="002963E2">
        <w:rPr>
          <w:b/>
          <w:bCs/>
        </w:rPr>
        <w:t>(</w:t>
      </w:r>
      <w:r w:rsidR="002963E2" w:rsidRPr="002963E2">
        <w:rPr>
          <w:b/>
          <w:bCs/>
        </w:rPr>
        <w:t xml:space="preserve"> Ver </w:t>
      </w:r>
      <w:r w:rsidRPr="002963E2">
        <w:rPr>
          <w:b/>
          <w:bCs/>
        </w:rPr>
        <w:t>Anexo</w:t>
      </w:r>
      <w:r w:rsidR="002963E2" w:rsidRPr="002963E2">
        <w:rPr>
          <w:b/>
          <w:bCs/>
        </w:rPr>
        <w:t xml:space="preserve"> #</w:t>
      </w:r>
      <w:r w:rsidRPr="002963E2">
        <w:rPr>
          <w:b/>
          <w:bCs/>
        </w:rPr>
        <w:t xml:space="preserve"> 4),</w:t>
      </w:r>
      <w:r>
        <w:t xml:space="preserve"> que prioriza la difusión para elevar la visibilidad. Su avance se medirá por el alcance de las comunicaciones y por el porcentaje de la comunidad que declara conocer el CIE y su ruta.</w:t>
      </w:r>
    </w:p>
    <w:p w14:paraId="05F0331A" w14:textId="4C6AFDFD" w:rsidR="00D51888" w:rsidRDefault="00D51888" w:rsidP="00D51888">
      <w:pPr>
        <w:pStyle w:val="Ttulo2"/>
      </w:pPr>
      <w:bookmarkStart w:id="11" w:name="_Toc235625129"/>
      <w:r>
        <w:t>4.5 Estrategia 5: Actividades conjuntas: ferias y eventos de emprendimiento</w:t>
      </w:r>
      <w:r w:rsidR="00285291">
        <w:t>.</w:t>
      </w:r>
      <w:bookmarkEnd w:id="11"/>
    </w:p>
    <w:p w14:paraId="6AE526F6" w14:textId="77777777" w:rsidR="00D51888" w:rsidRDefault="00D51888" w:rsidP="00285291">
      <w:r>
        <w:t xml:space="preserve">Esta estrategia propone eventos </w:t>
      </w:r>
      <w:proofErr w:type="spellStart"/>
      <w:r>
        <w:t>co-organizados</w:t>
      </w:r>
      <w:proofErr w:type="spellEnd"/>
      <w:r>
        <w:t xml:space="preserve"> entre el CIE y cada facultad que acercan el emprendimiento a los estudiantes en su propio contexto disciplinar y, al mismo tiempo, generan proyectos. Se concreta en un calendario anual de ferias y eventos por facultad, en muestras de proyectos y conversatorios ajustados al perfil de cada una, y en la vinculación de mentores y aliados del ecosistema a dichas actividades.</w:t>
      </w:r>
    </w:p>
    <w:p w14:paraId="7414A63F" w14:textId="7ACF7C95" w:rsidR="00D51888" w:rsidRDefault="00D51888" w:rsidP="00285291">
      <w:r>
        <w:lastRenderedPageBreak/>
        <w:t xml:space="preserve">Las ferias y los eventos de emprendimiento figuraron entre las estrategias más valoradas por los docentes, con cinco de las diez menciones. Este tipo de actividades aprovecha el alto interés estudiantil </w:t>
      </w:r>
      <w:r w:rsidR="00285291">
        <w:t xml:space="preserve">ya que </w:t>
      </w:r>
      <w:r>
        <w:t xml:space="preserve">el 87,7 % manifiesta algún grado de interés o actividad emprendedora y contribuye a sostener la participación en el tiempo, en sintonía con la estrategia defensiva del DOFA </w:t>
      </w:r>
      <w:r w:rsidRPr="00285291">
        <w:rPr>
          <w:b/>
          <w:bCs/>
        </w:rPr>
        <w:t>(</w:t>
      </w:r>
      <w:r w:rsidR="00285291" w:rsidRPr="00285291">
        <w:rPr>
          <w:b/>
          <w:bCs/>
        </w:rPr>
        <w:t xml:space="preserve"> Ver </w:t>
      </w:r>
      <w:r w:rsidRPr="00285291">
        <w:rPr>
          <w:b/>
          <w:bCs/>
        </w:rPr>
        <w:t xml:space="preserve">Anexo </w:t>
      </w:r>
      <w:r w:rsidR="00285291" w:rsidRPr="00285291">
        <w:rPr>
          <w:b/>
          <w:bCs/>
        </w:rPr>
        <w:t xml:space="preserve"># </w:t>
      </w:r>
      <w:r w:rsidRPr="00285291">
        <w:rPr>
          <w:b/>
          <w:bCs/>
        </w:rPr>
        <w:t>4)</w:t>
      </w:r>
      <w:r>
        <w:t>. El seguimiento se hará por el número de eventos realizados por facultad y por la cantidad de participantes y de proyectos surgidos de ellos.</w:t>
      </w:r>
    </w:p>
    <w:p w14:paraId="573ABAE4" w14:textId="04EB5AB7" w:rsidR="00D51888" w:rsidRDefault="00D51888" w:rsidP="00D51888">
      <w:pPr>
        <w:pStyle w:val="Ttulo2"/>
      </w:pPr>
      <w:bookmarkStart w:id="12" w:name="_Toc235625130"/>
      <w:r>
        <w:t>4.6 Estrategia 6: Formación docente y mentorías multidisciplinarias</w:t>
      </w:r>
      <w:r w:rsidR="00285291">
        <w:t>.</w:t>
      </w:r>
      <w:bookmarkEnd w:id="12"/>
    </w:p>
    <w:p w14:paraId="0320AE59" w14:textId="245BA676" w:rsidR="00D51888" w:rsidRDefault="00D51888" w:rsidP="00285291">
      <w:r>
        <w:t xml:space="preserve">La última estrategia combina la capacitación de los docentes en innovación y emprendimiento con la activación de una red de mentores multidisciplinarios que asesoren los proyectos según su área, de modo que el acompañamiento alcance la profundidad que cada iniciativa requiere. Contempla talleres de formación docente en metodologías como el Business </w:t>
      </w:r>
      <w:proofErr w:type="spellStart"/>
      <w:r>
        <w:t>Model</w:t>
      </w:r>
      <w:proofErr w:type="spellEnd"/>
      <w:r>
        <w:t xml:space="preserve"> </w:t>
      </w:r>
      <w:proofErr w:type="spellStart"/>
      <w:r>
        <w:t>Canvas</w:t>
      </w:r>
      <w:proofErr w:type="spellEnd"/>
      <w:r>
        <w:t xml:space="preserve">, el Lean Startup y el </w:t>
      </w:r>
      <w:proofErr w:type="spellStart"/>
      <w:r>
        <w:t>design</w:t>
      </w:r>
      <w:proofErr w:type="spellEnd"/>
      <w:r>
        <w:t xml:space="preserve"> </w:t>
      </w:r>
      <w:proofErr w:type="spellStart"/>
      <w:r>
        <w:t>thinking</w:t>
      </w:r>
      <w:proofErr w:type="spellEnd"/>
      <w:r>
        <w:t xml:space="preserve">; la conformación de una red de mentores </w:t>
      </w:r>
      <w:r w:rsidR="00285291">
        <w:t>(</w:t>
      </w:r>
      <w:r>
        <w:t>profesores de distintas áreas</w:t>
      </w:r>
      <w:r w:rsidR="00285291">
        <w:t>)</w:t>
      </w:r>
      <w:r>
        <w:t xml:space="preserve"> y de asesores externos, como empresarios y egresados; y un protocolo para asignar los mentores según la etapa y el sector de cada proyecto.</w:t>
      </w:r>
    </w:p>
    <w:p w14:paraId="605C1DC9" w14:textId="086A187C" w:rsidR="00D51888" w:rsidRPr="00D51888" w:rsidRDefault="00D51888" w:rsidP="00285291">
      <w:r>
        <w:t>Esta estrategia recoge, una vez más, lo expresado por los docentes</w:t>
      </w:r>
      <w:r w:rsidR="00285291">
        <w:t>;</w:t>
      </w:r>
      <w:r>
        <w:t xml:space="preserve"> entre sus prioridades ubicaron las mentorías </w:t>
      </w:r>
      <w:r w:rsidR="00285291">
        <w:t>(</w:t>
      </w:r>
      <w:r>
        <w:t>cinco de diez</w:t>
      </w:r>
      <w:r w:rsidR="00285291">
        <w:t>)</w:t>
      </w:r>
      <w:r>
        <w:t xml:space="preserve"> y la formación docente </w:t>
      </w:r>
      <w:r w:rsidR="00285291">
        <w:t>(</w:t>
      </w:r>
      <w:r>
        <w:t>cuatro de diez</w:t>
      </w:r>
      <w:r w:rsidR="00285291">
        <w:t>)</w:t>
      </w:r>
      <w:r>
        <w:t xml:space="preserve">, y en las respuestas abiertas propusieron conformar un grupo de profesores multidisciplinarios y sumar asesores externos para brindar asesorías por área. Coincide, además, con la estrategia ofensiva del DOFA </w:t>
      </w:r>
      <w:r w:rsidRPr="00285291">
        <w:rPr>
          <w:b/>
          <w:bCs/>
        </w:rPr>
        <w:t>(</w:t>
      </w:r>
      <w:r w:rsidR="00285291" w:rsidRPr="00285291">
        <w:rPr>
          <w:b/>
          <w:bCs/>
        </w:rPr>
        <w:t xml:space="preserve">Ver </w:t>
      </w:r>
      <w:r w:rsidRPr="00285291">
        <w:rPr>
          <w:b/>
          <w:bCs/>
        </w:rPr>
        <w:t>Anexo</w:t>
      </w:r>
      <w:r w:rsidR="00285291" w:rsidRPr="00285291">
        <w:rPr>
          <w:b/>
          <w:bCs/>
        </w:rPr>
        <w:t xml:space="preserve"> #</w:t>
      </w:r>
      <w:r w:rsidRPr="00285291">
        <w:rPr>
          <w:b/>
          <w:bCs/>
        </w:rPr>
        <w:t xml:space="preserve"> 4)</w:t>
      </w:r>
      <w:r>
        <w:t xml:space="preserve"> de adaptar metodologías ya probadas. Su avance se medirá por el número de docentes formados y de mentorías realizadas por </w:t>
      </w:r>
      <w:proofErr w:type="spellStart"/>
      <w:r>
        <w:t>período.De</w:t>
      </w:r>
      <w:proofErr w:type="spellEnd"/>
      <w:r>
        <w:t xml:space="preserve"> forma complementaria, conviene establecer reconocimientos e incentivos para los docentes y estudiantes que participen activamente, y promover redes interdisciplinarias entre facultades, tal como sugirió una parte del profesorado en la encuesta.</w:t>
      </w:r>
    </w:p>
    <w:p w14:paraId="34E3BE5E" w14:textId="77777777" w:rsidR="000A23B2" w:rsidRDefault="000A23B2" w:rsidP="000A23B2">
      <w:pPr>
        <w:pStyle w:val="Ttulo1"/>
        <w:spacing w:before="240"/>
      </w:pPr>
      <w:bookmarkStart w:id="13" w:name="_Toc235625131"/>
      <w:r>
        <w:lastRenderedPageBreak/>
        <w:t>5. Síntesis de las estrategias</w:t>
      </w:r>
      <w:bookmarkEnd w:id="13"/>
    </w:p>
    <w:p w14:paraId="6438C22E" w14:textId="7B1E90D0" w:rsidR="00D55A56" w:rsidRPr="00D55A56" w:rsidRDefault="00285291" w:rsidP="00285291">
      <w:pPr>
        <w:pStyle w:val="Descripcin"/>
        <w:rPr>
          <w:sz w:val="20"/>
          <w:szCs w:val="20"/>
        </w:rPr>
      </w:pPr>
      <w:r w:rsidRPr="00285291">
        <w:rPr>
          <w:b/>
          <w:bCs/>
        </w:rPr>
        <w:t xml:space="preserve">Tabla </w:t>
      </w:r>
      <w:r w:rsidRPr="00285291">
        <w:rPr>
          <w:b/>
          <w:bCs/>
        </w:rPr>
        <w:fldChar w:fldCharType="begin"/>
      </w:r>
      <w:r w:rsidRPr="00285291">
        <w:rPr>
          <w:b/>
          <w:bCs/>
        </w:rPr>
        <w:instrText xml:space="preserve"> SEQ Tabla \* ARABIC </w:instrText>
      </w:r>
      <w:r w:rsidRPr="00285291">
        <w:rPr>
          <w:b/>
          <w:bCs/>
        </w:rPr>
        <w:fldChar w:fldCharType="separate"/>
      </w:r>
      <w:r w:rsidRPr="00285291">
        <w:rPr>
          <w:b/>
          <w:bCs/>
          <w:noProof/>
        </w:rPr>
        <w:t>1</w:t>
      </w:r>
      <w:r w:rsidRPr="00285291">
        <w:rPr>
          <w:b/>
          <w:bCs/>
        </w:rPr>
        <w:fldChar w:fldCharType="end"/>
      </w:r>
      <w:r>
        <w:br/>
      </w:r>
      <w:r w:rsidRPr="00A01E50">
        <w:t>Estrategias de articulación, mecanismo, responsable e indicador</w:t>
      </w:r>
      <w:r>
        <w:t>.</w:t>
      </w:r>
    </w:p>
    <w:tbl>
      <w:tblPr>
        <w:tblStyle w:val="Tablaconcuadrcula"/>
        <w:tblW w:w="0" w:type="auto"/>
        <w:tblLook w:val="04A0" w:firstRow="1" w:lastRow="0" w:firstColumn="1" w:lastColumn="0" w:noHBand="0" w:noVBand="1"/>
      </w:tblPr>
      <w:tblGrid>
        <w:gridCol w:w="2275"/>
        <w:gridCol w:w="2275"/>
        <w:gridCol w:w="2275"/>
        <w:gridCol w:w="2275"/>
      </w:tblGrid>
      <w:tr w:rsidR="000A23B2" w14:paraId="6E80B2AD" w14:textId="77777777" w:rsidTr="003419CF">
        <w:tc>
          <w:tcPr>
            <w:tcW w:w="2275" w:type="dxa"/>
            <w:shd w:val="clear" w:color="auto" w:fill="1E3B7D"/>
          </w:tcPr>
          <w:p w14:paraId="10B96A23" w14:textId="77777777" w:rsidR="000A23B2" w:rsidRDefault="000A23B2" w:rsidP="00D55A56">
            <w:pPr>
              <w:ind w:firstLine="0"/>
              <w:jc w:val="center"/>
            </w:pPr>
            <w:r>
              <w:rPr>
                <w:b/>
                <w:color w:val="FFFFFF"/>
                <w:sz w:val="20"/>
              </w:rPr>
              <w:t>Estrategia</w:t>
            </w:r>
          </w:p>
        </w:tc>
        <w:tc>
          <w:tcPr>
            <w:tcW w:w="2275" w:type="dxa"/>
            <w:shd w:val="clear" w:color="auto" w:fill="1E3B7D"/>
          </w:tcPr>
          <w:p w14:paraId="34297205" w14:textId="77777777" w:rsidR="000A23B2" w:rsidRDefault="000A23B2" w:rsidP="00D55A56">
            <w:pPr>
              <w:ind w:firstLine="0"/>
              <w:jc w:val="center"/>
            </w:pPr>
            <w:r>
              <w:rPr>
                <w:b/>
                <w:color w:val="FFFFFF"/>
                <w:sz w:val="20"/>
              </w:rPr>
              <w:t>Mecanismo principal</w:t>
            </w:r>
          </w:p>
        </w:tc>
        <w:tc>
          <w:tcPr>
            <w:tcW w:w="2275" w:type="dxa"/>
            <w:shd w:val="clear" w:color="auto" w:fill="1E3B7D"/>
          </w:tcPr>
          <w:p w14:paraId="3507F139" w14:textId="77777777" w:rsidR="000A23B2" w:rsidRDefault="000A23B2" w:rsidP="00D55A56">
            <w:pPr>
              <w:ind w:firstLine="0"/>
              <w:jc w:val="center"/>
            </w:pPr>
            <w:r>
              <w:rPr>
                <w:b/>
                <w:color w:val="FFFFFF"/>
                <w:sz w:val="20"/>
              </w:rPr>
              <w:t>Responsable</w:t>
            </w:r>
          </w:p>
        </w:tc>
        <w:tc>
          <w:tcPr>
            <w:tcW w:w="2275" w:type="dxa"/>
            <w:shd w:val="clear" w:color="auto" w:fill="1E3B7D"/>
          </w:tcPr>
          <w:p w14:paraId="0CBDF585" w14:textId="77777777" w:rsidR="000A23B2" w:rsidRDefault="000A23B2" w:rsidP="00D55A56">
            <w:pPr>
              <w:ind w:firstLine="0"/>
              <w:jc w:val="center"/>
            </w:pPr>
            <w:r>
              <w:rPr>
                <w:b/>
                <w:color w:val="FFFFFF"/>
                <w:sz w:val="20"/>
              </w:rPr>
              <w:t>Indicador</w:t>
            </w:r>
          </w:p>
        </w:tc>
      </w:tr>
      <w:tr w:rsidR="000A23B2" w14:paraId="4E41C782" w14:textId="77777777" w:rsidTr="00285291">
        <w:tc>
          <w:tcPr>
            <w:tcW w:w="2275" w:type="dxa"/>
            <w:shd w:val="clear" w:color="auto" w:fill="FFFFFF" w:themeFill="background1"/>
          </w:tcPr>
          <w:p w14:paraId="5A537C00" w14:textId="77777777" w:rsidR="000A23B2" w:rsidRDefault="000A23B2" w:rsidP="00285291">
            <w:pPr>
              <w:ind w:firstLine="0"/>
              <w:jc w:val="left"/>
            </w:pPr>
            <w:r>
              <w:rPr>
                <w:sz w:val="19"/>
              </w:rPr>
              <w:t>1. Docente enlace por facultad</w:t>
            </w:r>
          </w:p>
        </w:tc>
        <w:tc>
          <w:tcPr>
            <w:tcW w:w="2275" w:type="dxa"/>
            <w:shd w:val="clear" w:color="auto" w:fill="FFFFFF" w:themeFill="background1"/>
          </w:tcPr>
          <w:p w14:paraId="4FC8EE3B" w14:textId="77777777" w:rsidR="000A23B2" w:rsidRDefault="000A23B2" w:rsidP="00285291">
            <w:pPr>
              <w:ind w:firstLine="0"/>
              <w:jc w:val="left"/>
            </w:pPr>
            <w:r>
              <w:rPr>
                <w:sz w:val="19"/>
              </w:rPr>
              <w:t>Designación formal y funciones</w:t>
            </w:r>
          </w:p>
        </w:tc>
        <w:tc>
          <w:tcPr>
            <w:tcW w:w="2275" w:type="dxa"/>
            <w:shd w:val="clear" w:color="auto" w:fill="FFFFFF" w:themeFill="background1"/>
          </w:tcPr>
          <w:p w14:paraId="6A682C4A" w14:textId="77777777" w:rsidR="000A23B2" w:rsidRDefault="000A23B2" w:rsidP="00285291">
            <w:pPr>
              <w:ind w:firstLine="0"/>
              <w:jc w:val="left"/>
            </w:pPr>
            <w:r>
              <w:rPr>
                <w:sz w:val="19"/>
              </w:rPr>
              <w:t>CIE + Decanaturas</w:t>
            </w:r>
          </w:p>
        </w:tc>
        <w:tc>
          <w:tcPr>
            <w:tcW w:w="2275" w:type="dxa"/>
            <w:shd w:val="clear" w:color="auto" w:fill="FFFFFF" w:themeFill="background1"/>
          </w:tcPr>
          <w:p w14:paraId="39781170" w14:textId="77777777" w:rsidR="000A23B2" w:rsidRDefault="000A23B2" w:rsidP="00285291">
            <w:pPr>
              <w:ind w:firstLine="0"/>
              <w:jc w:val="left"/>
            </w:pPr>
            <w:r>
              <w:rPr>
                <w:sz w:val="19"/>
              </w:rPr>
              <w:t>N.º de facultades con enlace activo</w:t>
            </w:r>
          </w:p>
        </w:tc>
      </w:tr>
      <w:tr w:rsidR="000A23B2" w14:paraId="36B441FF" w14:textId="77777777" w:rsidTr="00285291">
        <w:tc>
          <w:tcPr>
            <w:tcW w:w="2275" w:type="dxa"/>
            <w:shd w:val="clear" w:color="auto" w:fill="FFFFFF" w:themeFill="background1"/>
          </w:tcPr>
          <w:p w14:paraId="4C8FAD8D" w14:textId="77777777" w:rsidR="000A23B2" w:rsidRDefault="000A23B2" w:rsidP="00285291">
            <w:pPr>
              <w:ind w:firstLine="0"/>
              <w:jc w:val="left"/>
            </w:pPr>
            <w:r>
              <w:rPr>
                <w:sz w:val="19"/>
              </w:rPr>
              <w:t>2. Integración curricular</w:t>
            </w:r>
          </w:p>
        </w:tc>
        <w:tc>
          <w:tcPr>
            <w:tcW w:w="2275" w:type="dxa"/>
            <w:shd w:val="clear" w:color="auto" w:fill="FFFFFF" w:themeFill="background1"/>
          </w:tcPr>
          <w:p w14:paraId="3F01E692" w14:textId="77777777" w:rsidR="000A23B2" w:rsidRDefault="000A23B2" w:rsidP="00285291">
            <w:pPr>
              <w:ind w:firstLine="0"/>
              <w:jc w:val="left"/>
            </w:pPr>
            <w:r>
              <w:rPr>
                <w:sz w:val="19"/>
              </w:rPr>
              <w:t>Contenidos, opción de grado, semilleros</w:t>
            </w:r>
          </w:p>
        </w:tc>
        <w:tc>
          <w:tcPr>
            <w:tcW w:w="2275" w:type="dxa"/>
            <w:shd w:val="clear" w:color="auto" w:fill="FFFFFF" w:themeFill="background1"/>
          </w:tcPr>
          <w:p w14:paraId="46F73B8A" w14:textId="77777777" w:rsidR="000A23B2" w:rsidRDefault="000A23B2" w:rsidP="00285291">
            <w:pPr>
              <w:ind w:firstLine="0"/>
              <w:jc w:val="left"/>
            </w:pPr>
            <w:r>
              <w:rPr>
                <w:sz w:val="19"/>
              </w:rPr>
              <w:t>Facultades + Vicerrectoría Académica</w:t>
            </w:r>
          </w:p>
        </w:tc>
        <w:tc>
          <w:tcPr>
            <w:tcW w:w="2275" w:type="dxa"/>
            <w:shd w:val="clear" w:color="auto" w:fill="FFFFFF" w:themeFill="background1"/>
          </w:tcPr>
          <w:p w14:paraId="15B4086F" w14:textId="77777777" w:rsidR="000A23B2" w:rsidRDefault="000A23B2" w:rsidP="00285291">
            <w:pPr>
              <w:ind w:firstLine="0"/>
              <w:jc w:val="left"/>
            </w:pPr>
            <w:r>
              <w:rPr>
                <w:sz w:val="19"/>
              </w:rPr>
              <w:t>N.º de programas con emprendimiento</w:t>
            </w:r>
          </w:p>
        </w:tc>
      </w:tr>
      <w:tr w:rsidR="000A23B2" w14:paraId="44505AA0" w14:textId="77777777" w:rsidTr="00285291">
        <w:tc>
          <w:tcPr>
            <w:tcW w:w="2275" w:type="dxa"/>
            <w:shd w:val="clear" w:color="auto" w:fill="FFFFFF" w:themeFill="background1"/>
          </w:tcPr>
          <w:p w14:paraId="3C54ABE7" w14:textId="77777777" w:rsidR="000A23B2" w:rsidRDefault="000A23B2" w:rsidP="00285291">
            <w:pPr>
              <w:ind w:firstLine="0"/>
              <w:jc w:val="left"/>
            </w:pPr>
            <w:r>
              <w:rPr>
                <w:sz w:val="19"/>
              </w:rPr>
              <w:t>3. Mesa de articulación</w:t>
            </w:r>
          </w:p>
        </w:tc>
        <w:tc>
          <w:tcPr>
            <w:tcW w:w="2275" w:type="dxa"/>
            <w:shd w:val="clear" w:color="auto" w:fill="FFFFFF" w:themeFill="background1"/>
          </w:tcPr>
          <w:p w14:paraId="175395B6" w14:textId="77777777" w:rsidR="000A23B2" w:rsidRDefault="000A23B2" w:rsidP="00285291">
            <w:pPr>
              <w:ind w:firstLine="0"/>
              <w:jc w:val="left"/>
            </w:pPr>
            <w:r>
              <w:rPr>
                <w:sz w:val="19"/>
              </w:rPr>
              <w:t>Reuniones, actas y metas</w:t>
            </w:r>
          </w:p>
        </w:tc>
        <w:tc>
          <w:tcPr>
            <w:tcW w:w="2275" w:type="dxa"/>
            <w:shd w:val="clear" w:color="auto" w:fill="FFFFFF" w:themeFill="background1"/>
          </w:tcPr>
          <w:p w14:paraId="7CA323F5" w14:textId="77777777" w:rsidR="000A23B2" w:rsidRDefault="000A23B2" w:rsidP="00285291">
            <w:pPr>
              <w:ind w:firstLine="0"/>
              <w:jc w:val="left"/>
            </w:pPr>
            <w:r>
              <w:rPr>
                <w:sz w:val="19"/>
              </w:rPr>
              <w:t>CIE + docentes enlace</w:t>
            </w:r>
          </w:p>
        </w:tc>
        <w:tc>
          <w:tcPr>
            <w:tcW w:w="2275" w:type="dxa"/>
            <w:shd w:val="clear" w:color="auto" w:fill="FFFFFF" w:themeFill="background1"/>
          </w:tcPr>
          <w:p w14:paraId="19A75ABA" w14:textId="77777777" w:rsidR="000A23B2" w:rsidRDefault="000A23B2" w:rsidP="00285291">
            <w:pPr>
              <w:ind w:firstLine="0"/>
              <w:jc w:val="left"/>
            </w:pPr>
            <w:r>
              <w:rPr>
                <w:sz w:val="19"/>
              </w:rPr>
              <w:t>N.º de reuniones y metas cumplidas</w:t>
            </w:r>
          </w:p>
        </w:tc>
      </w:tr>
      <w:tr w:rsidR="000A23B2" w14:paraId="7B93F62A" w14:textId="77777777" w:rsidTr="00285291">
        <w:tc>
          <w:tcPr>
            <w:tcW w:w="2275" w:type="dxa"/>
            <w:shd w:val="clear" w:color="auto" w:fill="FFFFFF" w:themeFill="background1"/>
          </w:tcPr>
          <w:p w14:paraId="59B189C9" w14:textId="77777777" w:rsidR="000A23B2" w:rsidRDefault="000A23B2" w:rsidP="00285291">
            <w:pPr>
              <w:ind w:firstLine="0"/>
              <w:jc w:val="left"/>
            </w:pPr>
            <w:r>
              <w:rPr>
                <w:sz w:val="19"/>
              </w:rPr>
              <w:t>4. Comunicación diferenciada</w:t>
            </w:r>
          </w:p>
        </w:tc>
        <w:tc>
          <w:tcPr>
            <w:tcW w:w="2275" w:type="dxa"/>
            <w:shd w:val="clear" w:color="auto" w:fill="FFFFFF" w:themeFill="background1"/>
          </w:tcPr>
          <w:p w14:paraId="0AFFBFCF" w14:textId="77777777" w:rsidR="000A23B2" w:rsidRDefault="000A23B2" w:rsidP="00285291">
            <w:pPr>
              <w:ind w:firstLine="0"/>
              <w:jc w:val="left"/>
            </w:pPr>
            <w:r>
              <w:rPr>
                <w:sz w:val="19"/>
              </w:rPr>
              <w:t>Correo (docentes) y redes (estudiantes)</w:t>
            </w:r>
          </w:p>
        </w:tc>
        <w:tc>
          <w:tcPr>
            <w:tcW w:w="2275" w:type="dxa"/>
            <w:shd w:val="clear" w:color="auto" w:fill="FFFFFF" w:themeFill="background1"/>
          </w:tcPr>
          <w:p w14:paraId="106E2F3C" w14:textId="77777777" w:rsidR="000A23B2" w:rsidRDefault="000A23B2" w:rsidP="00285291">
            <w:pPr>
              <w:ind w:firstLine="0"/>
              <w:jc w:val="left"/>
            </w:pPr>
            <w:r>
              <w:rPr>
                <w:sz w:val="19"/>
              </w:rPr>
              <w:t>CIE + Comunicaciones</w:t>
            </w:r>
          </w:p>
        </w:tc>
        <w:tc>
          <w:tcPr>
            <w:tcW w:w="2275" w:type="dxa"/>
            <w:shd w:val="clear" w:color="auto" w:fill="FFFFFF" w:themeFill="background1"/>
          </w:tcPr>
          <w:p w14:paraId="6E16CBC3" w14:textId="77777777" w:rsidR="000A23B2" w:rsidRDefault="000A23B2" w:rsidP="00285291">
            <w:pPr>
              <w:ind w:firstLine="0"/>
              <w:jc w:val="left"/>
            </w:pPr>
            <w:r>
              <w:rPr>
                <w:sz w:val="19"/>
              </w:rPr>
              <w:t>% que conoce el CIE</w:t>
            </w:r>
          </w:p>
        </w:tc>
      </w:tr>
      <w:tr w:rsidR="000A23B2" w14:paraId="3ED28B5C" w14:textId="77777777" w:rsidTr="00285291">
        <w:tc>
          <w:tcPr>
            <w:tcW w:w="2275" w:type="dxa"/>
            <w:shd w:val="clear" w:color="auto" w:fill="FFFFFF" w:themeFill="background1"/>
          </w:tcPr>
          <w:p w14:paraId="7657B30C" w14:textId="77777777" w:rsidR="000A23B2" w:rsidRDefault="000A23B2" w:rsidP="00285291">
            <w:pPr>
              <w:ind w:firstLine="0"/>
              <w:jc w:val="left"/>
            </w:pPr>
            <w:r>
              <w:rPr>
                <w:sz w:val="19"/>
              </w:rPr>
              <w:t>5. Actividades conjuntas</w:t>
            </w:r>
          </w:p>
        </w:tc>
        <w:tc>
          <w:tcPr>
            <w:tcW w:w="2275" w:type="dxa"/>
            <w:shd w:val="clear" w:color="auto" w:fill="FFFFFF" w:themeFill="background1"/>
          </w:tcPr>
          <w:p w14:paraId="1D7CD510" w14:textId="77777777" w:rsidR="000A23B2" w:rsidRDefault="000A23B2" w:rsidP="00285291">
            <w:pPr>
              <w:ind w:firstLine="0"/>
              <w:jc w:val="left"/>
            </w:pPr>
            <w:r>
              <w:rPr>
                <w:sz w:val="19"/>
              </w:rPr>
              <w:t>Ferias y eventos de emprendimiento</w:t>
            </w:r>
          </w:p>
        </w:tc>
        <w:tc>
          <w:tcPr>
            <w:tcW w:w="2275" w:type="dxa"/>
            <w:shd w:val="clear" w:color="auto" w:fill="FFFFFF" w:themeFill="background1"/>
          </w:tcPr>
          <w:p w14:paraId="59068A79" w14:textId="77777777" w:rsidR="000A23B2" w:rsidRDefault="000A23B2" w:rsidP="00285291">
            <w:pPr>
              <w:ind w:firstLine="0"/>
              <w:jc w:val="left"/>
            </w:pPr>
            <w:r>
              <w:rPr>
                <w:sz w:val="19"/>
              </w:rPr>
              <w:t>CIE + facultades</w:t>
            </w:r>
          </w:p>
        </w:tc>
        <w:tc>
          <w:tcPr>
            <w:tcW w:w="2275" w:type="dxa"/>
            <w:shd w:val="clear" w:color="auto" w:fill="FFFFFF" w:themeFill="background1"/>
          </w:tcPr>
          <w:p w14:paraId="6AFB1E9E" w14:textId="77777777" w:rsidR="000A23B2" w:rsidRDefault="000A23B2" w:rsidP="00285291">
            <w:pPr>
              <w:ind w:firstLine="0"/>
              <w:jc w:val="left"/>
            </w:pPr>
            <w:r>
              <w:rPr>
                <w:sz w:val="19"/>
              </w:rPr>
              <w:t>N.º de eventos y participantes</w:t>
            </w:r>
          </w:p>
        </w:tc>
      </w:tr>
      <w:tr w:rsidR="000A23B2" w14:paraId="020FCA64" w14:textId="77777777" w:rsidTr="00285291">
        <w:tc>
          <w:tcPr>
            <w:tcW w:w="2275" w:type="dxa"/>
            <w:shd w:val="clear" w:color="auto" w:fill="FFFFFF" w:themeFill="background1"/>
          </w:tcPr>
          <w:p w14:paraId="2E391AEB" w14:textId="77777777" w:rsidR="000A23B2" w:rsidRDefault="000A23B2" w:rsidP="00285291">
            <w:pPr>
              <w:ind w:firstLine="0"/>
              <w:jc w:val="left"/>
            </w:pPr>
            <w:r>
              <w:rPr>
                <w:sz w:val="19"/>
              </w:rPr>
              <w:t>6. Formación docente y mentorías</w:t>
            </w:r>
          </w:p>
        </w:tc>
        <w:tc>
          <w:tcPr>
            <w:tcW w:w="2275" w:type="dxa"/>
            <w:shd w:val="clear" w:color="auto" w:fill="FFFFFF" w:themeFill="background1"/>
          </w:tcPr>
          <w:p w14:paraId="5FCA82AF" w14:textId="77777777" w:rsidR="000A23B2" w:rsidRDefault="000A23B2" w:rsidP="00285291">
            <w:pPr>
              <w:ind w:firstLine="0"/>
              <w:jc w:val="left"/>
            </w:pPr>
            <w:r>
              <w:rPr>
                <w:sz w:val="19"/>
              </w:rPr>
              <w:t>Talleres y red de mentores</w:t>
            </w:r>
          </w:p>
        </w:tc>
        <w:tc>
          <w:tcPr>
            <w:tcW w:w="2275" w:type="dxa"/>
            <w:shd w:val="clear" w:color="auto" w:fill="FFFFFF" w:themeFill="background1"/>
          </w:tcPr>
          <w:p w14:paraId="77046131" w14:textId="77777777" w:rsidR="000A23B2" w:rsidRDefault="000A23B2" w:rsidP="00285291">
            <w:pPr>
              <w:ind w:firstLine="0"/>
              <w:jc w:val="left"/>
            </w:pPr>
            <w:r>
              <w:rPr>
                <w:sz w:val="19"/>
              </w:rPr>
              <w:t>CIE + facultades</w:t>
            </w:r>
          </w:p>
        </w:tc>
        <w:tc>
          <w:tcPr>
            <w:tcW w:w="2275" w:type="dxa"/>
            <w:shd w:val="clear" w:color="auto" w:fill="FFFFFF" w:themeFill="background1"/>
          </w:tcPr>
          <w:p w14:paraId="7E118B09" w14:textId="77777777" w:rsidR="000A23B2" w:rsidRDefault="000A23B2" w:rsidP="00285291">
            <w:pPr>
              <w:ind w:firstLine="0"/>
              <w:jc w:val="left"/>
            </w:pPr>
            <w:r>
              <w:rPr>
                <w:sz w:val="19"/>
              </w:rPr>
              <w:t>N.º de docentes formados y mentorías</w:t>
            </w:r>
          </w:p>
        </w:tc>
      </w:tr>
    </w:tbl>
    <w:p w14:paraId="55A55A4B" w14:textId="62C9E071" w:rsidR="000A23B2" w:rsidRPr="00285291" w:rsidRDefault="00285291" w:rsidP="00285291">
      <w:pPr>
        <w:ind w:firstLine="0"/>
        <w:rPr>
          <w:i/>
          <w:iCs/>
        </w:rPr>
      </w:pPr>
      <w:r w:rsidRPr="00285291">
        <w:rPr>
          <w:i/>
          <w:iCs/>
        </w:rPr>
        <w:t>Nota. Elaboración propia.</w:t>
      </w:r>
    </w:p>
    <w:p w14:paraId="76890D9D" w14:textId="77777777" w:rsidR="000A23B2" w:rsidRDefault="000A23B2" w:rsidP="00D55A56">
      <w:pPr>
        <w:ind w:firstLine="0"/>
      </w:pPr>
    </w:p>
    <w:p w14:paraId="65C87DE8" w14:textId="77777777" w:rsidR="00D55A56" w:rsidRDefault="00D55A56" w:rsidP="00D55A56">
      <w:pPr>
        <w:ind w:firstLine="0"/>
      </w:pPr>
    </w:p>
    <w:p w14:paraId="1D0173F3" w14:textId="77777777" w:rsidR="00285291" w:rsidRDefault="00285291" w:rsidP="00D55A56">
      <w:pPr>
        <w:ind w:firstLine="0"/>
      </w:pPr>
    </w:p>
    <w:p w14:paraId="6CBE01BF" w14:textId="77777777" w:rsidR="00285291" w:rsidRDefault="00285291" w:rsidP="00D55A56">
      <w:pPr>
        <w:ind w:firstLine="0"/>
      </w:pPr>
    </w:p>
    <w:p w14:paraId="0BDF5497" w14:textId="77777777" w:rsidR="00285291" w:rsidRDefault="00285291" w:rsidP="00D55A56">
      <w:pPr>
        <w:ind w:firstLine="0"/>
      </w:pPr>
    </w:p>
    <w:p w14:paraId="173F49F9" w14:textId="77777777" w:rsidR="00285291" w:rsidRDefault="00285291" w:rsidP="00D55A56">
      <w:pPr>
        <w:ind w:firstLine="0"/>
      </w:pPr>
    </w:p>
    <w:p w14:paraId="3E992107" w14:textId="77777777" w:rsidR="00D55A56" w:rsidRDefault="00D55A56" w:rsidP="00D55A56">
      <w:pPr>
        <w:ind w:firstLine="0"/>
      </w:pPr>
    </w:p>
    <w:p w14:paraId="6E5B49BB" w14:textId="5F9162BE" w:rsidR="000A23B2" w:rsidRDefault="000A23B2" w:rsidP="003B6058">
      <w:pPr>
        <w:pStyle w:val="Ttulo1"/>
      </w:pPr>
      <w:bookmarkStart w:id="14" w:name="_Toc235625132"/>
      <w:r>
        <w:lastRenderedPageBreak/>
        <w:t>6. Implementación por fases</w:t>
      </w:r>
      <w:r w:rsidR="003B6058">
        <w:t>.</w:t>
      </w:r>
      <w:bookmarkEnd w:id="14"/>
    </w:p>
    <w:p w14:paraId="3F2876AE" w14:textId="125FFC2F" w:rsidR="000A23B2" w:rsidRDefault="00285291" w:rsidP="00285291">
      <w:r>
        <w:t xml:space="preserve">Las estrategias se implementan de manera escalonada y articulada con la ruta institucional de emprendimiento, priorizando las de menor costo y mayor impacto inmediato, en línea con la estrategia de supervivencia del análisis DOFA </w:t>
      </w:r>
      <w:r w:rsidRPr="00285291">
        <w:rPr>
          <w:b/>
          <w:bCs/>
        </w:rPr>
        <w:t>( Ver Anexo # 4)</w:t>
      </w:r>
      <w:r>
        <w:t>:</w:t>
      </w:r>
    </w:p>
    <w:p w14:paraId="0E5DD2D9" w14:textId="77777777" w:rsidR="000A23B2" w:rsidRDefault="000A23B2" w:rsidP="009E1B78">
      <w:pPr>
        <w:pStyle w:val="Prrafodelista"/>
        <w:numPr>
          <w:ilvl w:val="0"/>
          <w:numId w:val="38"/>
        </w:numPr>
      </w:pPr>
      <w:r w:rsidRPr="009E1B78">
        <w:rPr>
          <w:b/>
        </w:rPr>
        <w:t>Fase inicial (corto plazo).</w:t>
      </w:r>
      <w:r>
        <w:t xml:space="preserve"> Designar los docentes enlace, conformar la mesa de articulación y poner en marcha la comunicación diferenciada. Son acciones de bajo costo que elevan de inmediato la visibilidad y la coordinación.</w:t>
      </w:r>
    </w:p>
    <w:p w14:paraId="406E75F2" w14:textId="77777777" w:rsidR="000A23B2" w:rsidRDefault="000A23B2" w:rsidP="009E1B78">
      <w:pPr>
        <w:pStyle w:val="Prrafodelista"/>
        <w:numPr>
          <w:ilvl w:val="0"/>
          <w:numId w:val="38"/>
        </w:numPr>
      </w:pPr>
      <w:r w:rsidRPr="009E1B78">
        <w:rPr>
          <w:b/>
        </w:rPr>
        <w:t>Fase intermedia (mediano plazo).</w:t>
      </w:r>
      <w:r>
        <w:t xml:space="preserve"> Desplegar las actividades conjuntas por facultad y la formación docente, e iniciar la integración curricular en los programas con mayor disposición.</w:t>
      </w:r>
    </w:p>
    <w:p w14:paraId="68AF97B5" w14:textId="77777777" w:rsidR="000A23B2" w:rsidRDefault="000A23B2" w:rsidP="009E1B78">
      <w:pPr>
        <w:pStyle w:val="Prrafodelista"/>
        <w:numPr>
          <w:ilvl w:val="0"/>
          <w:numId w:val="38"/>
        </w:numPr>
      </w:pPr>
      <w:r w:rsidRPr="009E1B78">
        <w:rPr>
          <w:b/>
        </w:rPr>
        <w:t>Fase de consolidación (largo plazo).</w:t>
      </w:r>
      <w:r>
        <w:t xml:space="preserve"> Extender la integración curricular a todos los programas, consolidar la red de mentores y sostener los indicadores en el tiempo, alineados con las metas del PDI 2022-2031.</w:t>
      </w:r>
    </w:p>
    <w:p w14:paraId="1DFB9626" w14:textId="77777777" w:rsidR="009E1B78" w:rsidRDefault="009E1B78" w:rsidP="009E1B78"/>
    <w:p w14:paraId="24AC900F" w14:textId="77777777" w:rsidR="009E1B78" w:rsidRDefault="009E1B78" w:rsidP="009E1B78"/>
    <w:p w14:paraId="4A2C0633" w14:textId="77777777" w:rsidR="009E1B78" w:rsidRDefault="009E1B78" w:rsidP="009E1B78"/>
    <w:p w14:paraId="3378E13C" w14:textId="77777777" w:rsidR="009E1B78" w:rsidRDefault="009E1B78" w:rsidP="009E1B78"/>
    <w:p w14:paraId="36184D7E" w14:textId="77777777" w:rsidR="009E1B78" w:rsidRDefault="009E1B78" w:rsidP="009E1B78"/>
    <w:p w14:paraId="072FCA29" w14:textId="77777777" w:rsidR="009E1B78" w:rsidRDefault="009E1B78" w:rsidP="009E1B78"/>
    <w:p w14:paraId="6096D594" w14:textId="77777777" w:rsidR="009E1B78" w:rsidRDefault="009E1B78" w:rsidP="009E1B78"/>
    <w:p w14:paraId="335BEFF1" w14:textId="02524300" w:rsidR="000A23B2" w:rsidRDefault="000A23B2" w:rsidP="003B6058">
      <w:pPr>
        <w:pStyle w:val="Ttulo1"/>
      </w:pPr>
      <w:bookmarkStart w:id="15" w:name="_Toc235625133"/>
      <w:r>
        <w:lastRenderedPageBreak/>
        <w:t>7. Conclusiones</w:t>
      </w:r>
      <w:r w:rsidR="003B6058">
        <w:t>.</w:t>
      </w:r>
      <w:bookmarkEnd w:id="15"/>
    </w:p>
    <w:p w14:paraId="4DE4FE22" w14:textId="2ED33134" w:rsidR="00285291" w:rsidRDefault="00285291" w:rsidP="00285291">
      <w:r>
        <w:t>La articulación entre el CIE y las facultades es el factor decisivo para que la ruta institucional de emprendimiento tenga un impacto real. El diagnóstico es claro y queda confirmado al contrastar las fuentes; la falta de articulación es la principal dificultad para los docentes (60 %) y el emprendimiento todavía no permea el currículo (3,30 sobre 5), a pesar del alto interés de los estudiantes (87,7 %) y del respaldo docente a la solución (4,2 sobre 5).</w:t>
      </w:r>
    </w:p>
    <w:p w14:paraId="64F63EC8" w14:textId="45BA71D5" w:rsidR="00285291" w:rsidRDefault="00285291" w:rsidP="00285291">
      <w:r>
        <w:t xml:space="preserve">Las seis estrategias propuestas </w:t>
      </w:r>
      <w:r w:rsidR="00E60722">
        <w:t>(</w:t>
      </w:r>
      <w:r>
        <w:t>el docente enlace, la integración curricular, la mesa de articulación, la comunicación diferenciada, las actividades conjuntas y la formación con mentorías</w:t>
      </w:r>
      <w:r w:rsidR="00E60722">
        <w:t xml:space="preserve">) </w:t>
      </w:r>
      <w:r>
        <w:t>responden directamente a lo que docentes y estudiantes señalaron, se apoyan en el mandato del PDI 2022-2031 y ofrecen un camino de implementación por fases, medible y sostenible. Aplicadas de forma articulada, permiten que el emprendimiento pase de ser una actividad aislada a un componente transversal de la formación en la Universidad del Atlántico.</w:t>
      </w:r>
    </w:p>
    <w:p w14:paraId="44AFAA4F" w14:textId="3F90885C" w:rsidR="000A23B2" w:rsidRDefault="000A23B2" w:rsidP="00285291"/>
    <w:p w14:paraId="55C47F7A" w14:textId="77777777" w:rsidR="000A23B2" w:rsidRDefault="000A23B2" w:rsidP="000A23B2"/>
    <w:p w14:paraId="52C8153D" w14:textId="77777777" w:rsidR="009E1B78" w:rsidRDefault="009E1B78" w:rsidP="000A23B2"/>
    <w:p w14:paraId="18D3039B" w14:textId="77777777" w:rsidR="009E1B78" w:rsidRDefault="009E1B78" w:rsidP="000A23B2"/>
    <w:p w14:paraId="4F30B15D" w14:textId="77777777" w:rsidR="009E1B78" w:rsidRDefault="009E1B78" w:rsidP="000A23B2"/>
    <w:p w14:paraId="1F94A7A8" w14:textId="77777777" w:rsidR="009E1B78" w:rsidRDefault="009E1B78" w:rsidP="000A23B2"/>
    <w:p w14:paraId="3EC26242" w14:textId="77777777" w:rsidR="009E1B78" w:rsidRDefault="009E1B78" w:rsidP="000A23B2"/>
    <w:p w14:paraId="1B7CBC3C" w14:textId="77777777" w:rsidR="009E1B78" w:rsidRDefault="009E1B78" w:rsidP="00D93CCA">
      <w:pPr>
        <w:ind w:firstLine="0"/>
      </w:pPr>
    </w:p>
    <w:p w14:paraId="19703E50" w14:textId="59E4DBB8" w:rsidR="009E1B78" w:rsidRDefault="009E1B78" w:rsidP="009E1B78">
      <w:pPr>
        <w:pStyle w:val="Ttulo1"/>
      </w:pPr>
      <w:bookmarkStart w:id="16" w:name="_Toc235625134"/>
      <w:r>
        <w:lastRenderedPageBreak/>
        <w:t>8. Bibliografías.</w:t>
      </w:r>
      <w:bookmarkEnd w:id="16"/>
    </w:p>
    <w:p w14:paraId="34D171F7" w14:textId="1191968F" w:rsidR="009E1B78" w:rsidRPr="00A32811" w:rsidRDefault="009E1B78" w:rsidP="00A32811">
      <w:pPr>
        <w:pStyle w:val="Bibliografa"/>
        <w:ind w:left="720" w:hanging="720"/>
        <w:jc w:val="left"/>
        <w:rPr>
          <w:noProof/>
        </w:rPr>
      </w:pPr>
      <w:r>
        <w:fldChar w:fldCharType="begin"/>
      </w:r>
      <w:r>
        <w:instrText xml:space="preserve"> BIBLIOGRAPHY  \l 9226 </w:instrText>
      </w:r>
      <w:r>
        <w:fldChar w:fldCharType="separate"/>
      </w:r>
      <w:r>
        <w:rPr>
          <w:noProof/>
        </w:rPr>
        <w:t xml:space="preserve">Congreso de Colombia. (2006). </w:t>
      </w:r>
      <w:r>
        <w:rPr>
          <w:i/>
          <w:iCs/>
          <w:noProof/>
        </w:rPr>
        <w:t>Ley 1014 de 2006. De fomento a la cultura del emprendimiento.</w:t>
      </w:r>
      <w:r>
        <w:rPr>
          <w:noProof/>
        </w:rPr>
        <w:t xml:space="preserve"> </w:t>
      </w:r>
      <w:r w:rsidR="00A32811">
        <w:rPr>
          <w:noProof/>
        </w:rPr>
        <w:br/>
      </w:r>
      <w:r>
        <w:rPr>
          <w:noProof/>
        </w:rPr>
        <w:t>https://www.suin-juriscol.gov.co/viewDocument.asp?id=1672727</w:t>
      </w:r>
    </w:p>
    <w:p w14:paraId="620DD656" w14:textId="5201662E" w:rsidR="009E1B78" w:rsidRDefault="009E1B78" w:rsidP="00A32811">
      <w:pPr>
        <w:pStyle w:val="Bibliografa"/>
        <w:ind w:left="720" w:hanging="720"/>
        <w:jc w:val="left"/>
        <w:rPr>
          <w:noProof/>
        </w:rPr>
      </w:pPr>
      <w:r>
        <w:rPr>
          <w:noProof/>
        </w:rPr>
        <w:t xml:space="preserve">Departamento Nacional de Planeación. (2020). </w:t>
      </w:r>
      <w:r>
        <w:rPr>
          <w:i/>
          <w:iCs/>
          <w:noProof/>
        </w:rPr>
        <w:t>CONPES 4011 de 2020. Política Nacional de Emprendimiento.</w:t>
      </w:r>
      <w:r>
        <w:rPr>
          <w:noProof/>
        </w:rPr>
        <w:t>https://colaboracion.dnp.gov.co/CDT/Conpes/Econ%C3%B3micos/4011.pdf</w:t>
      </w:r>
    </w:p>
    <w:p w14:paraId="47E497A1" w14:textId="1ED43BEE" w:rsidR="009E1B78" w:rsidRDefault="009E1B78" w:rsidP="00A32811">
      <w:pPr>
        <w:pStyle w:val="Bibliografa"/>
        <w:ind w:left="720" w:hanging="720"/>
        <w:jc w:val="left"/>
        <w:rPr>
          <w:noProof/>
        </w:rPr>
      </w:pPr>
      <w:r>
        <w:rPr>
          <w:noProof/>
        </w:rPr>
        <w:t xml:space="preserve">Méndez Álvarez, C. E. (2015). </w:t>
      </w:r>
      <w:r>
        <w:rPr>
          <w:i/>
          <w:iCs/>
          <w:noProof/>
        </w:rPr>
        <w:t>Metodología: Diseño y desarrollo del proceso de investigación con énfasis en ciencias empresariales.</w:t>
      </w:r>
      <w:r>
        <w:rPr>
          <w:noProof/>
        </w:rPr>
        <w:t>Limusa.</w:t>
      </w:r>
      <w:r w:rsidR="00A32811">
        <w:rPr>
          <w:noProof/>
        </w:rPr>
        <w:t xml:space="preserve"> </w:t>
      </w:r>
      <w:r>
        <w:rPr>
          <w:noProof/>
        </w:rPr>
        <w:t>https://books.google.com/books?id=H7JEBAAAQBAJ</w:t>
      </w:r>
    </w:p>
    <w:p w14:paraId="2799D508" w14:textId="1F428D1A" w:rsidR="009E1B78" w:rsidRDefault="009E1B78" w:rsidP="00A32811">
      <w:pPr>
        <w:pStyle w:val="Bibliografa"/>
        <w:ind w:left="720" w:hanging="720"/>
        <w:jc w:val="left"/>
        <w:rPr>
          <w:noProof/>
        </w:rPr>
      </w:pPr>
      <w:r>
        <w:rPr>
          <w:noProof/>
        </w:rPr>
        <w:t xml:space="preserve">Universidad del Atlántico. (2022). </w:t>
      </w:r>
      <w:r>
        <w:rPr>
          <w:i/>
          <w:iCs/>
          <w:noProof/>
        </w:rPr>
        <w:t>Plan de Desarrollo Institucional 2022–2031.</w:t>
      </w:r>
      <w:r>
        <w:rPr>
          <w:noProof/>
        </w:rPr>
        <w:t xml:space="preserve"> https://www.uniatlantico.edu.co/wp-content/uploads/2022/05/Plan-de-Desarrollo-Institucional-PDI-2022-2031.pdf</w:t>
      </w:r>
    </w:p>
    <w:p w14:paraId="6CDAA517" w14:textId="538E49B4" w:rsidR="009E1B78" w:rsidRPr="009E1B78" w:rsidRDefault="009E1B78" w:rsidP="00A32811">
      <w:pPr>
        <w:jc w:val="left"/>
      </w:pPr>
      <w:r>
        <w:fldChar w:fldCharType="end"/>
      </w:r>
    </w:p>
    <w:sectPr w:rsidR="009E1B78" w:rsidRPr="009E1B78" w:rsidSect="00061408">
      <w:headerReference w:type="default" r:id="rId10"/>
      <w:footerReference w:type="default" r:id="rId1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2BB6C" w14:textId="77777777" w:rsidR="00D41208" w:rsidRDefault="00D41208" w:rsidP="00F16A41">
      <w:pPr>
        <w:spacing w:after="0" w:line="240" w:lineRule="auto"/>
      </w:pPr>
      <w:r>
        <w:separator/>
      </w:r>
    </w:p>
  </w:endnote>
  <w:endnote w:type="continuationSeparator" w:id="0">
    <w:p w14:paraId="774478F2" w14:textId="77777777" w:rsidR="00D41208" w:rsidRDefault="00D41208" w:rsidP="00F16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7CFF7" w14:textId="4F5799B3" w:rsidR="00F16A41" w:rsidRDefault="009800D3">
    <w:pPr>
      <w:pStyle w:val="Piedepgina"/>
    </w:pPr>
    <w:r>
      <w:rPr>
        <w:noProof/>
      </w:rPr>
      <w:drawing>
        <wp:anchor distT="0" distB="0" distL="114300" distR="114300" simplePos="0" relativeHeight="251661312" behindDoc="1" locked="0" layoutInCell="1" allowOverlap="1" wp14:anchorId="2CE0921C" wp14:editId="7BC4F837">
          <wp:simplePos x="0" y="0"/>
          <wp:positionH relativeFrom="page">
            <wp:posOffset>-101600</wp:posOffset>
          </wp:positionH>
          <wp:positionV relativeFrom="paragraph">
            <wp:posOffset>-589057</wp:posOffset>
          </wp:positionV>
          <wp:extent cx="7874068" cy="1277323"/>
          <wp:effectExtent l="0" t="0" r="0" b="0"/>
          <wp:wrapNone/>
          <wp:docPr id="878963192" name="Imagen 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3192" name="Imagen 2" descr="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874068" cy="1277323"/>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07B60" w14:textId="77777777" w:rsidR="00D41208" w:rsidRDefault="00D41208" w:rsidP="00F16A41">
      <w:pPr>
        <w:spacing w:after="0" w:line="240" w:lineRule="auto"/>
      </w:pPr>
      <w:r>
        <w:separator/>
      </w:r>
    </w:p>
  </w:footnote>
  <w:footnote w:type="continuationSeparator" w:id="0">
    <w:p w14:paraId="77051DDB" w14:textId="77777777" w:rsidR="00D41208" w:rsidRDefault="00D41208" w:rsidP="00F16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27117" w14:textId="632CE359" w:rsidR="00F16A41" w:rsidRDefault="00633DBF">
    <w:pPr>
      <w:pStyle w:val="Encabezado"/>
    </w:pPr>
    <w:r>
      <w:rPr>
        <w:noProof/>
        <w:lang w:val="en-US"/>
      </w:rPr>
      <w:drawing>
        <wp:anchor distT="0" distB="0" distL="114300" distR="114300" simplePos="0" relativeHeight="251660288" behindDoc="1" locked="0" layoutInCell="1" allowOverlap="1" wp14:anchorId="53FEA303" wp14:editId="2A2F713A">
          <wp:simplePos x="0" y="0"/>
          <wp:positionH relativeFrom="page">
            <wp:posOffset>-47625</wp:posOffset>
          </wp:positionH>
          <wp:positionV relativeFrom="paragraph">
            <wp:posOffset>-450214</wp:posOffset>
          </wp:positionV>
          <wp:extent cx="8024334" cy="1314450"/>
          <wp:effectExtent l="0" t="0" r="0" b="0"/>
          <wp:wrapNone/>
          <wp:docPr id="1739149578"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49578" name="Imagen 1" descr="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8049221" cy="13185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CECF3C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7E2768"/>
    <w:multiLevelType w:val="hybridMultilevel"/>
    <w:tmpl w:val="1132EE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C7F2076"/>
    <w:multiLevelType w:val="hybridMultilevel"/>
    <w:tmpl w:val="FF12241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CEF5CF2"/>
    <w:multiLevelType w:val="hybridMultilevel"/>
    <w:tmpl w:val="123CDE5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0E3400D6"/>
    <w:multiLevelType w:val="hybridMultilevel"/>
    <w:tmpl w:val="63E6D1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0ED23454"/>
    <w:multiLevelType w:val="hybridMultilevel"/>
    <w:tmpl w:val="685C31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6E92A5B"/>
    <w:multiLevelType w:val="hybridMultilevel"/>
    <w:tmpl w:val="31FAC24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19016CA0"/>
    <w:multiLevelType w:val="hybridMultilevel"/>
    <w:tmpl w:val="0A98CFE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1DEC2D7E"/>
    <w:multiLevelType w:val="hybridMultilevel"/>
    <w:tmpl w:val="AB3C8F64"/>
    <w:lvl w:ilvl="0" w:tplc="240A0001">
      <w:start w:val="1"/>
      <w:numFmt w:val="bullet"/>
      <w:lvlText w:val=""/>
      <w:lvlJc w:val="left"/>
      <w:pPr>
        <w:ind w:left="1440" w:hanging="360"/>
      </w:pPr>
      <w:rPr>
        <w:rFonts w:ascii="Symbol" w:hAnsi="Symbol" w:hint="default"/>
      </w:rPr>
    </w:lvl>
    <w:lvl w:ilvl="1" w:tplc="928C6CF0">
      <w:numFmt w:val="bullet"/>
      <w:lvlText w:val="•"/>
      <w:lvlJc w:val="left"/>
      <w:pPr>
        <w:ind w:left="2505" w:hanging="705"/>
      </w:pPr>
      <w:rPr>
        <w:rFonts w:ascii="Times New Roman" w:eastAsiaTheme="minorHAnsi" w:hAnsi="Times New Roman" w:cs="Times New Roman"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24A29B9"/>
    <w:multiLevelType w:val="hybridMultilevel"/>
    <w:tmpl w:val="A414241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2A1A71F0"/>
    <w:multiLevelType w:val="hybridMultilevel"/>
    <w:tmpl w:val="ABC0930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A2332A6"/>
    <w:multiLevelType w:val="hybridMultilevel"/>
    <w:tmpl w:val="B074C7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DDE51BB"/>
    <w:multiLevelType w:val="hybridMultilevel"/>
    <w:tmpl w:val="815E81C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F4F2681"/>
    <w:multiLevelType w:val="hybridMultilevel"/>
    <w:tmpl w:val="A6940DF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301B48BA"/>
    <w:multiLevelType w:val="hybridMultilevel"/>
    <w:tmpl w:val="7D2A4DF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355669AA"/>
    <w:multiLevelType w:val="hybridMultilevel"/>
    <w:tmpl w:val="D56C33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362909CB"/>
    <w:multiLevelType w:val="multilevel"/>
    <w:tmpl w:val="72C0B5FA"/>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71728A4"/>
    <w:multiLevelType w:val="hybridMultilevel"/>
    <w:tmpl w:val="9B429C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B7A7E5C"/>
    <w:multiLevelType w:val="hybridMultilevel"/>
    <w:tmpl w:val="CCAEC42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4E765B7D"/>
    <w:multiLevelType w:val="hybridMultilevel"/>
    <w:tmpl w:val="3166693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16E3122"/>
    <w:multiLevelType w:val="hybridMultilevel"/>
    <w:tmpl w:val="5C942C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52AA78F6"/>
    <w:multiLevelType w:val="hybridMultilevel"/>
    <w:tmpl w:val="A2F4DBF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53B938C6"/>
    <w:multiLevelType w:val="hybridMultilevel"/>
    <w:tmpl w:val="A874EC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55B66682"/>
    <w:multiLevelType w:val="hybridMultilevel"/>
    <w:tmpl w:val="C30413C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59F9780C"/>
    <w:multiLevelType w:val="hybridMultilevel"/>
    <w:tmpl w:val="548E305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5F4D4D5F"/>
    <w:multiLevelType w:val="hybridMultilevel"/>
    <w:tmpl w:val="D7F21C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60696344"/>
    <w:multiLevelType w:val="hybridMultilevel"/>
    <w:tmpl w:val="56E030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61750138"/>
    <w:multiLevelType w:val="hybridMultilevel"/>
    <w:tmpl w:val="D85841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625D4C4B"/>
    <w:multiLevelType w:val="hybridMultilevel"/>
    <w:tmpl w:val="2BF8512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67295F9F"/>
    <w:multiLevelType w:val="multilevel"/>
    <w:tmpl w:val="1174E0B4"/>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0" w15:restartNumberingAfterBreak="0">
    <w:nsid w:val="67446492"/>
    <w:multiLevelType w:val="hybridMultilevel"/>
    <w:tmpl w:val="F760B03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6A88376F"/>
    <w:multiLevelType w:val="hybridMultilevel"/>
    <w:tmpl w:val="A53A0D1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74A41205"/>
    <w:multiLevelType w:val="hybridMultilevel"/>
    <w:tmpl w:val="0AE8BE8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778C108A"/>
    <w:multiLevelType w:val="hybridMultilevel"/>
    <w:tmpl w:val="65144EB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7A6722C9"/>
    <w:multiLevelType w:val="multilevel"/>
    <w:tmpl w:val="52C49CBC"/>
    <w:lvl w:ilvl="0">
      <w:start w:val="1"/>
      <w:numFmt w:val="bullet"/>
      <w:lvlText w:val=""/>
      <w:lvlJc w:val="left"/>
      <w:pPr>
        <w:ind w:left="108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5" w15:restartNumberingAfterBreak="0">
    <w:nsid w:val="7DBF6402"/>
    <w:multiLevelType w:val="hybridMultilevel"/>
    <w:tmpl w:val="DEC615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E11155A"/>
    <w:multiLevelType w:val="hybridMultilevel"/>
    <w:tmpl w:val="830CC3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7FC926B6"/>
    <w:multiLevelType w:val="hybridMultilevel"/>
    <w:tmpl w:val="A9A6BB12"/>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num w:numId="1" w16cid:durableId="1999572384">
    <w:abstractNumId w:val="16"/>
  </w:num>
  <w:num w:numId="2" w16cid:durableId="1831553163">
    <w:abstractNumId w:val="29"/>
  </w:num>
  <w:num w:numId="3" w16cid:durableId="1538079540">
    <w:abstractNumId w:val="0"/>
  </w:num>
  <w:num w:numId="4" w16cid:durableId="1816795603">
    <w:abstractNumId w:val="24"/>
  </w:num>
  <w:num w:numId="5" w16cid:durableId="958534855">
    <w:abstractNumId w:val="21"/>
  </w:num>
  <w:num w:numId="6" w16cid:durableId="854660534">
    <w:abstractNumId w:val="34"/>
  </w:num>
  <w:num w:numId="7" w16cid:durableId="1547184037">
    <w:abstractNumId w:val="8"/>
  </w:num>
  <w:num w:numId="8" w16cid:durableId="1972007081">
    <w:abstractNumId w:val="23"/>
  </w:num>
  <w:num w:numId="9" w16cid:durableId="870607224">
    <w:abstractNumId w:val="26"/>
  </w:num>
  <w:num w:numId="10" w16cid:durableId="723411197">
    <w:abstractNumId w:val="9"/>
  </w:num>
  <w:num w:numId="11" w16cid:durableId="803886364">
    <w:abstractNumId w:val="25"/>
  </w:num>
  <w:num w:numId="12" w16cid:durableId="1037240363">
    <w:abstractNumId w:val="35"/>
  </w:num>
  <w:num w:numId="13" w16cid:durableId="1530799059">
    <w:abstractNumId w:val="37"/>
  </w:num>
  <w:num w:numId="14" w16cid:durableId="449983318">
    <w:abstractNumId w:val="10"/>
  </w:num>
  <w:num w:numId="15" w16cid:durableId="1045330338">
    <w:abstractNumId w:val="36"/>
  </w:num>
  <w:num w:numId="16" w16cid:durableId="466170425">
    <w:abstractNumId w:val="30"/>
  </w:num>
  <w:num w:numId="17" w16cid:durableId="1981224814">
    <w:abstractNumId w:val="4"/>
  </w:num>
  <w:num w:numId="18" w16cid:durableId="1101409736">
    <w:abstractNumId w:val="1"/>
  </w:num>
  <w:num w:numId="19" w16cid:durableId="97527551">
    <w:abstractNumId w:val="17"/>
  </w:num>
  <w:num w:numId="20" w16cid:durableId="212351987">
    <w:abstractNumId w:val="3"/>
  </w:num>
  <w:num w:numId="21" w16cid:durableId="1697731391">
    <w:abstractNumId w:val="31"/>
  </w:num>
  <w:num w:numId="22" w16cid:durableId="1539127393">
    <w:abstractNumId w:val="11"/>
  </w:num>
  <w:num w:numId="23" w16cid:durableId="901983779">
    <w:abstractNumId w:val="14"/>
  </w:num>
  <w:num w:numId="24" w16cid:durableId="1729454564">
    <w:abstractNumId w:val="15"/>
  </w:num>
  <w:num w:numId="25" w16cid:durableId="71700134">
    <w:abstractNumId w:val="12"/>
  </w:num>
  <w:num w:numId="26" w16cid:durableId="709383712">
    <w:abstractNumId w:val="19"/>
  </w:num>
  <w:num w:numId="27" w16cid:durableId="510533976">
    <w:abstractNumId w:val="22"/>
  </w:num>
  <w:num w:numId="28" w16cid:durableId="1959683846">
    <w:abstractNumId w:val="6"/>
  </w:num>
  <w:num w:numId="29" w16cid:durableId="1638758112">
    <w:abstractNumId w:val="18"/>
  </w:num>
  <w:num w:numId="30" w16cid:durableId="1079793373">
    <w:abstractNumId w:val="13"/>
  </w:num>
  <w:num w:numId="31" w16cid:durableId="1346514862">
    <w:abstractNumId w:val="28"/>
  </w:num>
  <w:num w:numId="32" w16cid:durableId="390999865">
    <w:abstractNumId w:val="20"/>
  </w:num>
  <w:num w:numId="33" w16cid:durableId="944188421">
    <w:abstractNumId w:val="32"/>
  </w:num>
  <w:num w:numId="34" w16cid:durableId="1821580899">
    <w:abstractNumId w:val="33"/>
  </w:num>
  <w:num w:numId="35" w16cid:durableId="33891240">
    <w:abstractNumId w:val="5"/>
  </w:num>
  <w:num w:numId="36" w16cid:durableId="673721850">
    <w:abstractNumId w:val="7"/>
  </w:num>
  <w:num w:numId="37" w16cid:durableId="369693713">
    <w:abstractNumId w:val="2"/>
  </w:num>
  <w:num w:numId="38" w16cid:durableId="14070609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A41"/>
    <w:rsid w:val="0001588E"/>
    <w:rsid w:val="00033B9C"/>
    <w:rsid w:val="00061408"/>
    <w:rsid w:val="000815EB"/>
    <w:rsid w:val="000A23B2"/>
    <w:rsid w:val="00120021"/>
    <w:rsid w:val="0012664B"/>
    <w:rsid w:val="00147DF3"/>
    <w:rsid w:val="00154AAE"/>
    <w:rsid w:val="001B4E49"/>
    <w:rsid w:val="001D68F4"/>
    <w:rsid w:val="0022107E"/>
    <w:rsid w:val="002277DC"/>
    <w:rsid w:val="002300F1"/>
    <w:rsid w:val="00235F60"/>
    <w:rsid w:val="00244A0A"/>
    <w:rsid w:val="002737E6"/>
    <w:rsid w:val="0028472E"/>
    <w:rsid w:val="00285291"/>
    <w:rsid w:val="00285B59"/>
    <w:rsid w:val="002963E2"/>
    <w:rsid w:val="002C08CB"/>
    <w:rsid w:val="002D382A"/>
    <w:rsid w:val="002E5217"/>
    <w:rsid w:val="003004EF"/>
    <w:rsid w:val="00327E86"/>
    <w:rsid w:val="0034308D"/>
    <w:rsid w:val="00346672"/>
    <w:rsid w:val="0037663D"/>
    <w:rsid w:val="00381A60"/>
    <w:rsid w:val="003B6058"/>
    <w:rsid w:val="003D592C"/>
    <w:rsid w:val="004301E1"/>
    <w:rsid w:val="004452FD"/>
    <w:rsid w:val="004519B8"/>
    <w:rsid w:val="0045657D"/>
    <w:rsid w:val="00463B01"/>
    <w:rsid w:val="0048337C"/>
    <w:rsid w:val="004C4F71"/>
    <w:rsid w:val="004D1CF5"/>
    <w:rsid w:val="004F4B4B"/>
    <w:rsid w:val="005171D0"/>
    <w:rsid w:val="00557474"/>
    <w:rsid w:val="00566AD6"/>
    <w:rsid w:val="005727CD"/>
    <w:rsid w:val="005762F6"/>
    <w:rsid w:val="005818D5"/>
    <w:rsid w:val="005B4914"/>
    <w:rsid w:val="005E6FAF"/>
    <w:rsid w:val="00604611"/>
    <w:rsid w:val="00633DBF"/>
    <w:rsid w:val="006529A1"/>
    <w:rsid w:val="00745B15"/>
    <w:rsid w:val="00746230"/>
    <w:rsid w:val="007733EB"/>
    <w:rsid w:val="007C2638"/>
    <w:rsid w:val="007D0F12"/>
    <w:rsid w:val="007D1DAD"/>
    <w:rsid w:val="00803C64"/>
    <w:rsid w:val="0081081D"/>
    <w:rsid w:val="0083262D"/>
    <w:rsid w:val="008431B1"/>
    <w:rsid w:val="0084363F"/>
    <w:rsid w:val="0085138C"/>
    <w:rsid w:val="0086163F"/>
    <w:rsid w:val="008B2C8B"/>
    <w:rsid w:val="008D19FA"/>
    <w:rsid w:val="008D3DED"/>
    <w:rsid w:val="008E4E23"/>
    <w:rsid w:val="009016C5"/>
    <w:rsid w:val="00905FC5"/>
    <w:rsid w:val="00920E5B"/>
    <w:rsid w:val="00940421"/>
    <w:rsid w:val="00970678"/>
    <w:rsid w:val="009800D3"/>
    <w:rsid w:val="009A1FD5"/>
    <w:rsid w:val="009D4841"/>
    <w:rsid w:val="009D6D06"/>
    <w:rsid w:val="009E1B78"/>
    <w:rsid w:val="00A035AA"/>
    <w:rsid w:val="00A15CFF"/>
    <w:rsid w:val="00A32811"/>
    <w:rsid w:val="00A461D0"/>
    <w:rsid w:val="00A515CA"/>
    <w:rsid w:val="00A64020"/>
    <w:rsid w:val="00A74B70"/>
    <w:rsid w:val="00A8006C"/>
    <w:rsid w:val="00AC3D01"/>
    <w:rsid w:val="00AC742D"/>
    <w:rsid w:val="00AC7D26"/>
    <w:rsid w:val="00AF1A7C"/>
    <w:rsid w:val="00B4519D"/>
    <w:rsid w:val="00B7293C"/>
    <w:rsid w:val="00B80748"/>
    <w:rsid w:val="00B843E7"/>
    <w:rsid w:val="00BB32A5"/>
    <w:rsid w:val="00BC7A5C"/>
    <w:rsid w:val="00BE448B"/>
    <w:rsid w:val="00C049FA"/>
    <w:rsid w:val="00C74957"/>
    <w:rsid w:val="00CA5603"/>
    <w:rsid w:val="00CA6895"/>
    <w:rsid w:val="00CE12D3"/>
    <w:rsid w:val="00CE5395"/>
    <w:rsid w:val="00CF7754"/>
    <w:rsid w:val="00D0094E"/>
    <w:rsid w:val="00D13946"/>
    <w:rsid w:val="00D245B6"/>
    <w:rsid w:val="00D3350C"/>
    <w:rsid w:val="00D41208"/>
    <w:rsid w:val="00D51888"/>
    <w:rsid w:val="00D55A56"/>
    <w:rsid w:val="00D65C78"/>
    <w:rsid w:val="00D667D1"/>
    <w:rsid w:val="00D720CA"/>
    <w:rsid w:val="00D9271B"/>
    <w:rsid w:val="00D9318D"/>
    <w:rsid w:val="00D93CCA"/>
    <w:rsid w:val="00D95F4A"/>
    <w:rsid w:val="00DB0DBA"/>
    <w:rsid w:val="00DC66BB"/>
    <w:rsid w:val="00DD394F"/>
    <w:rsid w:val="00DF761C"/>
    <w:rsid w:val="00E068E4"/>
    <w:rsid w:val="00E141EC"/>
    <w:rsid w:val="00E458A6"/>
    <w:rsid w:val="00E5216D"/>
    <w:rsid w:val="00E60722"/>
    <w:rsid w:val="00E75110"/>
    <w:rsid w:val="00EA4D76"/>
    <w:rsid w:val="00EC26E0"/>
    <w:rsid w:val="00EE5F7D"/>
    <w:rsid w:val="00EE6644"/>
    <w:rsid w:val="00F02CDA"/>
    <w:rsid w:val="00F16A41"/>
    <w:rsid w:val="00F34DC9"/>
    <w:rsid w:val="00F450A1"/>
    <w:rsid w:val="00F56C15"/>
    <w:rsid w:val="00F670E0"/>
    <w:rsid w:val="00FA545E"/>
    <w:rsid w:val="00FC1365"/>
    <w:rsid w:val="00FC68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3AEA3"/>
  <w15:chartTrackingRefBased/>
  <w15:docId w15:val="{BEDCA960-8301-4394-9D9E-3200C45CF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888"/>
    <w:pPr>
      <w:spacing w:line="480" w:lineRule="auto"/>
      <w:ind w:firstLine="720"/>
      <w:jc w:val="both"/>
    </w:pPr>
    <w:rPr>
      <w:rFonts w:ascii="Times New Roman" w:hAnsi="Times New Roman"/>
    </w:rPr>
  </w:style>
  <w:style w:type="paragraph" w:styleId="Ttulo1">
    <w:name w:val="heading 1"/>
    <w:basedOn w:val="Normal"/>
    <w:next w:val="Normal"/>
    <w:link w:val="Ttulo1Car"/>
    <w:uiPriority w:val="9"/>
    <w:qFormat/>
    <w:rsid w:val="00A64020"/>
    <w:pPr>
      <w:jc w:val="center"/>
      <w:outlineLvl w:val="0"/>
    </w:pPr>
    <w:rPr>
      <w:b/>
      <w:bCs/>
    </w:rPr>
  </w:style>
  <w:style w:type="paragraph" w:styleId="Ttulo2">
    <w:name w:val="heading 2"/>
    <w:basedOn w:val="Normal"/>
    <w:next w:val="Normal"/>
    <w:link w:val="Ttulo2Car"/>
    <w:uiPriority w:val="9"/>
    <w:unhideWhenUsed/>
    <w:qFormat/>
    <w:rsid w:val="00A64020"/>
    <w:pPr>
      <w:outlineLvl w:val="1"/>
    </w:pPr>
    <w:rPr>
      <w:b/>
    </w:rPr>
  </w:style>
  <w:style w:type="paragraph" w:styleId="Ttulo3">
    <w:name w:val="heading 3"/>
    <w:basedOn w:val="Ttulo2"/>
    <w:next w:val="Normal"/>
    <w:link w:val="Ttulo3Car"/>
    <w:uiPriority w:val="9"/>
    <w:unhideWhenUsed/>
    <w:qFormat/>
    <w:rsid w:val="00CE5395"/>
    <w:pPr>
      <w:ind w:left="360"/>
      <w:outlineLvl w:val="2"/>
    </w:pPr>
  </w:style>
  <w:style w:type="paragraph" w:styleId="Ttulo4">
    <w:name w:val="heading 4"/>
    <w:basedOn w:val="Normal"/>
    <w:next w:val="Normal"/>
    <w:link w:val="Ttulo4Car"/>
    <w:uiPriority w:val="9"/>
    <w:semiHidden/>
    <w:unhideWhenUsed/>
    <w:qFormat/>
    <w:rsid w:val="00F16A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6A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6A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6A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6A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6A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4020"/>
    <w:rPr>
      <w:rFonts w:ascii="Times New Roman" w:hAnsi="Times New Roman"/>
      <w:b/>
      <w:bCs/>
    </w:rPr>
  </w:style>
  <w:style w:type="character" w:customStyle="1" w:styleId="Ttulo2Car">
    <w:name w:val="Título 2 Car"/>
    <w:basedOn w:val="Fuentedeprrafopredeter"/>
    <w:link w:val="Ttulo2"/>
    <w:uiPriority w:val="9"/>
    <w:rsid w:val="00A64020"/>
    <w:rPr>
      <w:rFonts w:ascii="Times New Roman" w:hAnsi="Times New Roman"/>
      <w:b/>
    </w:rPr>
  </w:style>
  <w:style w:type="character" w:customStyle="1" w:styleId="Ttulo3Car">
    <w:name w:val="Título 3 Car"/>
    <w:basedOn w:val="Fuentedeprrafopredeter"/>
    <w:link w:val="Ttulo3"/>
    <w:uiPriority w:val="9"/>
    <w:rsid w:val="00CE5395"/>
  </w:style>
  <w:style w:type="character" w:customStyle="1" w:styleId="Ttulo4Car">
    <w:name w:val="Título 4 Car"/>
    <w:basedOn w:val="Fuentedeprrafopredeter"/>
    <w:link w:val="Ttulo4"/>
    <w:uiPriority w:val="9"/>
    <w:semiHidden/>
    <w:rsid w:val="00F16A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6A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6A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6A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6A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6A41"/>
    <w:rPr>
      <w:rFonts w:eastAsiaTheme="majorEastAsia" w:cstheme="majorBidi"/>
      <w:color w:val="272727" w:themeColor="text1" w:themeTint="D8"/>
    </w:rPr>
  </w:style>
  <w:style w:type="paragraph" w:styleId="Ttulo">
    <w:name w:val="Title"/>
    <w:basedOn w:val="Normal"/>
    <w:next w:val="Normal"/>
    <w:link w:val="TtuloCar"/>
    <w:uiPriority w:val="10"/>
    <w:qFormat/>
    <w:rsid w:val="00F16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6A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6A41"/>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6A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6A41"/>
    <w:pPr>
      <w:spacing w:before="160"/>
      <w:jc w:val="center"/>
    </w:pPr>
    <w:rPr>
      <w:i/>
      <w:iCs/>
      <w:color w:val="404040" w:themeColor="text1" w:themeTint="BF"/>
    </w:rPr>
  </w:style>
  <w:style w:type="character" w:customStyle="1" w:styleId="CitaCar">
    <w:name w:val="Cita Car"/>
    <w:basedOn w:val="Fuentedeprrafopredeter"/>
    <w:link w:val="Cita"/>
    <w:uiPriority w:val="29"/>
    <w:rsid w:val="00F16A41"/>
    <w:rPr>
      <w:i/>
      <w:iCs/>
      <w:color w:val="404040" w:themeColor="text1" w:themeTint="BF"/>
    </w:rPr>
  </w:style>
  <w:style w:type="paragraph" w:styleId="Prrafodelista">
    <w:name w:val="List Paragraph"/>
    <w:basedOn w:val="Normal"/>
    <w:uiPriority w:val="34"/>
    <w:qFormat/>
    <w:rsid w:val="00F16A41"/>
    <w:pPr>
      <w:ind w:left="720"/>
      <w:contextualSpacing/>
    </w:pPr>
  </w:style>
  <w:style w:type="character" w:styleId="nfasisintenso">
    <w:name w:val="Intense Emphasis"/>
    <w:basedOn w:val="Fuentedeprrafopredeter"/>
    <w:uiPriority w:val="21"/>
    <w:qFormat/>
    <w:rsid w:val="00F16A41"/>
    <w:rPr>
      <w:i/>
      <w:iCs/>
      <w:color w:val="0F4761" w:themeColor="accent1" w:themeShade="BF"/>
    </w:rPr>
  </w:style>
  <w:style w:type="paragraph" w:styleId="Citadestacada">
    <w:name w:val="Intense Quote"/>
    <w:basedOn w:val="Normal"/>
    <w:next w:val="Normal"/>
    <w:link w:val="CitadestacadaCar"/>
    <w:uiPriority w:val="30"/>
    <w:qFormat/>
    <w:rsid w:val="00F16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6A41"/>
    <w:rPr>
      <w:i/>
      <w:iCs/>
      <w:color w:val="0F4761" w:themeColor="accent1" w:themeShade="BF"/>
    </w:rPr>
  </w:style>
  <w:style w:type="character" w:styleId="Referenciaintensa">
    <w:name w:val="Intense Reference"/>
    <w:basedOn w:val="Fuentedeprrafopredeter"/>
    <w:uiPriority w:val="32"/>
    <w:qFormat/>
    <w:rsid w:val="00F16A41"/>
    <w:rPr>
      <w:b/>
      <w:bCs/>
      <w:smallCaps/>
      <w:color w:val="0F4761" w:themeColor="accent1" w:themeShade="BF"/>
      <w:spacing w:val="5"/>
    </w:rPr>
  </w:style>
  <w:style w:type="paragraph" w:styleId="Encabezado">
    <w:name w:val="header"/>
    <w:basedOn w:val="Normal"/>
    <w:link w:val="EncabezadoCar"/>
    <w:uiPriority w:val="99"/>
    <w:unhideWhenUsed/>
    <w:rsid w:val="00F16A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6A41"/>
  </w:style>
  <w:style w:type="paragraph" w:styleId="Piedepgina">
    <w:name w:val="footer"/>
    <w:basedOn w:val="Normal"/>
    <w:link w:val="PiedepginaCar"/>
    <w:uiPriority w:val="99"/>
    <w:unhideWhenUsed/>
    <w:rsid w:val="00F16A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6A41"/>
  </w:style>
  <w:style w:type="paragraph" w:styleId="Bibliografa">
    <w:name w:val="Bibliography"/>
    <w:basedOn w:val="Normal"/>
    <w:next w:val="Normal"/>
    <w:uiPriority w:val="37"/>
    <w:unhideWhenUsed/>
    <w:rsid w:val="0037663D"/>
  </w:style>
  <w:style w:type="paragraph" w:styleId="Listaconvietas">
    <w:name w:val="List Bullet"/>
    <w:basedOn w:val="Normal"/>
    <w:uiPriority w:val="99"/>
    <w:unhideWhenUsed/>
    <w:rsid w:val="006529A1"/>
    <w:pPr>
      <w:numPr>
        <w:numId w:val="3"/>
      </w:numPr>
      <w:spacing w:after="120" w:line="360" w:lineRule="auto"/>
      <w:contextualSpacing/>
    </w:pPr>
    <w:rPr>
      <w:rFonts w:ascii="Arial" w:eastAsiaTheme="minorEastAsia" w:hAnsi="Arial"/>
      <w:kern w:val="0"/>
      <w:sz w:val="22"/>
      <w:szCs w:val="22"/>
      <w:lang w:val="en-US"/>
      <w14:ligatures w14:val="none"/>
    </w:rPr>
  </w:style>
  <w:style w:type="character" w:styleId="Nmerodepgina">
    <w:name w:val="page number"/>
    <w:basedOn w:val="Fuentedeprrafopredeter"/>
    <w:uiPriority w:val="99"/>
    <w:unhideWhenUsed/>
    <w:rsid w:val="00EA4D76"/>
  </w:style>
  <w:style w:type="table" w:styleId="Cuadrculaclara-nfasis1">
    <w:name w:val="Light Grid Accent 1"/>
    <w:basedOn w:val="Tablanormal"/>
    <w:uiPriority w:val="62"/>
    <w:rsid w:val="005B491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Tablaconcuadrcula">
    <w:name w:val="Table Grid"/>
    <w:basedOn w:val="Tablanormal"/>
    <w:uiPriority w:val="59"/>
    <w:rsid w:val="005B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B4914"/>
    <w:pPr>
      <w:spacing w:after="0" w:line="240" w:lineRule="auto"/>
      <w:ind w:firstLine="720"/>
    </w:pPr>
    <w:rPr>
      <w:rFonts w:ascii="Times New Roman" w:hAnsi="Times New Roman"/>
    </w:rPr>
  </w:style>
  <w:style w:type="character" w:styleId="Hipervnculo">
    <w:name w:val="Hyperlink"/>
    <w:basedOn w:val="Fuentedeprrafopredeter"/>
    <w:uiPriority w:val="99"/>
    <w:unhideWhenUsed/>
    <w:rsid w:val="00E141EC"/>
    <w:rPr>
      <w:color w:val="467886" w:themeColor="hyperlink"/>
      <w:u w:val="single"/>
    </w:rPr>
  </w:style>
  <w:style w:type="paragraph" w:styleId="TtuloTDC">
    <w:name w:val="TOC Heading"/>
    <w:basedOn w:val="Ttulo1"/>
    <w:next w:val="Normal"/>
    <w:uiPriority w:val="39"/>
    <w:unhideWhenUsed/>
    <w:qFormat/>
    <w:rsid w:val="0086163F"/>
    <w:pPr>
      <w:keepNext/>
      <w:keepLines/>
      <w:spacing w:before="240" w:after="0" w:line="259" w:lineRule="auto"/>
      <w:ind w:firstLine="0"/>
      <w:jc w:val="left"/>
      <w:outlineLvl w:val="9"/>
    </w:pPr>
    <w:rPr>
      <w:rFonts w:asciiTheme="majorHAnsi" w:eastAsiaTheme="majorEastAsia" w:hAnsiTheme="majorHAnsi" w:cstheme="majorBidi"/>
      <w:b w:val="0"/>
      <w:bCs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86163F"/>
    <w:pPr>
      <w:spacing w:after="100"/>
    </w:pPr>
  </w:style>
  <w:style w:type="paragraph" w:styleId="TDC2">
    <w:name w:val="toc 2"/>
    <w:basedOn w:val="Normal"/>
    <w:next w:val="Normal"/>
    <w:autoRedefine/>
    <w:uiPriority w:val="39"/>
    <w:unhideWhenUsed/>
    <w:rsid w:val="0086163F"/>
    <w:pPr>
      <w:spacing w:after="100"/>
      <w:ind w:left="240"/>
    </w:pPr>
  </w:style>
  <w:style w:type="paragraph" w:styleId="Descripcin">
    <w:name w:val="caption"/>
    <w:basedOn w:val="Normal"/>
    <w:next w:val="Normal"/>
    <w:uiPriority w:val="35"/>
    <w:unhideWhenUsed/>
    <w:qFormat/>
    <w:rsid w:val="002963E2"/>
    <w:pPr>
      <w:spacing w:after="200" w:line="360" w:lineRule="auto"/>
      <w:ind w:firstLine="0"/>
      <w:jc w:val="left"/>
    </w:pPr>
    <w:rPr>
      <w:i/>
      <w:iCs/>
      <w:szCs w:val="18"/>
    </w:rPr>
  </w:style>
  <w:style w:type="paragraph" w:styleId="Tabladeilustraciones">
    <w:name w:val="table of figures"/>
    <w:basedOn w:val="Normal"/>
    <w:next w:val="Normal"/>
    <w:uiPriority w:val="99"/>
    <w:unhideWhenUsed/>
    <w:rsid w:val="00AC3D0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06368">
      <w:bodyDiv w:val="1"/>
      <w:marLeft w:val="0"/>
      <w:marRight w:val="0"/>
      <w:marTop w:val="0"/>
      <w:marBottom w:val="0"/>
      <w:divBdr>
        <w:top w:val="none" w:sz="0" w:space="0" w:color="auto"/>
        <w:left w:val="none" w:sz="0" w:space="0" w:color="auto"/>
        <w:bottom w:val="none" w:sz="0" w:space="0" w:color="auto"/>
        <w:right w:val="none" w:sz="0" w:space="0" w:color="auto"/>
      </w:divBdr>
    </w:div>
    <w:div w:id="52244496">
      <w:bodyDiv w:val="1"/>
      <w:marLeft w:val="0"/>
      <w:marRight w:val="0"/>
      <w:marTop w:val="0"/>
      <w:marBottom w:val="0"/>
      <w:divBdr>
        <w:top w:val="none" w:sz="0" w:space="0" w:color="auto"/>
        <w:left w:val="none" w:sz="0" w:space="0" w:color="auto"/>
        <w:bottom w:val="none" w:sz="0" w:space="0" w:color="auto"/>
        <w:right w:val="none" w:sz="0" w:space="0" w:color="auto"/>
      </w:divBdr>
    </w:div>
    <w:div w:id="97676066">
      <w:bodyDiv w:val="1"/>
      <w:marLeft w:val="0"/>
      <w:marRight w:val="0"/>
      <w:marTop w:val="0"/>
      <w:marBottom w:val="0"/>
      <w:divBdr>
        <w:top w:val="none" w:sz="0" w:space="0" w:color="auto"/>
        <w:left w:val="none" w:sz="0" w:space="0" w:color="auto"/>
        <w:bottom w:val="none" w:sz="0" w:space="0" w:color="auto"/>
        <w:right w:val="none" w:sz="0" w:space="0" w:color="auto"/>
      </w:divBdr>
    </w:div>
    <w:div w:id="134495908">
      <w:bodyDiv w:val="1"/>
      <w:marLeft w:val="0"/>
      <w:marRight w:val="0"/>
      <w:marTop w:val="0"/>
      <w:marBottom w:val="0"/>
      <w:divBdr>
        <w:top w:val="none" w:sz="0" w:space="0" w:color="auto"/>
        <w:left w:val="none" w:sz="0" w:space="0" w:color="auto"/>
        <w:bottom w:val="none" w:sz="0" w:space="0" w:color="auto"/>
        <w:right w:val="none" w:sz="0" w:space="0" w:color="auto"/>
      </w:divBdr>
    </w:div>
    <w:div w:id="162671842">
      <w:bodyDiv w:val="1"/>
      <w:marLeft w:val="0"/>
      <w:marRight w:val="0"/>
      <w:marTop w:val="0"/>
      <w:marBottom w:val="0"/>
      <w:divBdr>
        <w:top w:val="none" w:sz="0" w:space="0" w:color="auto"/>
        <w:left w:val="none" w:sz="0" w:space="0" w:color="auto"/>
        <w:bottom w:val="none" w:sz="0" w:space="0" w:color="auto"/>
        <w:right w:val="none" w:sz="0" w:space="0" w:color="auto"/>
      </w:divBdr>
    </w:div>
    <w:div w:id="199896872">
      <w:bodyDiv w:val="1"/>
      <w:marLeft w:val="0"/>
      <w:marRight w:val="0"/>
      <w:marTop w:val="0"/>
      <w:marBottom w:val="0"/>
      <w:divBdr>
        <w:top w:val="none" w:sz="0" w:space="0" w:color="auto"/>
        <w:left w:val="none" w:sz="0" w:space="0" w:color="auto"/>
        <w:bottom w:val="none" w:sz="0" w:space="0" w:color="auto"/>
        <w:right w:val="none" w:sz="0" w:space="0" w:color="auto"/>
      </w:divBdr>
    </w:div>
    <w:div w:id="204606105">
      <w:bodyDiv w:val="1"/>
      <w:marLeft w:val="0"/>
      <w:marRight w:val="0"/>
      <w:marTop w:val="0"/>
      <w:marBottom w:val="0"/>
      <w:divBdr>
        <w:top w:val="none" w:sz="0" w:space="0" w:color="auto"/>
        <w:left w:val="none" w:sz="0" w:space="0" w:color="auto"/>
        <w:bottom w:val="none" w:sz="0" w:space="0" w:color="auto"/>
        <w:right w:val="none" w:sz="0" w:space="0" w:color="auto"/>
      </w:divBdr>
    </w:div>
    <w:div w:id="220554516">
      <w:bodyDiv w:val="1"/>
      <w:marLeft w:val="0"/>
      <w:marRight w:val="0"/>
      <w:marTop w:val="0"/>
      <w:marBottom w:val="0"/>
      <w:divBdr>
        <w:top w:val="none" w:sz="0" w:space="0" w:color="auto"/>
        <w:left w:val="none" w:sz="0" w:space="0" w:color="auto"/>
        <w:bottom w:val="none" w:sz="0" w:space="0" w:color="auto"/>
        <w:right w:val="none" w:sz="0" w:space="0" w:color="auto"/>
      </w:divBdr>
    </w:div>
    <w:div w:id="260768837">
      <w:bodyDiv w:val="1"/>
      <w:marLeft w:val="0"/>
      <w:marRight w:val="0"/>
      <w:marTop w:val="0"/>
      <w:marBottom w:val="0"/>
      <w:divBdr>
        <w:top w:val="none" w:sz="0" w:space="0" w:color="auto"/>
        <w:left w:val="none" w:sz="0" w:space="0" w:color="auto"/>
        <w:bottom w:val="none" w:sz="0" w:space="0" w:color="auto"/>
        <w:right w:val="none" w:sz="0" w:space="0" w:color="auto"/>
      </w:divBdr>
    </w:div>
    <w:div w:id="291056295">
      <w:bodyDiv w:val="1"/>
      <w:marLeft w:val="0"/>
      <w:marRight w:val="0"/>
      <w:marTop w:val="0"/>
      <w:marBottom w:val="0"/>
      <w:divBdr>
        <w:top w:val="none" w:sz="0" w:space="0" w:color="auto"/>
        <w:left w:val="none" w:sz="0" w:space="0" w:color="auto"/>
        <w:bottom w:val="none" w:sz="0" w:space="0" w:color="auto"/>
        <w:right w:val="none" w:sz="0" w:space="0" w:color="auto"/>
      </w:divBdr>
    </w:div>
    <w:div w:id="303048693">
      <w:bodyDiv w:val="1"/>
      <w:marLeft w:val="0"/>
      <w:marRight w:val="0"/>
      <w:marTop w:val="0"/>
      <w:marBottom w:val="0"/>
      <w:divBdr>
        <w:top w:val="none" w:sz="0" w:space="0" w:color="auto"/>
        <w:left w:val="none" w:sz="0" w:space="0" w:color="auto"/>
        <w:bottom w:val="none" w:sz="0" w:space="0" w:color="auto"/>
        <w:right w:val="none" w:sz="0" w:space="0" w:color="auto"/>
      </w:divBdr>
    </w:div>
    <w:div w:id="312173812">
      <w:bodyDiv w:val="1"/>
      <w:marLeft w:val="0"/>
      <w:marRight w:val="0"/>
      <w:marTop w:val="0"/>
      <w:marBottom w:val="0"/>
      <w:divBdr>
        <w:top w:val="none" w:sz="0" w:space="0" w:color="auto"/>
        <w:left w:val="none" w:sz="0" w:space="0" w:color="auto"/>
        <w:bottom w:val="none" w:sz="0" w:space="0" w:color="auto"/>
        <w:right w:val="none" w:sz="0" w:space="0" w:color="auto"/>
      </w:divBdr>
    </w:div>
    <w:div w:id="338850582">
      <w:bodyDiv w:val="1"/>
      <w:marLeft w:val="0"/>
      <w:marRight w:val="0"/>
      <w:marTop w:val="0"/>
      <w:marBottom w:val="0"/>
      <w:divBdr>
        <w:top w:val="none" w:sz="0" w:space="0" w:color="auto"/>
        <w:left w:val="none" w:sz="0" w:space="0" w:color="auto"/>
        <w:bottom w:val="none" w:sz="0" w:space="0" w:color="auto"/>
        <w:right w:val="none" w:sz="0" w:space="0" w:color="auto"/>
      </w:divBdr>
    </w:div>
    <w:div w:id="347024480">
      <w:bodyDiv w:val="1"/>
      <w:marLeft w:val="0"/>
      <w:marRight w:val="0"/>
      <w:marTop w:val="0"/>
      <w:marBottom w:val="0"/>
      <w:divBdr>
        <w:top w:val="none" w:sz="0" w:space="0" w:color="auto"/>
        <w:left w:val="none" w:sz="0" w:space="0" w:color="auto"/>
        <w:bottom w:val="none" w:sz="0" w:space="0" w:color="auto"/>
        <w:right w:val="none" w:sz="0" w:space="0" w:color="auto"/>
      </w:divBdr>
    </w:div>
    <w:div w:id="438719430">
      <w:bodyDiv w:val="1"/>
      <w:marLeft w:val="0"/>
      <w:marRight w:val="0"/>
      <w:marTop w:val="0"/>
      <w:marBottom w:val="0"/>
      <w:divBdr>
        <w:top w:val="none" w:sz="0" w:space="0" w:color="auto"/>
        <w:left w:val="none" w:sz="0" w:space="0" w:color="auto"/>
        <w:bottom w:val="none" w:sz="0" w:space="0" w:color="auto"/>
        <w:right w:val="none" w:sz="0" w:space="0" w:color="auto"/>
      </w:divBdr>
    </w:div>
    <w:div w:id="479932101">
      <w:bodyDiv w:val="1"/>
      <w:marLeft w:val="0"/>
      <w:marRight w:val="0"/>
      <w:marTop w:val="0"/>
      <w:marBottom w:val="0"/>
      <w:divBdr>
        <w:top w:val="none" w:sz="0" w:space="0" w:color="auto"/>
        <w:left w:val="none" w:sz="0" w:space="0" w:color="auto"/>
        <w:bottom w:val="none" w:sz="0" w:space="0" w:color="auto"/>
        <w:right w:val="none" w:sz="0" w:space="0" w:color="auto"/>
      </w:divBdr>
    </w:div>
    <w:div w:id="482084770">
      <w:bodyDiv w:val="1"/>
      <w:marLeft w:val="0"/>
      <w:marRight w:val="0"/>
      <w:marTop w:val="0"/>
      <w:marBottom w:val="0"/>
      <w:divBdr>
        <w:top w:val="none" w:sz="0" w:space="0" w:color="auto"/>
        <w:left w:val="none" w:sz="0" w:space="0" w:color="auto"/>
        <w:bottom w:val="none" w:sz="0" w:space="0" w:color="auto"/>
        <w:right w:val="none" w:sz="0" w:space="0" w:color="auto"/>
      </w:divBdr>
    </w:div>
    <w:div w:id="487407356">
      <w:bodyDiv w:val="1"/>
      <w:marLeft w:val="0"/>
      <w:marRight w:val="0"/>
      <w:marTop w:val="0"/>
      <w:marBottom w:val="0"/>
      <w:divBdr>
        <w:top w:val="none" w:sz="0" w:space="0" w:color="auto"/>
        <w:left w:val="none" w:sz="0" w:space="0" w:color="auto"/>
        <w:bottom w:val="none" w:sz="0" w:space="0" w:color="auto"/>
        <w:right w:val="none" w:sz="0" w:space="0" w:color="auto"/>
      </w:divBdr>
    </w:div>
    <w:div w:id="524638081">
      <w:bodyDiv w:val="1"/>
      <w:marLeft w:val="0"/>
      <w:marRight w:val="0"/>
      <w:marTop w:val="0"/>
      <w:marBottom w:val="0"/>
      <w:divBdr>
        <w:top w:val="none" w:sz="0" w:space="0" w:color="auto"/>
        <w:left w:val="none" w:sz="0" w:space="0" w:color="auto"/>
        <w:bottom w:val="none" w:sz="0" w:space="0" w:color="auto"/>
        <w:right w:val="none" w:sz="0" w:space="0" w:color="auto"/>
      </w:divBdr>
    </w:div>
    <w:div w:id="564528873">
      <w:bodyDiv w:val="1"/>
      <w:marLeft w:val="0"/>
      <w:marRight w:val="0"/>
      <w:marTop w:val="0"/>
      <w:marBottom w:val="0"/>
      <w:divBdr>
        <w:top w:val="none" w:sz="0" w:space="0" w:color="auto"/>
        <w:left w:val="none" w:sz="0" w:space="0" w:color="auto"/>
        <w:bottom w:val="none" w:sz="0" w:space="0" w:color="auto"/>
        <w:right w:val="none" w:sz="0" w:space="0" w:color="auto"/>
      </w:divBdr>
    </w:div>
    <w:div w:id="614168648">
      <w:bodyDiv w:val="1"/>
      <w:marLeft w:val="0"/>
      <w:marRight w:val="0"/>
      <w:marTop w:val="0"/>
      <w:marBottom w:val="0"/>
      <w:divBdr>
        <w:top w:val="none" w:sz="0" w:space="0" w:color="auto"/>
        <w:left w:val="none" w:sz="0" w:space="0" w:color="auto"/>
        <w:bottom w:val="none" w:sz="0" w:space="0" w:color="auto"/>
        <w:right w:val="none" w:sz="0" w:space="0" w:color="auto"/>
      </w:divBdr>
    </w:div>
    <w:div w:id="650863428">
      <w:bodyDiv w:val="1"/>
      <w:marLeft w:val="0"/>
      <w:marRight w:val="0"/>
      <w:marTop w:val="0"/>
      <w:marBottom w:val="0"/>
      <w:divBdr>
        <w:top w:val="none" w:sz="0" w:space="0" w:color="auto"/>
        <w:left w:val="none" w:sz="0" w:space="0" w:color="auto"/>
        <w:bottom w:val="none" w:sz="0" w:space="0" w:color="auto"/>
        <w:right w:val="none" w:sz="0" w:space="0" w:color="auto"/>
      </w:divBdr>
    </w:div>
    <w:div w:id="657999462">
      <w:bodyDiv w:val="1"/>
      <w:marLeft w:val="0"/>
      <w:marRight w:val="0"/>
      <w:marTop w:val="0"/>
      <w:marBottom w:val="0"/>
      <w:divBdr>
        <w:top w:val="none" w:sz="0" w:space="0" w:color="auto"/>
        <w:left w:val="none" w:sz="0" w:space="0" w:color="auto"/>
        <w:bottom w:val="none" w:sz="0" w:space="0" w:color="auto"/>
        <w:right w:val="none" w:sz="0" w:space="0" w:color="auto"/>
      </w:divBdr>
    </w:div>
    <w:div w:id="663512422">
      <w:bodyDiv w:val="1"/>
      <w:marLeft w:val="0"/>
      <w:marRight w:val="0"/>
      <w:marTop w:val="0"/>
      <w:marBottom w:val="0"/>
      <w:divBdr>
        <w:top w:val="none" w:sz="0" w:space="0" w:color="auto"/>
        <w:left w:val="none" w:sz="0" w:space="0" w:color="auto"/>
        <w:bottom w:val="none" w:sz="0" w:space="0" w:color="auto"/>
        <w:right w:val="none" w:sz="0" w:space="0" w:color="auto"/>
      </w:divBdr>
    </w:div>
    <w:div w:id="760835245">
      <w:bodyDiv w:val="1"/>
      <w:marLeft w:val="0"/>
      <w:marRight w:val="0"/>
      <w:marTop w:val="0"/>
      <w:marBottom w:val="0"/>
      <w:divBdr>
        <w:top w:val="none" w:sz="0" w:space="0" w:color="auto"/>
        <w:left w:val="none" w:sz="0" w:space="0" w:color="auto"/>
        <w:bottom w:val="none" w:sz="0" w:space="0" w:color="auto"/>
        <w:right w:val="none" w:sz="0" w:space="0" w:color="auto"/>
      </w:divBdr>
    </w:div>
    <w:div w:id="765462979">
      <w:bodyDiv w:val="1"/>
      <w:marLeft w:val="0"/>
      <w:marRight w:val="0"/>
      <w:marTop w:val="0"/>
      <w:marBottom w:val="0"/>
      <w:divBdr>
        <w:top w:val="none" w:sz="0" w:space="0" w:color="auto"/>
        <w:left w:val="none" w:sz="0" w:space="0" w:color="auto"/>
        <w:bottom w:val="none" w:sz="0" w:space="0" w:color="auto"/>
        <w:right w:val="none" w:sz="0" w:space="0" w:color="auto"/>
      </w:divBdr>
    </w:div>
    <w:div w:id="774909267">
      <w:bodyDiv w:val="1"/>
      <w:marLeft w:val="0"/>
      <w:marRight w:val="0"/>
      <w:marTop w:val="0"/>
      <w:marBottom w:val="0"/>
      <w:divBdr>
        <w:top w:val="none" w:sz="0" w:space="0" w:color="auto"/>
        <w:left w:val="none" w:sz="0" w:space="0" w:color="auto"/>
        <w:bottom w:val="none" w:sz="0" w:space="0" w:color="auto"/>
        <w:right w:val="none" w:sz="0" w:space="0" w:color="auto"/>
      </w:divBdr>
    </w:div>
    <w:div w:id="777678896">
      <w:bodyDiv w:val="1"/>
      <w:marLeft w:val="0"/>
      <w:marRight w:val="0"/>
      <w:marTop w:val="0"/>
      <w:marBottom w:val="0"/>
      <w:divBdr>
        <w:top w:val="none" w:sz="0" w:space="0" w:color="auto"/>
        <w:left w:val="none" w:sz="0" w:space="0" w:color="auto"/>
        <w:bottom w:val="none" w:sz="0" w:space="0" w:color="auto"/>
        <w:right w:val="none" w:sz="0" w:space="0" w:color="auto"/>
      </w:divBdr>
    </w:div>
    <w:div w:id="803547127">
      <w:bodyDiv w:val="1"/>
      <w:marLeft w:val="0"/>
      <w:marRight w:val="0"/>
      <w:marTop w:val="0"/>
      <w:marBottom w:val="0"/>
      <w:divBdr>
        <w:top w:val="none" w:sz="0" w:space="0" w:color="auto"/>
        <w:left w:val="none" w:sz="0" w:space="0" w:color="auto"/>
        <w:bottom w:val="none" w:sz="0" w:space="0" w:color="auto"/>
        <w:right w:val="none" w:sz="0" w:space="0" w:color="auto"/>
      </w:divBdr>
    </w:div>
    <w:div w:id="891161397">
      <w:bodyDiv w:val="1"/>
      <w:marLeft w:val="0"/>
      <w:marRight w:val="0"/>
      <w:marTop w:val="0"/>
      <w:marBottom w:val="0"/>
      <w:divBdr>
        <w:top w:val="none" w:sz="0" w:space="0" w:color="auto"/>
        <w:left w:val="none" w:sz="0" w:space="0" w:color="auto"/>
        <w:bottom w:val="none" w:sz="0" w:space="0" w:color="auto"/>
        <w:right w:val="none" w:sz="0" w:space="0" w:color="auto"/>
      </w:divBdr>
    </w:div>
    <w:div w:id="897211046">
      <w:bodyDiv w:val="1"/>
      <w:marLeft w:val="0"/>
      <w:marRight w:val="0"/>
      <w:marTop w:val="0"/>
      <w:marBottom w:val="0"/>
      <w:divBdr>
        <w:top w:val="none" w:sz="0" w:space="0" w:color="auto"/>
        <w:left w:val="none" w:sz="0" w:space="0" w:color="auto"/>
        <w:bottom w:val="none" w:sz="0" w:space="0" w:color="auto"/>
        <w:right w:val="none" w:sz="0" w:space="0" w:color="auto"/>
      </w:divBdr>
    </w:div>
    <w:div w:id="934940940">
      <w:bodyDiv w:val="1"/>
      <w:marLeft w:val="0"/>
      <w:marRight w:val="0"/>
      <w:marTop w:val="0"/>
      <w:marBottom w:val="0"/>
      <w:divBdr>
        <w:top w:val="none" w:sz="0" w:space="0" w:color="auto"/>
        <w:left w:val="none" w:sz="0" w:space="0" w:color="auto"/>
        <w:bottom w:val="none" w:sz="0" w:space="0" w:color="auto"/>
        <w:right w:val="none" w:sz="0" w:space="0" w:color="auto"/>
      </w:divBdr>
    </w:div>
    <w:div w:id="961959737">
      <w:bodyDiv w:val="1"/>
      <w:marLeft w:val="0"/>
      <w:marRight w:val="0"/>
      <w:marTop w:val="0"/>
      <w:marBottom w:val="0"/>
      <w:divBdr>
        <w:top w:val="none" w:sz="0" w:space="0" w:color="auto"/>
        <w:left w:val="none" w:sz="0" w:space="0" w:color="auto"/>
        <w:bottom w:val="none" w:sz="0" w:space="0" w:color="auto"/>
        <w:right w:val="none" w:sz="0" w:space="0" w:color="auto"/>
      </w:divBdr>
    </w:div>
    <w:div w:id="1006397339">
      <w:bodyDiv w:val="1"/>
      <w:marLeft w:val="0"/>
      <w:marRight w:val="0"/>
      <w:marTop w:val="0"/>
      <w:marBottom w:val="0"/>
      <w:divBdr>
        <w:top w:val="none" w:sz="0" w:space="0" w:color="auto"/>
        <w:left w:val="none" w:sz="0" w:space="0" w:color="auto"/>
        <w:bottom w:val="none" w:sz="0" w:space="0" w:color="auto"/>
        <w:right w:val="none" w:sz="0" w:space="0" w:color="auto"/>
      </w:divBdr>
    </w:div>
    <w:div w:id="1039284202">
      <w:bodyDiv w:val="1"/>
      <w:marLeft w:val="0"/>
      <w:marRight w:val="0"/>
      <w:marTop w:val="0"/>
      <w:marBottom w:val="0"/>
      <w:divBdr>
        <w:top w:val="none" w:sz="0" w:space="0" w:color="auto"/>
        <w:left w:val="none" w:sz="0" w:space="0" w:color="auto"/>
        <w:bottom w:val="none" w:sz="0" w:space="0" w:color="auto"/>
        <w:right w:val="none" w:sz="0" w:space="0" w:color="auto"/>
      </w:divBdr>
    </w:div>
    <w:div w:id="1212496471">
      <w:bodyDiv w:val="1"/>
      <w:marLeft w:val="0"/>
      <w:marRight w:val="0"/>
      <w:marTop w:val="0"/>
      <w:marBottom w:val="0"/>
      <w:divBdr>
        <w:top w:val="none" w:sz="0" w:space="0" w:color="auto"/>
        <w:left w:val="none" w:sz="0" w:space="0" w:color="auto"/>
        <w:bottom w:val="none" w:sz="0" w:space="0" w:color="auto"/>
        <w:right w:val="none" w:sz="0" w:space="0" w:color="auto"/>
      </w:divBdr>
    </w:div>
    <w:div w:id="1237670578">
      <w:bodyDiv w:val="1"/>
      <w:marLeft w:val="0"/>
      <w:marRight w:val="0"/>
      <w:marTop w:val="0"/>
      <w:marBottom w:val="0"/>
      <w:divBdr>
        <w:top w:val="none" w:sz="0" w:space="0" w:color="auto"/>
        <w:left w:val="none" w:sz="0" w:space="0" w:color="auto"/>
        <w:bottom w:val="none" w:sz="0" w:space="0" w:color="auto"/>
        <w:right w:val="none" w:sz="0" w:space="0" w:color="auto"/>
      </w:divBdr>
    </w:div>
    <w:div w:id="1351371128">
      <w:bodyDiv w:val="1"/>
      <w:marLeft w:val="0"/>
      <w:marRight w:val="0"/>
      <w:marTop w:val="0"/>
      <w:marBottom w:val="0"/>
      <w:divBdr>
        <w:top w:val="none" w:sz="0" w:space="0" w:color="auto"/>
        <w:left w:val="none" w:sz="0" w:space="0" w:color="auto"/>
        <w:bottom w:val="none" w:sz="0" w:space="0" w:color="auto"/>
        <w:right w:val="none" w:sz="0" w:space="0" w:color="auto"/>
      </w:divBdr>
    </w:div>
    <w:div w:id="1361319752">
      <w:bodyDiv w:val="1"/>
      <w:marLeft w:val="0"/>
      <w:marRight w:val="0"/>
      <w:marTop w:val="0"/>
      <w:marBottom w:val="0"/>
      <w:divBdr>
        <w:top w:val="none" w:sz="0" w:space="0" w:color="auto"/>
        <w:left w:val="none" w:sz="0" w:space="0" w:color="auto"/>
        <w:bottom w:val="none" w:sz="0" w:space="0" w:color="auto"/>
        <w:right w:val="none" w:sz="0" w:space="0" w:color="auto"/>
      </w:divBdr>
    </w:div>
    <w:div w:id="1369335509">
      <w:bodyDiv w:val="1"/>
      <w:marLeft w:val="0"/>
      <w:marRight w:val="0"/>
      <w:marTop w:val="0"/>
      <w:marBottom w:val="0"/>
      <w:divBdr>
        <w:top w:val="none" w:sz="0" w:space="0" w:color="auto"/>
        <w:left w:val="none" w:sz="0" w:space="0" w:color="auto"/>
        <w:bottom w:val="none" w:sz="0" w:space="0" w:color="auto"/>
        <w:right w:val="none" w:sz="0" w:space="0" w:color="auto"/>
      </w:divBdr>
    </w:div>
    <w:div w:id="1437752296">
      <w:bodyDiv w:val="1"/>
      <w:marLeft w:val="0"/>
      <w:marRight w:val="0"/>
      <w:marTop w:val="0"/>
      <w:marBottom w:val="0"/>
      <w:divBdr>
        <w:top w:val="none" w:sz="0" w:space="0" w:color="auto"/>
        <w:left w:val="none" w:sz="0" w:space="0" w:color="auto"/>
        <w:bottom w:val="none" w:sz="0" w:space="0" w:color="auto"/>
        <w:right w:val="none" w:sz="0" w:space="0" w:color="auto"/>
      </w:divBdr>
    </w:div>
    <w:div w:id="1559509313">
      <w:bodyDiv w:val="1"/>
      <w:marLeft w:val="0"/>
      <w:marRight w:val="0"/>
      <w:marTop w:val="0"/>
      <w:marBottom w:val="0"/>
      <w:divBdr>
        <w:top w:val="none" w:sz="0" w:space="0" w:color="auto"/>
        <w:left w:val="none" w:sz="0" w:space="0" w:color="auto"/>
        <w:bottom w:val="none" w:sz="0" w:space="0" w:color="auto"/>
        <w:right w:val="none" w:sz="0" w:space="0" w:color="auto"/>
      </w:divBdr>
    </w:div>
    <w:div w:id="1589844593">
      <w:bodyDiv w:val="1"/>
      <w:marLeft w:val="0"/>
      <w:marRight w:val="0"/>
      <w:marTop w:val="0"/>
      <w:marBottom w:val="0"/>
      <w:divBdr>
        <w:top w:val="none" w:sz="0" w:space="0" w:color="auto"/>
        <w:left w:val="none" w:sz="0" w:space="0" w:color="auto"/>
        <w:bottom w:val="none" w:sz="0" w:space="0" w:color="auto"/>
        <w:right w:val="none" w:sz="0" w:space="0" w:color="auto"/>
      </w:divBdr>
    </w:div>
    <w:div w:id="1729067029">
      <w:bodyDiv w:val="1"/>
      <w:marLeft w:val="0"/>
      <w:marRight w:val="0"/>
      <w:marTop w:val="0"/>
      <w:marBottom w:val="0"/>
      <w:divBdr>
        <w:top w:val="none" w:sz="0" w:space="0" w:color="auto"/>
        <w:left w:val="none" w:sz="0" w:space="0" w:color="auto"/>
        <w:bottom w:val="none" w:sz="0" w:space="0" w:color="auto"/>
        <w:right w:val="none" w:sz="0" w:space="0" w:color="auto"/>
      </w:divBdr>
    </w:div>
    <w:div w:id="1761874415">
      <w:bodyDiv w:val="1"/>
      <w:marLeft w:val="0"/>
      <w:marRight w:val="0"/>
      <w:marTop w:val="0"/>
      <w:marBottom w:val="0"/>
      <w:divBdr>
        <w:top w:val="none" w:sz="0" w:space="0" w:color="auto"/>
        <w:left w:val="none" w:sz="0" w:space="0" w:color="auto"/>
        <w:bottom w:val="none" w:sz="0" w:space="0" w:color="auto"/>
        <w:right w:val="none" w:sz="0" w:space="0" w:color="auto"/>
      </w:divBdr>
    </w:div>
    <w:div w:id="1811751454">
      <w:bodyDiv w:val="1"/>
      <w:marLeft w:val="0"/>
      <w:marRight w:val="0"/>
      <w:marTop w:val="0"/>
      <w:marBottom w:val="0"/>
      <w:divBdr>
        <w:top w:val="none" w:sz="0" w:space="0" w:color="auto"/>
        <w:left w:val="none" w:sz="0" w:space="0" w:color="auto"/>
        <w:bottom w:val="none" w:sz="0" w:space="0" w:color="auto"/>
        <w:right w:val="none" w:sz="0" w:space="0" w:color="auto"/>
      </w:divBdr>
    </w:div>
    <w:div w:id="1829128830">
      <w:bodyDiv w:val="1"/>
      <w:marLeft w:val="0"/>
      <w:marRight w:val="0"/>
      <w:marTop w:val="0"/>
      <w:marBottom w:val="0"/>
      <w:divBdr>
        <w:top w:val="none" w:sz="0" w:space="0" w:color="auto"/>
        <w:left w:val="none" w:sz="0" w:space="0" w:color="auto"/>
        <w:bottom w:val="none" w:sz="0" w:space="0" w:color="auto"/>
        <w:right w:val="none" w:sz="0" w:space="0" w:color="auto"/>
      </w:divBdr>
    </w:div>
    <w:div w:id="1890997683">
      <w:bodyDiv w:val="1"/>
      <w:marLeft w:val="0"/>
      <w:marRight w:val="0"/>
      <w:marTop w:val="0"/>
      <w:marBottom w:val="0"/>
      <w:divBdr>
        <w:top w:val="none" w:sz="0" w:space="0" w:color="auto"/>
        <w:left w:val="none" w:sz="0" w:space="0" w:color="auto"/>
        <w:bottom w:val="none" w:sz="0" w:space="0" w:color="auto"/>
        <w:right w:val="none" w:sz="0" w:space="0" w:color="auto"/>
      </w:divBdr>
    </w:div>
    <w:div w:id="1958288852">
      <w:bodyDiv w:val="1"/>
      <w:marLeft w:val="0"/>
      <w:marRight w:val="0"/>
      <w:marTop w:val="0"/>
      <w:marBottom w:val="0"/>
      <w:divBdr>
        <w:top w:val="none" w:sz="0" w:space="0" w:color="auto"/>
        <w:left w:val="none" w:sz="0" w:space="0" w:color="auto"/>
        <w:bottom w:val="none" w:sz="0" w:space="0" w:color="auto"/>
        <w:right w:val="none" w:sz="0" w:space="0" w:color="auto"/>
      </w:divBdr>
    </w:div>
    <w:div w:id="1999309886">
      <w:bodyDiv w:val="1"/>
      <w:marLeft w:val="0"/>
      <w:marRight w:val="0"/>
      <w:marTop w:val="0"/>
      <w:marBottom w:val="0"/>
      <w:divBdr>
        <w:top w:val="none" w:sz="0" w:space="0" w:color="auto"/>
        <w:left w:val="none" w:sz="0" w:space="0" w:color="auto"/>
        <w:bottom w:val="none" w:sz="0" w:space="0" w:color="auto"/>
        <w:right w:val="none" w:sz="0" w:space="0" w:color="auto"/>
      </w:divBdr>
    </w:div>
    <w:div w:id="2001149377">
      <w:bodyDiv w:val="1"/>
      <w:marLeft w:val="0"/>
      <w:marRight w:val="0"/>
      <w:marTop w:val="0"/>
      <w:marBottom w:val="0"/>
      <w:divBdr>
        <w:top w:val="none" w:sz="0" w:space="0" w:color="auto"/>
        <w:left w:val="none" w:sz="0" w:space="0" w:color="auto"/>
        <w:bottom w:val="none" w:sz="0" w:space="0" w:color="auto"/>
        <w:right w:val="none" w:sz="0" w:space="0" w:color="auto"/>
      </w:divBdr>
    </w:div>
    <w:div w:id="209046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Uni22</b:Tag>
    <b:SourceType>Report</b:SourceType>
    <b:Guid>{5AB8DBBD-2F37-4589-9A93-1E0C665A6A2A}</b:Guid>
    <b:Title>Plan de Desarrollo Institucional 2022–2031</b:Title>
    <b:Year>2022</b:Year>
    <b:URL>https://www.uniatlantico.edu.co/wp-content/uploads/2022/05/Plan-de-Desarrollo-Institucional-PDI-2022-2031.pdf</b:URL>
    <b:Author>
      <b:Author>
        <b:Corporate>Universidad del Atlántico</b:Corporate>
      </b:Author>
    </b:Author>
    <b:Publisher>Universidad del Atlántico</b:Publisher>
    <b:City>Barranquilla, Colombia</b:City>
    <b:RefOrder>1</b:RefOrder>
  </b:Source>
  <b:Source>
    <b:Tag>Con06</b:Tag>
    <b:SourceType>Report</b:SourceType>
    <b:Guid>{3CECD52A-71A9-4FD8-8C47-89A3EC00BC4A}</b:Guid>
    <b:Title>Ley 1014 de 2006. De fomento a la cultura del emprendimiento</b:Title>
    <b:Year>2006</b:Year>
    <b:URL>https://www.suin-juriscol.gov.co/viewDocument.asp?id=1672727</b:URL>
    <b:Author>
      <b:Author>
        <b:Corporate>Congreso de Colombia</b:Corporate>
      </b:Author>
    </b:Author>
    <b:Publisher>Congreso de Colombia</b:Publisher>
    <b:City>Bogotá, D. C.</b:City>
    <b:RefOrder>2</b:RefOrder>
  </b:Source>
  <b:Source>
    <b:Tag>Dep20</b:Tag>
    <b:SourceType>Report</b:SourceType>
    <b:Guid>{64698467-9A75-4984-B30E-00B0C9564D8B}</b:Guid>
    <b:Author>
      <b:Author>
        <b:Corporate>Departamento Nacional de Planeación</b:Corporate>
      </b:Author>
    </b:Author>
    <b:Title>CONPES 4011 de 2020. Política Nacional de Emprendimiento</b:Title>
    <b:Year>2020</b:Year>
    <b:Publisher>Departamento Nacional de Planeación</b:Publisher>
    <b:City>Bogotá, D. C.</b:City>
    <b:URL>https://colaboracion.dnp.gov.co/CDT/Conpes/Econ%C3%B3micos/4011.pdf</b:URL>
    <b:RefOrder>3</b:RefOrder>
  </b:Source>
  <b:Source>
    <b:Tag>Mén15</b:Tag>
    <b:SourceType>Book</b:SourceType>
    <b:Guid>{7484C19F-B155-4C12-96D8-E0729C42D8A2}</b:Guid>
    <b:Title>Metodología: Diseño y desarrollo del proceso de investigación con énfasis en ciencias empresariales</b:Title>
    <b:Year>2015</b:Year>
    <b:City>Ciudad de México, México</b:City>
    <b:Publisher>Limusa</b:Publisher>
    <b:Author>
      <b:Author>
        <b:NameList>
          <b:Person>
            <b:Last>Méndez Álvarez</b:Last>
            <b:Middle>Eduardo</b:Middle>
            <b:First>Carlos</b:First>
          </b:Person>
        </b:NameList>
      </b:Author>
    </b:Author>
    <b:URL>https://books.google.com/books?id=H7JEBAAAQBAJ</b:URL>
    <b:RefOrder>4</b:RefOrder>
  </b:Source>
</b:Sources>
</file>

<file path=customXml/itemProps1.xml><?xml version="1.0" encoding="utf-8"?>
<ds:datastoreItem xmlns:ds="http://schemas.openxmlformats.org/officeDocument/2006/customXml" ds:itemID="{59C945E1-27CC-4767-BDAC-A090FC751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15</Pages>
  <Words>2687</Words>
  <Characters>14780</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Garizabal</dc:creator>
  <cp:keywords/>
  <dc:description/>
  <cp:lastModifiedBy>Kevin Andres Ojeda Figueroa</cp:lastModifiedBy>
  <cp:revision>101</cp:revision>
  <dcterms:created xsi:type="dcterms:W3CDTF">2024-11-25T03:31:00Z</dcterms:created>
  <dcterms:modified xsi:type="dcterms:W3CDTF">2026-07-22T20:05:00Z</dcterms:modified>
</cp:coreProperties>
</file>