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EA" w:rsidRPr="006807EA" w:rsidRDefault="006807EA">
      <w:pPr>
        <w:rPr>
          <w:rFonts w:ascii="Arial" w:hAnsi="Arial" w:cs="Arial"/>
          <w:b/>
          <w:bCs/>
          <w:color w:val="3D464D"/>
          <w:spacing w:val="-8"/>
          <w:sz w:val="20"/>
          <w:szCs w:val="20"/>
          <w:shd w:val="clear" w:color="auto" w:fill="EDF1F2"/>
        </w:rPr>
      </w:pPr>
      <w:proofErr w:type="spellStart"/>
      <w:r w:rsidRPr="006807EA">
        <w:rPr>
          <w:rFonts w:ascii="Arial" w:hAnsi="Arial" w:cs="Arial"/>
          <w:b/>
          <w:bCs/>
          <w:color w:val="3D464D"/>
          <w:spacing w:val="-8"/>
          <w:sz w:val="20"/>
          <w:szCs w:val="20"/>
          <w:shd w:val="clear" w:color="auto" w:fill="EDF1F2"/>
        </w:rPr>
        <w:t>Pseudoclasses</w:t>
      </w:r>
      <w:proofErr w:type="spellEnd"/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Imaginemos que vamos montar esta tabela zebrada, com as linhas de cores diferentes: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noProof/>
          <w:color w:val="3D464D"/>
          <w:sz w:val="20"/>
          <w:szCs w:val="20"/>
          <w:lang w:eastAsia="pt-BR"/>
        </w:rPr>
        <w:drawing>
          <wp:inline distT="0" distB="0" distL="0" distR="0">
            <wp:extent cx="5421086" cy="2035175"/>
            <wp:effectExtent l="0" t="0" r="8255" b="3175"/>
            <wp:docPr id="4" name="Imagem 4" descr="http://i.imgur.com/7xei3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7xei3z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79" cy="20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Seu HTML seria neste formato: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table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table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Queremos dar um estilo para as linhas pares (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even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) e outro para as ímpares (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odds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). Podemos fazer isso criando classes: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table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class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odd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class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even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class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odd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class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even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class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odd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table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Essa formatação é muito comum, então não vamos inserir as classes dentro do HTML. Vamos, por sua vez, criar as </w:t>
      </w:r>
      <w:proofErr w:type="spellStart"/>
      <w:r w:rsidRPr="006807EA">
        <w:rPr>
          <w:rFonts w:ascii="Arial" w:eastAsia="Times New Roman" w:hAnsi="Arial" w:cs="Arial"/>
          <w:b/>
          <w:bCs/>
          <w:i/>
          <w:iCs/>
          <w:color w:val="3D464D"/>
          <w:sz w:val="20"/>
          <w:szCs w:val="20"/>
          <w:lang w:eastAsia="pt-BR"/>
        </w:rPr>
        <w:t>pseudoclasses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As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pseudoclasses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são chamadas com os ":" (dois pontos):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odd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...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even</w:t>
      </w:r>
      <w:proofErr w:type="spellEnd"/>
      <w:proofErr w:type="gramEnd"/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Na linguagem que estamos usando, generalizamos essas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pseudoclasses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 com </w:t>
      </w:r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-child</w:t>
      </w:r>
      <w:proofErr w:type="spellEnd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()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". Dessa maneira, podemos estilizar não só as linhas pares ou ímpares:</w:t>
      </w:r>
    </w:p>
    <w:p w:rsidR="006807EA" w:rsidRPr="006807EA" w:rsidRDefault="006807EA" w:rsidP="006807E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odd</w:t>
      </w:r>
      <w:proofErr w:type="spell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)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- linhas ímpares;</w:t>
      </w:r>
    </w:p>
    <w:p w:rsidR="006807EA" w:rsidRPr="006807EA" w:rsidRDefault="006807EA" w:rsidP="006807E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even</w:t>
      </w:r>
      <w:proofErr w:type="spell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)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- linhas pares;</w:t>
      </w:r>
    </w:p>
    <w:p w:rsidR="006807EA" w:rsidRPr="006807EA" w:rsidRDefault="006807EA" w:rsidP="006807E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(3)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- terceira linha;</w:t>
      </w:r>
    </w:p>
    <w:p w:rsidR="006807EA" w:rsidRPr="006807EA" w:rsidRDefault="006807EA" w:rsidP="006807E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first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- primeira linha;</w:t>
      </w:r>
    </w:p>
    <w:p w:rsidR="006807EA" w:rsidRPr="006807EA" w:rsidRDefault="006807EA" w:rsidP="006807EA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last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- última linha.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Também podemos inserir fórmulas dentro </w:t>
      </w:r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do </w:t>
      </w:r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-child</w:t>
      </w:r>
      <w:proofErr w:type="spellEnd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()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como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nth-child</w:t>
      </w:r>
      <w:proofErr w:type="spellEnd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(2n)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que nada mais é do que as linhas pares. Ou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nth-</w:t>
      </w:r>
      <w:proofErr w:type="gram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child</w:t>
      </w:r>
      <w:proofErr w:type="spellEnd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(</w:t>
      </w:r>
      <w:proofErr w:type="gramEnd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2n+1)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, que são as ímpares.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Generalizando</w:t>
      </w:r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 </w:t>
      </w:r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xn</w:t>
      </w:r>
      <w:proofErr w:type="spell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 xml:space="preserve"> + c)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Em que:</w:t>
      </w:r>
    </w:p>
    <w:p w:rsidR="006807EA" w:rsidRPr="006807EA" w:rsidRDefault="006807EA" w:rsidP="006807EA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lang w:eastAsia="pt-BR"/>
        </w:rPr>
        <w:t>x</w:t>
      </w:r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é a periodicidade, de quantos em quantos elementos será aplicado o estilo;</w:t>
      </w:r>
    </w:p>
    <w:p w:rsidR="006807EA" w:rsidRPr="006807EA" w:rsidRDefault="006807EA" w:rsidP="006807EA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lang w:eastAsia="pt-BR"/>
        </w:rPr>
        <w:lastRenderedPageBreak/>
        <w:t>c</w:t>
      </w:r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é o ponto de partida;</w:t>
      </w:r>
    </w:p>
    <w:p w:rsidR="006807EA" w:rsidRPr="006807EA" w:rsidRDefault="006807EA" w:rsidP="006807EA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lang w:eastAsia="pt-BR"/>
        </w:rPr>
        <w:t>n</w:t>
      </w:r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é a variável, que começa em 0 (zero).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É importante lembrar que não temos apenas a tabela na nossa página. Podemos ter parágrafos, por exemplo. Se </w:t>
      </w:r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aplicarmos </w:t>
      </w:r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odd</w:t>
      </w:r>
      <w:proofErr w:type="spell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)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em um HTML desse tipo: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&lt;/p&gt;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&lt;/p&gt;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table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table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&lt;/p&gt;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...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&lt;/p&gt;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O estilo será aplicado em todos os elementos ímpares, ou seja, no primeiro parágrafo, na tabela e no quinto parágrafo, além dos elementos filhos ímpares dentro da tabela. Então é comum especificarmos esse seletor agrupando-o com outro, a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tag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tr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child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(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odd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)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ou</w:t>
      </w:r>
      <w:proofErr w:type="gramEnd"/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table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child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(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odd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)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Neste caso usamos as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tags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shd w:val="clear" w:color="auto" w:fill="F0F3F5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e 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shd w:val="clear" w:color="auto" w:fill="F0F3F5"/>
          <w:lang w:eastAsia="pt-BR"/>
        </w:rPr>
        <w:t>table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para especificar o seletor na tabela, só aplicando nas linhas ímpares.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Não confunda o agrupamento de seletores, que é específico para o mesmo elemento e são escritos juntos: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table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first</w:t>
      </w:r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child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(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a tabela que 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é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o primeiro filho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)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Com os seletores funcionando em nível hierárquico (elementos diferentes), escritos separadamente: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first</w:t>
      </w:r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child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(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a tabela 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é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pai e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first-child</w:t>
      </w:r>
      <w:proofErr w:type="spellEnd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é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seu primeiro filho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)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Vamos pegar outro caso para resolvermos. Na página de biografia do João da Silva havia os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block-quotes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organizados dessa maneira: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1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&lt;p&gt;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2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&lt;p&gt;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3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&lt;h2&gt;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4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blockquote</w:t>
      </w:r>
      <w:proofErr w:type="spellEnd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5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&lt;p&gt;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6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&lt;p&gt;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7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&lt;h2&gt;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8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blockquote</w:t>
      </w:r>
      <w:proofErr w:type="spellEnd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9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&lt;p&gt;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10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&lt;p&gt;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11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&lt;h2&gt;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12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&lt;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blockquote</w:t>
      </w:r>
      <w:proofErr w:type="spellEnd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Tínhamos que inserir classes específicas para cada um. Vamos limpar o código utilizando o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nth-child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dessa maneira: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blockquote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child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(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even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)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Pode parecer que agora todos os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block-quotes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 de número par terão o mesmo estilo. Porém a contagem da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pseudoclasse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vale para todo mundo, ou seja, ela pegará todos os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block-quotes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que estão em posições pares, nesse caso englobaria os três. Todos são filhos pares do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body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 Para resolver por fim esse problema, podemos pedir que conte apenas os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block-quotes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utilizando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spellStart"/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lastRenderedPageBreak/>
        <w:t>blockquote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of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type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(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even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)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Dessa maneira a contagem da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pseudoclasse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fica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h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2&gt;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1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blockquote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h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2&gt;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2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blockquote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p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h</w:t>
      </w:r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2&gt;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3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blockquote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Revendo, vimos nesta aula quatro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pseudoclasses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</w:p>
    <w:p w:rsidR="006807EA" w:rsidRPr="006807EA" w:rsidRDefault="006807EA" w:rsidP="006807E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first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</w:p>
    <w:p w:rsidR="006807EA" w:rsidRPr="006807EA" w:rsidRDefault="006807EA" w:rsidP="006807E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last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</w:p>
    <w:p w:rsidR="006807EA" w:rsidRPr="006807EA" w:rsidRDefault="006807EA" w:rsidP="006807E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-child</w:t>
      </w:r>
      <w:proofErr w:type="spellEnd"/>
    </w:p>
    <w:p w:rsidR="006807EA" w:rsidRPr="006807EA" w:rsidRDefault="006807EA" w:rsidP="006807EA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nth</w:t>
      </w:r>
      <w:proofErr w:type="gramEnd"/>
      <w:r w:rsidRPr="006807EA">
        <w:rPr>
          <w:rFonts w:ascii="Arial" w:eastAsia="Times New Roman" w:hAnsi="Arial" w:cs="Arial"/>
          <w:b/>
          <w:bCs/>
          <w:color w:val="3D464D"/>
          <w:sz w:val="20"/>
          <w:szCs w:val="20"/>
          <w:shd w:val="clear" w:color="auto" w:fill="F0F3F5"/>
          <w:lang w:eastAsia="pt-BR"/>
        </w:rPr>
        <w:t>-of-type</w:t>
      </w:r>
      <w:proofErr w:type="spellEnd"/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Com o uso das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pseudoclasses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, mantemos o poder que os seletores avançados possuíam, porém com elas temos uma melhor legibilidade e, por sua vez, um melhor desempenho.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Um outro recurso das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pseudoclasses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é que algumas delas são dinâmicas, o que nos permite fazer efeitos de interatividade. Imagine um exemplo onde temos um botão que muda de cor quando o ponteiro do </w:t>
      </w:r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mouse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fica sobre ele: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noProof/>
          <w:color w:val="3D464D"/>
          <w:sz w:val="20"/>
          <w:szCs w:val="20"/>
          <w:lang w:eastAsia="pt-BR"/>
        </w:rPr>
        <w:drawing>
          <wp:inline distT="0" distB="0" distL="0" distR="0">
            <wp:extent cx="5021943" cy="2419985"/>
            <wp:effectExtent l="0" t="0" r="7620" b="0"/>
            <wp:docPr id="3" name="Imagem 3" descr="http://i.imgur.com/6if8L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6if8LU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25" cy="242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Uma forma de fazer isso é via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javascript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a</w:t>
      </w:r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href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"..."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Compre já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&lt;/a&gt;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a</w:t>
      </w:r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href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"..."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class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"destaque"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lastRenderedPageBreak/>
        <w:t>Este é outro efeito muito comum nas páginas da web, então o próprio navegador pode inserir essa classe para nós: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a</w:t>
      </w:r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href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"..."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class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hover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A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pseudoclasse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hover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 (passar por cima) que nos permite esse efeito. O código para fazer funcionar recebe a classe </w:t>
      </w:r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".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botao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" com a formatação que quisermos: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.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botao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{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border</w:t>
      </w:r>
      <w:proofErr w:type="spellEnd"/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8xp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solid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purple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noProof/>
          <w:color w:val="3D464D"/>
          <w:sz w:val="20"/>
          <w:szCs w:val="20"/>
          <w:lang w:eastAsia="pt-BR"/>
        </w:rPr>
        <w:drawing>
          <wp:inline distT="0" distB="0" distL="0" distR="0">
            <wp:extent cx="5210175" cy="936171"/>
            <wp:effectExtent l="0" t="0" r="0" b="0"/>
            <wp:docPr id="2" name="Imagem 2" descr="http://i.imgur.com/1ppXH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1ppXHt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24" cy="9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Quando o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hover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 estiver no mesmo elemento, ou seja, o seletor será aplicado na </w:t>
      </w:r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classe </w:t>
      </w:r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.botão</w:t>
      </w:r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 e na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pseudoclasse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</w:t>
      </w:r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hover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, o estilo muda: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.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botao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{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border</w:t>
      </w:r>
      <w:proofErr w:type="spellEnd"/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8px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solid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purple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proofErr w:type="gramStart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.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botao</w:t>
      </w:r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hover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{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proofErr w:type="gram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background</w:t>
      </w:r>
      <w:proofErr w:type="gram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color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purple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:rsidR="006807EA" w:rsidRPr="006807EA" w:rsidRDefault="006807EA" w:rsidP="006807E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noProof/>
          <w:color w:val="3D464D"/>
          <w:sz w:val="20"/>
          <w:szCs w:val="20"/>
          <w:lang w:eastAsia="pt-BR"/>
        </w:rPr>
        <w:drawing>
          <wp:inline distT="0" distB="0" distL="0" distR="0">
            <wp:extent cx="5399315" cy="1255395"/>
            <wp:effectExtent l="0" t="0" r="0" b="1905"/>
            <wp:docPr id="1" name="Imagem 1" descr="http://i.imgur.com/7RmqC3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7RmqC3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11" cy="12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Com isso temos o efeito que queríamos sem precisar do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javascript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.</w:t>
      </w:r>
    </w:p>
    <w:p w:rsidR="006807EA" w:rsidRPr="006807EA" w:rsidRDefault="006807EA" w:rsidP="00680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Então, quando estamos falando de </w:t>
      </w:r>
      <w:proofErr w:type="spellStart"/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pseudoclasses</w:t>
      </w:r>
      <w:proofErr w:type="spell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não nos limitamos às </w:t>
      </w:r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estruturais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, temos uma gama de </w:t>
      </w:r>
      <w:r w:rsidRPr="006807EA">
        <w:rPr>
          <w:rFonts w:ascii="Arial" w:eastAsia="Times New Roman" w:hAnsi="Arial" w:cs="Arial"/>
          <w:i/>
          <w:iCs/>
          <w:color w:val="3D464D"/>
          <w:sz w:val="20"/>
          <w:szCs w:val="20"/>
          <w:lang w:eastAsia="pt-BR"/>
        </w:rPr>
        <w:t>dinâmicas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 também: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table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thead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th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Estruturais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th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th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Dinâmicas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th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thead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tbody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first-child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hover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last-child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focus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nth-child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lastRenderedPageBreak/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active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nth-of-type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</w:t>
      </w:r>
      <w:proofErr w:type="spellStart"/>
      <w:r w:rsidRPr="006807EA">
        <w:rPr>
          <w:rFonts w:ascii="Arial" w:eastAsia="Times New Roman" w:hAnsi="Arial" w:cs="Arial"/>
          <w:color w:val="669900"/>
          <w:sz w:val="20"/>
          <w:szCs w:val="20"/>
          <w:lang w:eastAsia="pt-BR"/>
        </w:rPr>
        <w:t>style</w:t>
      </w:r>
      <w:proofErr w:type="spellEnd"/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=</w:t>
      </w:r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text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-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align</w:t>
      </w:r>
      <w:r w:rsidRPr="006807EA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center</w:t>
      </w:r>
      <w:proofErr w:type="spellEnd"/>
      <w:r w:rsidRPr="006807EA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"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:</w:t>
      </w:r>
      <w:proofErr w:type="spellStart"/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checked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td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tr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   </w:t>
      </w: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tbody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Pr="006807EA" w:rsidRDefault="006807EA" w:rsidP="006807E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&lt;/</w:t>
      </w:r>
      <w:proofErr w:type="spellStart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table</w:t>
      </w:r>
      <w:proofErr w:type="spellEnd"/>
      <w:r w:rsidRPr="006807EA">
        <w:rPr>
          <w:rFonts w:ascii="Arial" w:eastAsia="Times New Roman" w:hAnsi="Arial" w:cs="Arial"/>
          <w:color w:val="990055"/>
          <w:sz w:val="20"/>
          <w:szCs w:val="20"/>
          <w:lang w:eastAsia="pt-BR"/>
        </w:rPr>
        <w:t>&gt;</w:t>
      </w:r>
    </w:p>
    <w:p w:rsidR="006807EA" w:rsidRDefault="006807EA">
      <w:pPr>
        <w:rPr>
          <w:rFonts w:ascii="Arial" w:hAnsi="Arial" w:cs="Arial"/>
          <w:sz w:val="20"/>
          <w:szCs w:val="20"/>
        </w:rPr>
      </w:pPr>
    </w:p>
    <w:p w:rsidR="001C037A" w:rsidRDefault="001C037A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Continuar selecionando do segundo em diante</w:t>
      </w:r>
    </w:p>
    <w:p w:rsidR="001C037A" w:rsidRPr="001C037A" w:rsidRDefault="001C037A" w:rsidP="001C037A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Imagine que o seletor do exercício anterior é aplicado no seguinte HTML: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article</w:t>
      </w:r>
      <w:proofErr w:type="spellEnd"/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</w:t>
      </w:r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1&gt;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Título do artigo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por Ana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Texto do artigo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Mais texto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figure</w:t>
      </w:r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img</w:t>
      </w:r>
      <w:proofErr w:type="spellEnd"/>
      <w:proofErr w:type="gramEnd"/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C037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src</w:t>
      </w:r>
      <w:proofErr w:type="spellEnd"/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C03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"foto.jpg"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C037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alt</w:t>
      </w:r>
      <w:proofErr w:type="spellEnd"/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C03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"Foto"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figcaption</w:t>
      </w:r>
      <w:proofErr w:type="spellEnd"/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Legenda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figcaption</w:t>
      </w:r>
      <w:proofErr w:type="spell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&lt;/figure&gt;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Mais texto ainda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article</w:t>
      </w:r>
      <w:proofErr w:type="spell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C037A" w:rsidRPr="001C037A" w:rsidRDefault="001C037A" w:rsidP="001C037A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Qual alternativa tem os seletores que podemos usar para selecionar </w:t>
      </w:r>
      <w:r w:rsidRPr="001C037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todos os parágrafos a partir </w:t>
      </w:r>
      <w:proofErr w:type="spellStart"/>
      <w:r w:rsidRPr="001C037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de</w:t>
      </w: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"Texto</w:t>
      </w:r>
      <w:proofErr w:type="spellEnd"/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artigo"?</w:t>
      </w:r>
    </w:p>
    <w:p w:rsidR="001C037A" w:rsidRDefault="001C037A">
      <w:pPr>
        <w:rPr>
          <w:rFonts w:ascii="Arial" w:hAnsi="Arial" w:cs="Arial"/>
          <w:sz w:val="20"/>
          <w:szCs w:val="20"/>
        </w:rPr>
      </w:pPr>
    </w:p>
    <w:p w:rsidR="001C037A" w:rsidRDefault="001C037A">
      <w:pPr>
        <w:rPr>
          <w:rStyle w:val="CdigoHTML"/>
          <w:rFonts w:eastAsiaTheme="minorHAnsi"/>
          <w:color w:val="3D464D"/>
          <w:shd w:val="clear" w:color="auto" w:fill="F0F3F5"/>
        </w:rPr>
      </w:pPr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 xml:space="preserve"> ~ p</w:t>
      </w:r>
      <w:r>
        <w:rPr>
          <w:color w:val="83AD6D"/>
          <w:sz w:val="26"/>
          <w:szCs w:val="26"/>
          <w:shd w:val="clear" w:color="auto" w:fill="FAFDFA"/>
        </w:rPr>
        <w:t> e </w:t>
      </w:r>
      <w:r>
        <w:rPr>
          <w:rStyle w:val="CdigoHTML"/>
          <w:rFonts w:eastAsiaTheme="minorHAnsi"/>
          <w:color w:val="3D464D"/>
          <w:shd w:val="clear" w:color="auto" w:fill="F0F3F5"/>
        </w:rPr>
        <w:t>p:nth-of-type(n+2)</w:t>
      </w:r>
    </w:p>
    <w:p w:rsidR="001C037A" w:rsidRDefault="001C037A">
      <w:pPr>
        <w:rPr>
          <w:rStyle w:val="CdigoHTML"/>
          <w:rFonts w:eastAsiaTheme="minorHAnsi"/>
          <w:color w:val="3D464D"/>
          <w:shd w:val="clear" w:color="auto" w:fill="F0F3F5"/>
        </w:rPr>
      </w:pPr>
    </w:p>
    <w:p w:rsidR="001C037A" w:rsidRDefault="001C037A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Selecionar filho único</w:t>
      </w:r>
    </w:p>
    <w:p w:rsidR="001C037A" w:rsidRPr="001C037A" w:rsidRDefault="001C037A" w:rsidP="001C037A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Além dos seletores estruturais que vimos, temos ainda </w:t>
      </w:r>
      <w:proofErr w:type="gramStart"/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nth</w:t>
      </w:r>
      <w:proofErr w:type="gramEnd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-last-child</w:t>
      </w:r>
      <w:proofErr w:type="spellEnd"/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 </w:t>
      </w:r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nth-last-of-type</w:t>
      </w:r>
      <w:proofErr w:type="spellEnd"/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fazem o mesmo que o </w:t>
      </w:r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nth-child</w:t>
      </w:r>
      <w:proofErr w:type="spellEnd"/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 </w:t>
      </w:r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nth-of-type</w:t>
      </w:r>
      <w:proofErr w:type="spellEnd"/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respectivamente, porém contando na ordem inversa. Ou seja, no HTML abaixo, o elemento com o id </w:t>
      </w:r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escolhido</w:t>
      </w: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é </w:t>
      </w:r>
      <w:proofErr w:type="gramStart"/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nth</w:t>
      </w:r>
      <w:proofErr w:type="gramEnd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-child</w:t>
      </w:r>
      <w:proofErr w:type="spellEnd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(3)</w:t>
      </w: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1C037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</w:t>
      </w: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 </w:t>
      </w:r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proofErr w:type="spellStart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nth-last-child</w:t>
      </w:r>
      <w:proofErr w:type="spellEnd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(1)</w:t>
      </w: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article</w:t>
      </w:r>
      <w:proofErr w:type="spellEnd"/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Texto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Texto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p</w:t>
      </w:r>
      <w:proofErr w:type="gramEnd"/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C037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C03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"escolhido"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Texto mais legal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article</w:t>
      </w:r>
      <w:proofErr w:type="spellEnd"/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1C037A" w:rsidRPr="001C037A" w:rsidRDefault="001C037A" w:rsidP="001C037A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Vale observar que podemos selecionar por mais de uma classe ou </w:t>
      </w:r>
      <w:proofErr w:type="spellStart"/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pseudoclasse</w:t>
      </w:r>
      <w:proofErr w:type="spellEnd"/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ao mesmo tempo! O seletor </w:t>
      </w:r>
      <w:proofErr w:type="gramStart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p:nth</w:t>
      </w:r>
      <w:proofErr w:type="gramEnd"/>
      <w:r w:rsidRPr="001C037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-child(3):nth-last-child(1)</w:t>
      </w: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perfeitamente válido, e seleciona os parágrafos que são o </w:t>
      </w:r>
      <w:r w:rsidRPr="001C037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terceiro e último</w:t>
      </w: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filhos de seus pais.</w:t>
      </w:r>
    </w:p>
    <w:p w:rsidR="001C037A" w:rsidRPr="001C037A" w:rsidRDefault="001C037A" w:rsidP="001C037A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Sabendo disso, qual seletor abaixo seleciona elementos que são </w:t>
      </w:r>
      <w:r w:rsidRPr="001C037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filhos únicos</w:t>
      </w:r>
      <w:r w:rsidRPr="001C037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seus pais?</w:t>
      </w:r>
    </w:p>
    <w:p w:rsidR="001C037A" w:rsidRPr="001C037A" w:rsidRDefault="001C037A" w:rsidP="001C037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proofErr w:type="gramStart"/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proofErr w:type="spellStart"/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nth</w:t>
      </w:r>
      <w:proofErr w:type="gramEnd"/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child</w:t>
      </w:r>
      <w:proofErr w:type="spellEnd"/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  <w:proofErr w:type="spellStart"/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nth</w:t>
      </w:r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1C037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last</w:t>
      </w:r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1C037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child</w:t>
      </w:r>
      <w:proofErr w:type="spellEnd"/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C037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1C037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1C037A" w:rsidRPr="001C037A" w:rsidRDefault="001C037A">
      <w:pPr>
        <w:rPr>
          <w:rStyle w:val="CdigoHTML"/>
          <w:rFonts w:eastAsiaTheme="minorHAnsi"/>
          <w:color w:val="3D464D"/>
          <w:shd w:val="clear" w:color="auto" w:fill="F0F3F5"/>
        </w:rPr>
      </w:pPr>
      <w:bookmarkStart w:id="0" w:name="_GoBack"/>
      <w:bookmarkEnd w:id="0"/>
    </w:p>
    <w:p w:rsidR="001C037A" w:rsidRDefault="001C037A">
      <w:pPr>
        <w:rPr>
          <w:rStyle w:val="CdigoHTML"/>
          <w:rFonts w:eastAsiaTheme="minorHAnsi"/>
          <w:color w:val="3D464D"/>
          <w:shd w:val="clear" w:color="auto" w:fill="F0F3F5"/>
        </w:rPr>
      </w:pPr>
    </w:p>
    <w:p w:rsidR="001C037A" w:rsidRDefault="001C037A">
      <w:pPr>
        <w:rPr>
          <w:rStyle w:val="CdigoHTML"/>
          <w:rFonts w:eastAsiaTheme="minorHAnsi"/>
          <w:color w:val="3D464D"/>
          <w:shd w:val="clear" w:color="auto" w:fill="F0F3F5"/>
        </w:rPr>
      </w:pPr>
    </w:p>
    <w:p w:rsidR="001C037A" w:rsidRPr="006807EA" w:rsidRDefault="001C037A">
      <w:pPr>
        <w:rPr>
          <w:rFonts w:ascii="Arial" w:hAnsi="Arial" w:cs="Arial"/>
          <w:sz w:val="20"/>
          <w:szCs w:val="20"/>
        </w:rPr>
      </w:pPr>
    </w:p>
    <w:sectPr w:rsidR="001C037A" w:rsidRPr="00680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C23"/>
    <w:multiLevelType w:val="multilevel"/>
    <w:tmpl w:val="AE3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A195A"/>
    <w:multiLevelType w:val="multilevel"/>
    <w:tmpl w:val="72D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51438"/>
    <w:multiLevelType w:val="multilevel"/>
    <w:tmpl w:val="DBC4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EA"/>
    <w:rsid w:val="001C037A"/>
    <w:rsid w:val="006807EA"/>
    <w:rsid w:val="007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B0B56-EC5B-4710-8A68-3CBC4888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0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07E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07E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6807EA"/>
  </w:style>
  <w:style w:type="character" w:customStyle="1" w:styleId="pln">
    <w:name w:val="pln"/>
    <w:basedOn w:val="Fontepargpadro"/>
    <w:rsid w:val="006807EA"/>
  </w:style>
  <w:style w:type="character" w:styleId="nfase">
    <w:name w:val="Emphasis"/>
    <w:basedOn w:val="Fontepargpadro"/>
    <w:uiPriority w:val="20"/>
    <w:qFormat/>
    <w:rsid w:val="006807EA"/>
    <w:rPr>
      <w:i/>
      <w:iCs/>
    </w:rPr>
  </w:style>
  <w:style w:type="character" w:customStyle="1" w:styleId="atn">
    <w:name w:val="atn"/>
    <w:basedOn w:val="Fontepargpadro"/>
    <w:rsid w:val="006807EA"/>
  </w:style>
  <w:style w:type="character" w:customStyle="1" w:styleId="pun">
    <w:name w:val="pun"/>
    <w:basedOn w:val="Fontepargpadro"/>
    <w:rsid w:val="006807EA"/>
  </w:style>
  <w:style w:type="character" w:customStyle="1" w:styleId="atv">
    <w:name w:val="atv"/>
    <w:basedOn w:val="Fontepargpadro"/>
    <w:rsid w:val="006807EA"/>
  </w:style>
  <w:style w:type="character" w:styleId="Forte">
    <w:name w:val="Strong"/>
    <w:basedOn w:val="Fontepargpadro"/>
    <w:uiPriority w:val="22"/>
    <w:qFormat/>
    <w:rsid w:val="006807EA"/>
    <w:rPr>
      <w:b/>
      <w:bCs/>
    </w:rPr>
  </w:style>
  <w:style w:type="character" w:customStyle="1" w:styleId="str">
    <w:name w:val="str"/>
    <w:basedOn w:val="Fontepargpadro"/>
    <w:rsid w:val="006807EA"/>
  </w:style>
  <w:style w:type="character" w:customStyle="1" w:styleId="lit">
    <w:name w:val="lit"/>
    <w:basedOn w:val="Fontepargpadro"/>
    <w:rsid w:val="006807EA"/>
  </w:style>
  <w:style w:type="character" w:customStyle="1" w:styleId="kwd">
    <w:name w:val="kwd"/>
    <w:basedOn w:val="Fontepargpadro"/>
    <w:rsid w:val="001C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1049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Sampaio</dc:creator>
  <cp:keywords/>
  <dc:description/>
  <cp:lastModifiedBy>Ronaldo Sampaio</cp:lastModifiedBy>
  <cp:revision>2</cp:revision>
  <dcterms:created xsi:type="dcterms:W3CDTF">2018-01-16T11:49:00Z</dcterms:created>
  <dcterms:modified xsi:type="dcterms:W3CDTF">2018-01-16T13:53:00Z</dcterms:modified>
</cp:coreProperties>
</file>