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7D0A85" w14:textId="77777777" w:rsidR="00F8549A" w:rsidRDefault="006A504A">
      <w:pPr>
        <w:pStyle w:val="Corpodetexto"/>
        <w:ind w:left="13400"/>
        <w:rPr>
          <w:sz w:val="20"/>
        </w:rPr>
      </w:pPr>
      <w:r>
        <w:rPr>
          <w:noProof/>
          <w:lang w:val="pt-BR" w:eastAsia="pt-BR"/>
        </w:rPr>
        <w:drawing>
          <wp:anchor distT="0" distB="0" distL="114300" distR="114300" simplePos="0" relativeHeight="487592960" behindDoc="0" locked="0" layoutInCell="1" allowOverlap="1" wp14:anchorId="08FE86EA" wp14:editId="278A6B85">
            <wp:simplePos x="0" y="0"/>
            <wp:positionH relativeFrom="column">
              <wp:posOffset>8690907</wp:posOffset>
            </wp:positionH>
            <wp:positionV relativeFrom="paragraph">
              <wp:posOffset>76200</wp:posOffset>
            </wp:positionV>
            <wp:extent cx="998404" cy="1008853"/>
            <wp:effectExtent l="0" t="0" r="0" b="1270"/>
            <wp:wrapNone/>
            <wp:docPr id="1" name="Imagem 1" descr="https://ergoin.com.br/wp-content/uploads/2017/02/nr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rgoin.com.br/wp-content/uploads/2017/02/nr2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404" cy="100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B9D">
        <w:rPr>
          <w:rFonts w:ascii="Calibri"/>
          <w:noProof/>
          <w:lang w:val="pt-BR" w:eastAsia="pt-BR"/>
        </w:rPr>
        <w:drawing>
          <wp:anchor distT="0" distB="0" distL="114300" distR="114300" simplePos="0" relativeHeight="487588864" behindDoc="0" locked="0" layoutInCell="1" allowOverlap="1" wp14:anchorId="044B8B20" wp14:editId="61250F98">
            <wp:simplePos x="0" y="0"/>
            <wp:positionH relativeFrom="column">
              <wp:posOffset>-548640</wp:posOffset>
            </wp:positionH>
            <wp:positionV relativeFrom="paragraph">
              <wp:posOffset>76200</wp:posOffset>
            </wp:positionV>
            <wp:extent cx="1047750" cy="927100"/>
            <wp:effectExtent l="0" t="0" r="0" b="635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H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96642" w14:textId="77777777" w:rsidR="00F8549A" w:rsidRDefault="00F8549A">
      <w:pPr>
        <w:pStyle w:val="Corpodetexto"/>
        <w:rPr>
          <w:sz w:val="20"/>
        </w:rPr>
      </w:pPr>
    </w:p>
    <w:p w14:paraId="4FA4D8ED" w14:textId="77777777" w:rsidR="00F8549A" w:rsidRDefault="00F8549A">
      <w:pPr>
        <w:pStyle w:val="Corpodetexto"/>
        <w:spacing w:before="1"/>
        <w:rPr>
          <w:sz w:val="22"/>
        </w:rPr>
      </w:pPr>
    </w:p>
    <w:p w14:paraId="0222EBF8" w14:textId="77777777" w:rsidR="00E21A15" w:rsidRDefault="00E21A15">
      <w:pPr>
        <w:pStyle w:val="Ttulo"/>
        <w:rPr>
          <w:u w:val="thick"/>
        </w:rPr>
      </w:pPr>
    </w:p>
    <w:p w14:paraId="10C343D7" w14:textId="77777777" w:rsidR="00E21A15" w:rsidRDefault="00E21A15">
      <w:pPr>
        <w:pStyle w:val="Ttulo"/>
        <w:rPr>
          <w:u w:val="thick"/>
        </w:rPr>
      </w:pPr>
    </w:p>
    <w:p w14:paraId="2E0E522C" w14:textId="77777777" w:rsidR="00E21A15" w:rsidRDefault="00E21A15">
      <w:pPr>
        <w:pStyle w:val="Ttulo"/>
        <w:rPr>
          <w:u w:val="thick"/>
        </w:rPr>
      </w:pPr>
    </w:p>
    <w:p w14:paraId="76731BE7" w14:textId="77777777" w:rsidR="00F8549A" w:rsidRDefault="00694B9D">
      <w:pPr>
        <w:pStyle w:val="Ttulo"/>
        <w:rPr>
          <w:u w:val="none"/>
        </w:rPr>
      </w:pPr>
      <w:r>
        <w:rPr>
          <w:u w:val="thick"/>
        </w:rPr>
        <w:t xml:space="preserve">NR </w:t>
      </w:r>
      <w:r w:rsidR="006A504A">
        <w:rPr>
          <w:u w:val="thick"/>
        </w:rPr>
        <w:t>23</w:t>
      </w:r>
      <w:r w:rsidRPr="00694B9D">
        <w:rPr>
          <w:u w:val="thick"/>
        </w:rPr>
        <w:t xml:space="preserve"> – </w:t>
      </w:r>
      <w:r w:rsidR="00D05D93">
        <w:rPr>
          <w:u w:val="thick"/>
        </w:rPr>
        <w:t>PROTEÇÃO CONTRA INCÊNDIOS</w:t>
      </w:r>
    </w:p>
    <w:p w14:paraId="3902566B" w14:textId="77777777" w:rsidR="00F8549A" w:rsidRDefault="00F8549A">
      <w:pPr>
        <w:pStyle w:val="Corpodetexto"/>
        <w:spacing w:before="7"/>
        <w:rPr>
          <w:b/>
          <w:i/>
          <w:sz w:val="21"/>
        </w:rPr>
      </w:pPr>
    </w:p>
    <w:p w14:paraId="29BA171F" w14:textId="301AC4DE" w:rsidR="00B77D70" w:rsidRPr="00454803" w:rsidRDefault="00582450" w:rsidP="00454803">
      <w:pPr>
        <w:tabs>
          <w:tab w:val="left" w:pos="2276"/>
        </w:tabs>
        <w:spacing w:before="85" w:line="237" w:lineRule="auto"/>
        <w:ind w:left="116" w:right="1391" w:firstLine="735"/>
        <w:jc w:val="both"/>
        <w:rPr>
          <w:rStyle w:val="fontstyle21"/>
          <w:color w:val="auto"/>
        </w:rPr>
      </w:pPr>
      <w:r w:rsidRPr="00694B9D">
        <w:rPr>
          <w:rFonts w:ascii="Times New Roman" w:hAnsi="Times New Roman" w:cs="Times New Roman"/>
          <w:sz w:val="28"/>
          <w:szCs w:val="28"/>
        </w:rPr>
        <w:t>Certificamos</w:t>
      </w:r>
      <w:r w:rsidRPr="00694B9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sz w:val="28"/>
          <w:szCs w:val="28"/>
        </w:rPr>
        <w:t>que</w:t>
      </w:r>
      <w:r w:rsidRPr="00694B9D">
        <w:rPr>
          <w:rFonts w:ascii="Times New Roman" w:hAnsi="Times New Roman" w:cs="Times New Roman"/>
          <w:sz w:val="28"/>
          <w:szCs w:val="28"/>
        </w:rPr>
        <w:tab/>
      </w:r>
      <w:r w:rsidR="00706D07" w:rsidRPr="00694B9D">
        <w:rPr>
          <w:rFonts w:ascii="Times New Roman" w:hAnsi="Times New Roman" w:cs="Times New Roman"/>
          <w:sz w:val="28"/>
          <w:szCs w:val="28"/>
        </w:rPr>
        <w:t xml:space="preserve"> </w:t>
      </w:r>
      <w:r w:rsidR="006C1E26" w:rsidRPr="006C1E26">
        <w:rPr>
          <w:rStyle w:val="fontstyle21"/>
          <w:b/>
        </w:rPr>
        <w:t>[NOME]</w:t>
      </w:r>
      <w:r w:rsidR="00F66E66" w:rsidRPr="00694B9D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="00F66E66" w:rsidRPr="00694B9D">
        <w:rPr>
          <w:rFonts w:ascii="Times New Roman" w:hAnsi="Times New Roman" w:cs="Times New Roman"/>
          <w:sz w:val="28"/>
          <w:szCs w:val="28"/>
        </w:rPr>
        <w:t>portador</w:t>
      </w:r>
      <w:r w:rsidR="006C1E26">
        <w:rPr>
          <w:rFonts w:ascii="Times New Roman" w:hAnsi="Times New Roman" w:cs="Times New Roman"/>
          <w:sz w:val="28"/>
          <w:szCs w:val="28"/>
        </w:rPr>
        <w:t>(a)</w:t>
      </w:r>
      <w:r w:rsidR="00F66E66" w:rsidRPr="00694B9D">
        <w:rPr>
          <w:rFonts w:ascii="Times New Roman" w:hAnsi="Times New Roman" w:cs="Times New Roman"/>
          <w:sz w:val="28"/>
          <w:szCs w:val="28"/>
        </w:rPr>
        <w:t xml:space="preserve"> do CPF</w:t>
      </w:r>
      <w:r w:rsidR="00F66E66" w:rsidRPr="00694B9D">
        <w:rPr>
          <w:rStyle w:val="fontstyle21"/>
          <w:b/>
        </w:rPr>
        <w:t xml:space="preserve">: </w:t>
      </w:r>
      <w:r w:rsidR="006C1E26" w:rsidRPr="006C1E26">
        <w:rPr>
          <w:rStyle w:val="fontstyle21"/>
          <w:b/>
        </w:rPr>
        <w:t>[CPF]</w:t>
      </w:r>
      <w:r w:rsidR="00694B9D">
        <w:rPr>
          <w:rFonts w:ascii="Times New Roman" w:hAnsi="Times New Roman" w:cs="Times New Roman"/>
          <w:sz w:val="28"/>
          <w:szCs w:val="28"/>
        </w:rPr>
        <w:t>, participou do curso de</w:t>
      </w:r>
      <w:r w:rsidRPr="00694B9D">
        <w:rPr>
          <w:rFonts w:ascii="Times New Roman" w:hAnsi="Times New Roman" w:cs="Times New Roman"/>
          <w:sz w:val="28"/>
          <w:szCs w:val="28"/>
        </w:rPr>
        <w:t xml:space="preserve"> </w:t>
      </w:r>
      <w:r w:rsidR="00694B9D">
        <w:rPr>
          <w:rFonts w:ascii="Times New Roman" w:hAnsi="Times New Roman" w:cs="Times New Roman"/>
          <w:sz w:val="28"/>
          <w:szCs w:val="28"/>
        </w:rPr>
        <w:t>capacitação em</w:t>
      </w:r>
      <w:r w:rsidR="00694B9D" w:rsidRPr="00694B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05D93" w:rsidRPr="00D05D93">
        <w:rPr>
          <w:rFonts w:ascii="Times New Roman" w:hAnsi="Times New Roman" w:cs="Times New Roman"/>
          <w:b/>
          <w:color w:val="000000"/>
          <w:sz w:val="28"/>
          <w:szCs w:val="28"/>
        </w:rPr>
        <w:t>PROTEÇÃO CONTRA INCÊNDIOS</w:t>
      </w:r>
      <w:r w:rsidR="00694B9D" w:rsidRPr="00694B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C7D83" w:rsidRPr="00694B9D">
        <w:rPr>
          <w:rFonts w:ascii="Times New Roman" w:hAnsi="Times New Roman" w:cs="Times New Roman"/>
          <w:color w:val="000000"/>
          <w:sz w:val="28"/>
          <w:szCs w:val="28"/>
        </w:rPr>
        <w:t>previsto conforme cumprimento à Lei 6.5</w:t>
      </w:r>
      <w:r w:rsidR="00694B9D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CC269A">
        <w:rPr>
          <w:rFonts w:ascii="Times New Roman" w:hAnsi="Times New Roman" w:cs="Times New Roman"/>
          <w:color w:val="000000"/>
          <w:sz w:val="28"/>
          <w:szCs w:val="28"/>
        </w:rPr>
        <w:t>4 e á Norma Regulamentadora nº 23</w:t>
      </w:r>
      <w:r w:rsidR="006C7D83" w:rsidRPr="00694B9D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hyperlink r:id="rId7" w:tgtFrame="_self" w:history="1">
        <w:r w:rsidR="006C7D83" w:rsidRPr="00694B9D">
          <w:rPr>
            <w:rFonts w:ascii="Times New Roman" w:hAnsi="Times New Roman" w:cs="Times New Roman"/>
            <w:sz w:val="28"/>
            <w:szCs w:val="28"/>
          </w:rPr>
          <w:t>Portaria MTb nº 3.214</w:t>
        </w:r>
      </w:hyperlink>
      <w:r w:rsidR="006C7D83" w:rsidRPr="00694B9D">
        <w:rPr>
          <w:rFonts w:ascii="Times New Roman" w:hAnsi="Times New Roman" w:cs="Times New Roman"/>
          <w:sz w:val="28"/>
          <w:szCs w:val="28"/>
        </w:rPr>
        <w:t>, de 8 de junho de 1978</w:t>
      </w:r>
      <w:r w:rsidR="006C7D83" w:rsidRPr="00694B9D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694B9D">
        <w:rPr>
          <w:rFonts w:ascii="Times New Roman" w:hAnsi="Times New Roman" w:cs="Times New Roman"/>
          <w:sz w:val="28"/>
          <w:szCs w:val="28"/>
        </w:rPr>
        <w:t xml:space="preserve">, </w:t>
      </w:r>
      <w:r w:rsidR="00D05D93">
        <w:rPr>
          <w:rFonts w:ascii="Times New Roman" w:hAnsi="Times New Roman" w:cs="Times New Roman"/>
          <w:sz w:val="28"/>
          <w:szCs w:val="28"/>
        </w:rPr>
        <w:t>p</w:t>
      </w:r>
      <w:r w:rsidRPr="00694B9D">
        <w:rPr>
          <w:rFonts w:ascii="Times New Roman" w:hAnsi="Times New Roman" w:cs="Times New Roman"/>
          <w:sz w:val="28"/>
          <w:szCs w:val="28"/>
        </w:rPr>
        <w:t>romovido</w:t>
      </w:r>
      <w:r w:rsidRPr="00694B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sz w:val="28"/>
          <w:szCs w:val="28"/>
        </w:rPr>
        <w:t xml:space="preserve">Pela </w:t>
      </w:r>
      <w:r w:rsidRPr="00694B9D">
        <w:rPr>
          <w:rFonts w:ascii="Times New Roman" w:hAnsi="Times New Roman" w:cs="Times New Roman"/>
          <w:b/>
          <w:sz w:val="28"/>
          <w:szCs w:val="28"/>
        </w:rPr>
        <w:t>HB CONSULTORIA SEGURANÇA</w:t>
      </w:r>
      <w:r w:rsidRPr="00694B9D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b/>
          <w:sz w:val="28"/>
          <w:szCs w:val="28"/>
        </w:rPr>
        <w:t>E</w:t>
      </w:r>
      <w:r w:rsidRPr="00694B9D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b/>
          <w:sz w:val="28"/>
          <w:szCs w:val="28"/>
        </w:rPr>
        <w:t>SAUDE</w:t>
      </w:r>
      <w:r w:rsidRPr="00694B9D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b/>
          <w:sz w:val="28"/>
          <w:szCs w:val="28"/>
        </w:rPr>
        <w:t>NO</w:t>
      </w:r>
      <w:r w:rsidRPr="00694B9D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b/>
          <w:sz w:val="28"/>
          <w:szCs w:val="28"/>
        </w:rPr>
        <w:t>TRABALHO</w:t>
      </w:r>
      <w:r w:rsidRPr="00694B9D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b/>
          <w:sz w:val="28"/>
          <w:szCs w:val="28"/>
        </w:rPr>
        <w:t>LTDA,</w:t>
      </w:r>
      <w:r w:rsidRPr="00694B9D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b/>
          <w:sz w:val="28"/>
          <w:szCs w:val="28"/>
        </w:rPr>
        <w:t>CNPJ/CPF:</w:t>
      </w:r>
      <w:r w:rsidRPr="00694B9D">
        <w:rPr>
          <w:rFonts w:ascii="Times New Roman" w:hAnsi="Times New Roman" w:cs="Times New Roman"/>
          <w:b/>
          <w:spacing w:val="-67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b/>
          <w:sz w:val="28"/>
          <w:szCs w:val="28"/>
        </w:rPr>
        <w:t>45.404.154/0001-87</w:t>
      </w:r>
      <w:r w:rsidR="00D05D93">
        <w:rPr>
          <w:rFonts w:ascii="Times New Roman" w:hAnsi="Times New Roman" w:cs="Times New Roman"/>
          <w:b/>
          <w:sz w:val="28"/>
          <w:szCs w:val="28"/>
        </w:rPr>
        <w:t>,</w:t>
      </w:r>
      <w:r w:rsidRPr="00694B9D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="00D05D93">
        <w:rPr>
          <w:rFonts w:ascii="Times New Roman" w:eastAsia="Times New Roman" w:hAnsi="Times New Roman" w:cs="Times New Roman"/>
          <w:sz w:val="28"/>
          <w:szCs w:val="28"/>
        </w:rPr>
        <w:t>localizada</w:t>
      </w:r>
      <w:r w:rsidR="00990A73" w:rsidRPr="00694B9D">
        <w:rPr>
          <w:rFonts w:ascii="Times New Roman" w:eastAsia="Times New Roman" w:hAnsi="Times New Roman" w:cs="Times New Roman"/>
          <w:sz w:val="28"/>
          <w:szCs w:val="28"/>
        </w:rPr>
        <w:t xml:space="preserve"> na AV. BELO HORIZONTE - 201 – SANTA RITA DE CASSIA</w:t>
      </w:r>
      <w:r w:rsidR="00122BC3" w:rsidRPr="00694B9D">
        <w:rPr>
          <w:rFonts w:ascii="Times New Roman" w:eastAsia="Times New Roman" w:hAnsi="Times New Roman" w:cs="Times New Roman"/>
          <w:sz w:val="28"/>
          <w:szCs w:val="28"/>
        </w:rPr>
        <w:t xml:space="preserve"> - CEP:</w:t>
      </w:r>
      <w:r w:rsidR="00C81067" w:rsidRPr="00694B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2BC3" w:rsidRPr="00694B9D">
        <w:rPr>
          <w:rFonts w:ascii="Times New Roman" w:eastAsia="Times New Roman" w:hAnsi="Times New Roman" w:cs="Times New Roman"/>
          <w:sz w:val="28"/>
          <w:szCs w:val="28"/>
        </w:rPr>
        <w:t>65800-000 -</w:t>
      </w:r>
      <w:r w:rsidR="00990A73" w:rsidRPr="00694B9D">
        <w:rPr>
          <w:rFonts w:ascii="Times New Roman" w:eastAsia="Times New Roman" w:hAnsi="Times New Roman" w:cs="Times New Roman"/>
          <w:sz w:val="28"/>
          <w:szCs w:val="28"/>
        </w:rPr>
        <w:t xml:space="preserve"> BALSAS/MARANHÃO</w:t>
      </w:r>
      <w:r w:rsidRPr="00694B9D">
        <w:rPr>
          <w:rFonts w:ascii="Times New Roman" w:hAnsi="Times New Roman" w:cs="Times New Roman"/>
          <w:sz w:val="28"/>
          <w:szCs w:val="28"/>
        </w:rPr>
        <w:t>.</w:t>
      </w:r>
      <w:r w:rsidR="00A204AA" w:rsidRPr="00694B9D">
        <w:rPr>
          <w:rFonts w:ascii="Times New Roman" w:hAnsi="Times New Roman" w:cs="Times New Roman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sz w:val="28"/>
          <w:szCs w:val="28"/>
        </w:rPr>
        <w:t>A</w:t>
      </w:r>
      <w:r w:rsidR="00990A73" w:rsidRPr="00694B9D">
        <w:rPr>
          <w:rFonts w:ascii="Times New Roman" w:hAnsi="Times New Roman" w:cs="Times New Roman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sz w:val="28"/>
          <w:szCs w:val="28"/>
        </w:rPr>
        <w:t>referida</w:t>
      </w:r>
      <w:r w:rsidRPr="00694B9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sz w:val="28"/>
          <w:szCs w:val="28"/>
        </w:rPr>
        <w:t>capacitação</w:t>
      </w:r>
      <w:r w:rsidRPr="00694B9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sz w:val="28"/>
          <w:szCs w:val="28"/>
        </w:rPr>
        <w:t>foi</w:t>
      </w:r>
      <w:r w:rsidRPr="00694B9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sz w:val="28"/>
          <w:szCs w:val="28"/>
        </w:rPr>
        <w:t>realizada</w:t>
      </w:r>
      <w:r w:rsidRPr="00694B9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sz w:val="28"/>
          <w:szCs w:val="28"/>
        </w:rPr>
        <w:t>na</w:t>
      </w:r>
      <w:r w:rsidRPr="00694B9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sz w:val="28"/>
          <w:szCs w:val="28"/>
        </w:rPr>
        <w:t>sede</w:t>
      </w:r>
      <w:r w:rsidRPr="00694B9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sz w:val="28"/>
          <w:szCs w:val="28"/>
        </w:rPr>
        <w:t>da</w:t>
      </w:r>
      <w:r w:rsidRPr="00694B9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94B9D">
        <w:rPr>
          <w:rFonts w:ascii="Times New Roman" w:hAnsi="Times New Roman" w:cs="Times New Roman"/>
          <w:sz w:val="28"/>
          <w:szCs w:val="28"/>
        </w:rPr>
        <w:t>Empresa</w:t>
      </w:r>
      <w:r w:rsidRPr="00694B9D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="006C1E26" w:rsidRPr="006C1E26">
        <w:rPr>
          <w:rFonts w:ascii="Times New Roman" w:hAnsi="Times New Roman" w:cs="Times New Roman"/>
          <w:b/>
          <w:sz w:val="28"/>
          <w:szCs w:val="28"/>
        </w:rPr>
        <w:t>[EMPRESA]</w:t>
      </w:r>
      <w:r w:rsidR="00E21A15" w:rsidRPr="00694B9D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E21A15" w:rsidRPr="00694B9D">
        <w:rPr>
          <w:rFonts w:ascii="Times New Roman" w:hAnsi="Times New Roman" w:cs="Times New Roman"/>
          <w:spacing w:val="-1"/>
          <w:sz w:val="28"/>
          <w:szCs w:val="28"/>
        </w:rPr>
        <w:t>Inscrita</w:t>
      </w:r>
      <w:r w:rsidR="00E21A15" w:rsidRPr="00694B9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="00E21A15" w:rsidRPr="00694B9D">
        <w:rPr>
          <w:rFonts w:ascii="Times New Roman" w:hAnsi="Times New Roman" w:cs="Times New Roman"/>
          <w:spacing w:val="-1"/>
          <w:sz w:val="28"/>
          <w:szCs w:val="28"/>
        </w:rPr>
        <w:t>no</w:t>
      </w:r>
      <w:r w:rsidR="00E21A15" w:rsidRPr="00694B9D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="007F7FFC" w:rsidRPr="007F7FFC">
        <w:rPr>
          <w:rFonts w:ascii="Times New Roman" w:hAnsi="Times New Roman" w:cs="Times New Roman"/>
          <w:spacing w:val="-1"/>
          <w:sz w:val="28"/>
          <w:szCs w:val="28"/>
        </w:rPr>
        <w:t>CNPJ/CPF</w:t>
      </w:r>
      <w:bookmarkStart w:id="0" w:name="_GoBack"/>
      <w:bookmarkEnd w:id="0"/>
      <w:r w:rsidR="00E21A15" w:rsidRPr="00694B9D">
        <w:rPr>
          <w:rFonts w:ascii="Times New Roman" w:hAnsi="Times New Roman" w:cs="Times New Roman"/>
          <w:spacing w:val="-1"/>
          <w:sz w:val="28"/>
          <w:szCs w:val="28"/>
        </w:rPr>
        <w:t>:</w:t>
      </w:r>
      <w:r w:rsidR="00E21A15" w:rsidRPr="00694B9D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="006C1E26" w:rsidRPr="006C1E26">
        <w:rPr>
          <w:rFonts w:ascii="Times New Roman" w:hAnsi="Times New Roman" w:cs="Times New Roman"/>
          <w:b/>
          <w:spacing w:val="-1"/>
          <w:sz w:val="28"/>
          <w:szCs w:val="28"/>
        </w:rPr>
        <w:t>[CNPJ]</w:t>
      </w:r>
      <w:r w:rsidR="00E21A15" w:rsidRPr="00694B9D">
        <w:rPr>
          <w:rFonts w:ascii="Times New Roman" w:hAnsi="Times New Roman" w:cs="Times New Roman"/>
          <w:b/>
          <w:spacing w:val="-15"/>
          <w:sz w:val="28"/>
          <w:szCs w:val="28"/>
        </w:rPr>
        <w:t xml:space="preserve">. </w:t>
      </w:r>
      <w:r w:rsidR="00E21A15" w:rsidRPr="00694B9D">
        <w:rPr>
          <w:rFonts w:ascii="Times New Roman" w:hAnsi="Times New Roman" w:cs="Times New Roman"/>
          <w:sz w:val="28"/>
          <w:szCs w:val="28"/>
        </w:rPr>
        <w:t xml:space="preserve">Data </w:t>
      </w:r>
      <w:r w:rsidR="00A9712B" w:rsidRPr="00694B9D">
        <w:rPr>
          <w:rFonts w:ascii="Times New Roman" w:hAnsi="Times New Roman" w:cs="Times New Roman"/>
          <w:sz w:val="28"/>
          <w:szCs w:val="28"/>
        </w:rPr>
        <w:t xml:space="preserve">da capacitação: </w:t>
      </w:r>
      <w:r w:rsidR="006C1E26" w:rsidRPr="006C1E26">
        <w:rPr>
          <w:rFonts w:ascii="Times New Roman" w:hAnsi="Times New Roman" w:cs="Times New Roman"/>
          <w:sz w:val="28"/>
          <w:szCs w:val="28"/>
        </w:rPr>
        <w:t>[DATA_FINAL]</w:t>
      </w:r>
      <w:r w:rsidR="00454803">
        <w:rPr>
          <w:rFonts w:ascii="Times New Roman" w:hAnsi="Times New Roman" w:cs="Times New Roman"/>
          <w:sz w:val="28"/>
          <w:szCs w:val="28"/>
        </w:rPr>
        <w:t>.</w:t>
      </w:r>
    </w:p>
    <w:p w14:paraId="6315C857" w14:textId="77777777" w:rsidR="00366DA8" w:rsidRDefault="00366DA8" w:rsidP="00366DA8">
      <w:pPr>
        <w:tabs>
          <w:tab w:val="left" w:pos="2276"/>
        </w:tabs>
        <w:spacing w:before="85" w:line="237" w:lineRule="auto"/>
        <w:ind w:left="116" w:right="139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B3A7C4" w14:textId="77777777" w:rsidR="00F8549A" w:rsidRPr="00732B25" w:rsidRDefault="00582450" w:rsidP="00732B25">
      <w:pPr>
        <w:tabs>
          <w:tab w:val="left" w:pos="2276"/>
        </w:tabs>
        <w:spacing w:before="85" w:line="237" w:lineRule="auto"/>
        <w:ind w:left="116" w:right="1391" w:firstLine="26"/>
        <w:jc w:val="both"/>
        <w:rPr>
          <w:rFonts w:ascii="Times New Roman" w:hAnsi="Times New Roman" w:cs="Times New Roman"/>
        </w:rPr>
      </w:pPr>
      <w:r w:rsidRPr="00732B25">
        <w:rPr>
          <w:rFonts w:ascii="Times New Roman" w:hAnsi="Times New Roman" w:cs="Times New Roman"/>
        </w:rPr>
        <w:t xml:space="preserve">Carga horária de </w:t>
      </w:r>
      <w:r w:rsidR="00CE3724" w:rsidRPr="00732B25">
        <w:rPr>
          <w:rFonts w:ascii="Times New Roman" w:hAnsi="Times New Roman" w:cs="Times New Roman"/>
        </w:rPr>
        <w:t>08</w:t>
      </w:r>
      <w:r w:rsidRPr="00732B25">
        <w:rPr>
          <w:rFonts w:ascii="Times New Roman" w:hAnsi="Times New Roman" w:cs="Times New Roman"/>
        </w:rPr>
        <w:t xml:space="preserve"> horas, atendendo a NR </w:t>
      </w:r>
      <w:r w:rsidR="006A504A" w:rsidRPr="00732B25">
        <w:rPr>
          <w:rFonts w:ascii="Times New Roman" w:hAnsi="Times New Roman" w:cs="Times New Roman"/>
        </w:rPr>
        <w:t>23</w:t>
      </w:r>
      <w:r w:rsidRPr="00732B25">
        <w:rPr>
          <w:rFonts w:ascii="Times New Roman" w:hAnsi="Times New Roman" w:cs="Times New Roman"/>
        </w:rPr>
        <w:t xml:space="preserve"> – </w:t>
      </w:r>
      <w:r w:rsidR="00732B25" w:rsidRPr="00732B25">
        <w:rPr>
          <w:rFonts w:ascii="Times New Roman" w:hAnsi="Times New Roman" w:cs="Times New Roman"/>
        </w:rPr>
        <w:t>Combate a incêndios</w:t>
      </w:r>
      <w:r w:rsidRPr="00732B25">
        <w:rPr>
          <w:rFonts w:ascii="Times New Roman" w:hAnsi="Times New Roman" w:cs="Times New Roman"/>
        </w:rPr>
        <w:t xml:space="preserve">. </w:t>
      </w:r>
      <w:r w:rsidR="00732B25" w:rsidRPr="00732B25">
        <w:rPr>
          <w:rFonts w:ascii="Times New Roman" w:hAnsi="Times New Roman" w:cs="Times New Roman"/>
        </w:rPr>
        <w:t>Introdução; Legislação pertinente; Teoria do fogo; Meios de propagação do fogo; Classificação do fogo; Equipamentos de combate ao fogo; Técnicas de combate ao fogo; Abandono de área; Técnicas de prevenção de incêndios; Reconhecimento, utilização de extintores de incêndios e hidratantes; Procedimentos para evacuação dos locais de trabalho com segurança; Análise primária; Manobras de reanimação; Ferimentos e hemorragias; Fraturas e imobilização; Queimaduras; Emergências clínicas; Realização de manobras de reanimação cardíaca em manequim de treinamento.</w:t>
      </w:r>
    </w:p>
    <w:p w14:paraId="6837F533" w14:textId="77777777" w:rsidR="00F8549A" w:rsidRDefault="00F8549A">
      <w:pPr>
        <w:pStyle w:val="Corpodetexto"/>
        <w:spacing w:before="5"/>
      </w:pPr>
    </w:p>
    <w:p w14:paraId="45C68E0D" w14:textId="094B9018" w:rsidR="00FF49B0" w:rsidRDefault="00C81067" w:rsidP="00454803">
      <w:pPr>
        <w:ind w:right="1325"/>
        <w:jc w:val="center"/>
        <w:rPr>
          <w:rFonts w:ascii="Times New Roman" w:hAnsi="Times New Roman"/>
          <w:sz w:val="23"/>
        </w:rPr>
      </w:pPr>
      <w:r w:rsidRPr="00C81067"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Balsas, Maranhão </w:t>
      </w:r>
      <w:r w:rsidR="006C1E26" w:rsidRPr="006C1E26">
        <w:rPr>
          <w:rFonts w:ascii="Times New Roman" w:eastAsia="Times New Roman" w:hAnsi="Times New Roman" w:cs="Times New Roman"/>
          <w:sz w:val="23"/>
        </w:rPr>
        <w:t>[DATA_FINAL]</w:t>
      </w:r>
      <w:r w:rsidR="00582450">
        <w:rPr>
          <w:rFonts w:ascii="Times New Roman" w:hAnsi="Times New Roman"/>
          <w:sz w:val="23"/>
        </w:rPr>
        <w:t>.</w:t>
      </w:r>
    </w:p>
    <w:p w14:paraId="6D447178" w14:textId="77777777" w:rsidR="001A17A5" w:rsidRDefault="001A17A5" w:rsidP="00FF49B0">
      <w:pPr>
        <w:ind w:left="5466" w:right="6233"/>
        <w:jc w:val="center"/>
        <w:rPr>
          <w:rFonts w:ascii="Times New Roman" w:hAnsi="Times New Roman"/>
          <w:sz w:val="23"/>
        </w:rPr>
      </w:pPr>
    </w:p>
    <w:p w14:paraId="75C2063F" w14:textId="77777777" w:rsidR="001A17A5" w:rsidRDefault="001A17A5" w:rsidP="00FF49B0">
      <w:pPr>
        <w:ind w:left="5466" w:right="6233"/>
        <w:jc w:val="center"/>
        <w:rPr>
          <w:rFonts w:ascii="Times New Roman" w:hAnsi="Times New Roman"/>
          <w:sz w:val="23"/>
        </w:rPr>
      </w:pPr>
    </w:p>
    <w:p w14:paraId="2F769041" w14:textId="77777777" w:rsidR="001A17A5" w:rsidRDefault="001A17A5" w:rsidP="00FF49B0">
      <w:pPr>
        <w:ind w:left="5466" w:right="6233"/>
        <w:jc w:val="center"/>
        <w:rPr>
          <w:rFonts w:ascii="Times New Roman" w:hAnsi="Times New Roman"/>
          <w:sz w:val="23"/>
        </w:rPr>
      </w:pPr>
    </w:p>
    <w:p w14:paraId="7288E0B5" w14:textId="77777777" w:rsidR="001A17A5" w:rsidRDefault="009F72C6" w:rsidP="00FF49B0">
      <w:pPr>
        <w:ind w:left="5466" w:right="6233"/>
        <w:jc w:val="center"/>
        <w:rPr>
          <w:rFonts w:ascii="Times New Roman" w:hAnsi="Times New Roman"/>
          <w:sz w:val="23"/>
        </w:rPr>
      </w:pPr>
      <w:r>
        <w:rPr>
          <w:noProof/>
          <w:sz w:val="20"/>
          <w:lang w:val="pt-BR" w:eastAsia="pt-BR"/>
        </w:rPr>
        <w:drawing>
          <wp:anchor distT="0" distB="0" distL="114300" distR="114300" simplePos="0" relativeHeight="487591936" behindDoc="0" locked="0" layoutInCell="1" allowOverlap="1" wp14:anchorId="65D42EEB" wp14:editId="1818D6B9">
            <wp:simplePos x="0" y="0"/>
            <wp:positionH relativeFrom="column">
              <wp:posOffset>1690801</wp:posOffset>
            </wp:positionH>
            <wp:positionV relativeFrom="paragraph">
              <wp:posOffset>683</wp:posOffset>
            </wp:positionV>
            <wp:extent cx="1492250" cy="1010285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3-05-26_at_09.37.19-removebg-preview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216A75" w14:textId="77777777" w:rsidR="001A17A5" w:rsidRDefault="001A17A5" w:rsidP="00FF49B0">
      <w:pPr>
        <w:ind w:left="5466" w:right="6233"/>
        <w:jc w:val="center"/>
        <w:rPr>
          <w:rFonts w:ascii="Times New Roman" w:hAnsi="Times New Roman"/>
          <w:sz w:val="23"/>
        </w:rPr>
      </w:pPr>
    </w:p>
    <w:p w14:paraId="04FDB0CC" w14:textId="77777777" w:rsidR="00FF49B0" w:rsidRDefault="00FF49B0" w:rsidP="00FF49B0">
      <w:pPr>
        <w:ind w:left="5466" w:right="6233"/>
        <w:jc w:val="center"/>
        <w:rPr>
          <w:rFonts w:ascii="Times New Roman" w:hAnsi="Times New Roman"/>
          <w:sz w:val="23"/>
        </w:rPr>
      </w:pPr>
    </w:p>
    <w:p w14:paraId="13742E9F" w14:textId="77777777" w:rsidR="00F8549A" w:rsidRDefault="00F8549A">
      <w:pPr>
        <w:pStyle w:val="Corpodetexto"/>
        <w:rPr>
          <w:sz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00"/>
        <w:gridCol w:w="7600"/>
      </w:tblGrid>
      <w:tr w:rsidR="009F72C6" w14:paraId="71A89F9E" w14:textId="77777777" w:rsidTr="00E616FD">
        <w:tc>
          <w:tcPr>
            <w:tcW w:w="7600" w:type="dxa"/>
          </w:tcPr>
          <w:p w14:paraId="6B2D3930" w14:textId="77777777" w:rsidR="009F72C6" w:rsidRDefault="009F72C6" w:rsidP="00E616FD">
            <w:pPr>
              <w:spacing w:before="19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_____________________________________________</w:t>
            </w:r>
          </w:p>
          <w:p w14:paraId="40F7E5D1" w14:textId="77777777" w:rsidR="009F72C6" w:rsidRPr="006C1E26" w:rsidRDefault="009F72C6" w:rsidP="00E616FD">
            <w:pPr>
              <w:jc w:val="center"/>
              <w:rPr>
                <w:rFonts w:ascii="Times New Roman"/>
                <w:b/>
                <w:sz w:val="23"/>
              </w:rPr>
            </w:pPr>
            <w:r w:rsidRPr="006C1E26">
              <w:rPr>
                <w:rFonts w:ascii="Times New Roman"/>
                <w:b/>
                <w:sz w:val="23"/>
              </w:rPr>
              <w:t>TEC. EM SEGURAN</w:t>
            </w:r>
            <w:r w:rsidRPr="006C1E26">
              <w:rPr>
                <w:rFonts w:ascii="Times New Roman"/>
                <w:b/>
                <w:sz w:val="23"/>
              </w:rPr>
              <w:t>Ç</w:t>
            </w:r>
            <w:r w:rsidRPr="006C1E26">
              <w:rPr>
                <w:rFonts w:ascii="Times New Roman"/>
                <w:b/>
                <w:sz w:val="23"/>
              </w:rPr>
              <w:t>A DO TRABALHO</w:t>
            </w:r>
          </w:p>
          <w:p w14:paraId="013854AD" w14:textId="77777777" w:rsidR="009F72C6" w:rsidRPr="006C1E26" w:rsidRDefault="009F72C6" w:rsidP="00E616FD">
            <w:pPr>
              <w:jc w:val="center"/>
              <w:rPr>
                <w:rFonts w:ascii="Times New Roman"/>
                <w:b/>
                <w:sz w:val="23"/>
              </w:rPr>
            </w:pPr>
            <w:r w:rsidRPr="006C1E26">
              <w:rPr>
                <w:rFonts w:ascii="Times New Roman"/>
                <w:b/>
                <w:sz w:val="23"/>
              </w:rPr>
              <w:t xml:space="preserve">SRTE </w:t>
            </w:r>
            <w:r w:rsidRPr="006C1E26">
              <w:rPr>
                <w:rFonts w:ascii="Times New Roman"/>
                <w:b/>
                <w:sz w:val="23"/>
              </w:rPr>
              <w:t>–</w:t>
            </w:r>
            <w:r w:rsidRPr="006C1E26">
              <w:rPr>
                <w:rFonts w:ascii="Times New Roman"/>
                <w:b/>
                <w:sz w:val="23"/>
              </w:rPr>
              <w:t xml:space="preserve"> MA 0004264</w:t>
            </w:r>
          </w:p>
          <w:p w14:paraId="69152AD7" w14:textId="77777777" w:rsidR="009F72C6" w:rsidRDefault="009F72C6" w:rsidP="00E616FD">
            <w:pPr>
              <w:jc w:val="center"/>
              <w:rPr>
                <w:sz w:val="20"/>
              </w:rPr>
            </w:pPr>
            <w:r w:rsidRPr="006C1E26">
              <w:rPr>
                <w:rFonts w:ascii="Times New Roman"/>
                <w:b/>
                <w:sz w:val="23"/>
              </w:rPr>
              <w:t>BOMBEIRO CIVIL</w:t>
            </w:r>
          </w:p>
        </w:tc>
        <w:tc>
          <w:tcPr>
            <w:tcW w:w="7600" w:type="dxa"/>
          </w:tcPr>
          <w:p w14:paraId="6C196A92" w14:textId="77777777" w:rsidR="009F72C6" w:rsidRDefault="009F72C6" w:rsidP="00E616FD">
            <w:pPr>
              <w:spacing w:before="19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_____________________________________________</w:t>
            </w:r>
          </w:p>
          <w:p w14:paraId="261A60FF" w14:textId="56CEFA46" w:rsidR="00F66E66" w:rsidRPr="007D4CCA" w:rsidRDefault="006C1E26" w:rsidP="00F66E66">
            <w:pPr>
              <w:jc w:val="center"/>
              <w:rPr>
                <w:rFonts w:ascii="Times New Roman" w:hAnsi="Times New Roman" w:cs="Times New Roman"/>
                <w:sz w:val="23"/>
              </w:rPr>
            </w:pPr>
            <w:r w:rsidRPr="006C1E26">
              <w:rPr>
                <w:rFonts w:ascii="Times New Roman" w:hAnsi="Times New Roman" w:cs="Times New Roman"/>
                <w:sz w:val="23"/>
              </w:rPr>
              <w:t>[NOME]</w:t>
            </w:r>
          </w:p>
          <w:p w14:paraId="5D07D726" w14:textId="18D778E4" w:rsidR="009F72C6" w:rsidRPr="006A504A" w:rsidRDefault="00F66E66" w:rsidP="00F66E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A504A">
              <w:rPr>
                <w:rFonts w:ascii="Times New Roman" w:hAnsi="Times New Roman" w:cs="Times New Roman"/>
                <w:sz w:val="23"/>
              </w:rPr>
              <w:t>CPF:</w:t>
            </w:r>
            <w:r w:rsidRPr="006A504A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="006C1E26" w:rsidRPr="006C1E26">
              <w:rPr>
                <w:rFonts w:ascii="Times New Roman" w:hAnsi="Times New Roman" w:cs="Times New Roman"/>
                <w:sz w:val="23"/>
              </w:rPr>
              <w:t>[CPF]</w:t>
            </w:r>
          </w:p>
          <w:p w14:paraId="10D5B5B5" w14:textId="77777777" w:rsidR="009F72C6" w:rsidRDefault="009F72C6" w:rsidP="00E616FD">
            <w:pPr>
              <w:pStyle w:val="Corpodetexto"/>
              <w:rPr>
                <w:sz w:val="20"/>
              </w:rPr>
            </w:pPr>
          </w:p>
        </w:tc>
      </w:tr>
    </w:tbl>
    <w:p w14:paraId="6D005972" w14:textId="77777777" w:rsidR="00F8549A" w:rsidRDefault="00F8549A">
      <w:pPr>
        <w:pStyle w:val="Corpodetexto"/>
        <w:rPr>
          <w:sz w:val="20"/>
        </w:rPr>
      </w:pPr>
    </w:p>
    <w:p w14:paraId="41745DBB" w14:textId="77777777" w:rsidR="00F8549A" w:rsidRDefault="00F8549A">
      <w:pPr>
        <w:pStyle w:val="Corpodetexto"/>
        <w:rPr>
          <w:sz w:val="20"/>
        </w:rPr>
      </w:pPr>
    </w:p>
    <w:p w14:paraId="283C9764" w14:textId="77777777" w:rsidR="00F8549A" w:rsidRDefault="00F8549A">
      <w:pPr>
        <w:pStyle w:val="Corpodetexto"/>
        <w:spacing w:before="4"/>
        <w:rPr>
          <w:sz w:val="11"/>
        </w:rPr>
      </w:pPr>
    </w:p>
    <w:p w14:paraId="3788A39B" w14:textId="77777777" w:rsidR="00F8549A" w:rsidRPr="001748A9" w:rsidRDefault="00C81067" w:rsidP="001748A9">
      <w:pPr>
        <w:pStyle w:val="Corpodetexto"/>
        <w:spacing w:line="292" w:lineRule="exact"/>
        <w:rPr>
          <w:rFonts w:ascii="Calibri" w:eastAsia="Calibri" w:hAnsi="Calibri" w:cs="Calibri"/>
          <w:bCs/>
          <w:sz w:val="28"/>
          <w:szCs w:val="28"/>
        </w:rPr>
        <w:sectPr w:rsidR="00F8549A" w:rsidRPr="001748A9">
          <w:type w:val="continuous"/>
          <w:pgSz w:w="16840" w:h="11910" w:orient="landscape"/>
          <w:pgMar w:top="60" w:right="40" w:bottom="280" w:left="1300" w:header="720" w:footer="720" w:gutter="0"/>
          <w:cols w:space="720"/>
        </w:sectPr>
      </w:pPr>
      <w:r>
        <w:rPr>
          <w:b/>
          <w:sz w:val="28"/>
          <w:szCs w:val="28"/>
        </w:rPr>
        <w:t xml:space="preserve"> </w:t>
      </w:r>
      <w:r w:rsidR="00A204AA">
        <w:rPr>
          <w:rFonts w:ascii="Calibri" w:eastAsia="Calibri" w:hAnsi="Calibri" w:cs="Calibri"/>
          <w:b/>
          <w:bCs/>
          <w:sz w:val="28"/>
          <w:szCs w:val="28"/>
        </w:rPr>
        <w:t xml:space="preserve">     </w:t>
      </w:r>
      <w:r w:rsidR="00C72C08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54"/>
      </w:tblGrid>
      <w:tr w:rsidR="00F8549A" w14:paraId="6940886C" w14:textId="77777777" w:rsidTr="006C7D83">
        <w:trPr>
          <w:trHeight w:val="561"/>
        </w:trPr>
        <w:tc>
          <w:tcPr>
            <w:tcW w:w="14054" w:type="dxa"/>
          </w:tcPr>
          <w:p w14:paraId="0FF947B4" w14:textId="77777777" w:rsidR="00F8549A" w:rsidRPr="006C7D83" w:rsidRDefault="00582450">
            <w:pPr>
              <w:pStyle w:val="TableParagraph"/>
              <w:ind w:left="3661" w:right="3661" w:firstLine="0"/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6C7D83">
              <w:rPr>
                <w:rFonts w:ascii="Times New Roman" w:hAnsi="Times New Roman" w:cs="Times New Roman"/>
                <w:b/>
                <w:sz w:val="36"/>
              </w:rPr>
              <w:lastRenderedPageBreak/>
              <w:t>CONTEÚDO</w:t>
            </w:r>
            <w:r w:rsidRPr="006C7D83">
              <w:rPr>
                <w:rFonts w:ascii="Times New Roman" w:hAnsi="Times New Roman" w:cs="Times New Roman"/>
                <w:b/>
                <w:spacing w:val="-6"/>
                <w:sz w:val="36"/>
              </w:rPr>
              <w:t xml:space="preserve"> </w:t>
            </w:r>
            <w:r w:rsidRPr="006C7D83">
              <w:rPr>
                <w:rFonts w:ascii="Times New Roman" w:hAnsi="Times New Roman" w:cs="Times New Roman"/>
                <w:b/>
                <w:sz w:val="36"/>
              </w:rPr>
              <w:t>PROGRAMÁTICO</w:t>
            </w:r>
            <w:r w:rsidRPr="006C7D83">
              <w:rPr>
                <w:rFonts w:ascii="Times New Roman" w:hAnsi="Times New Roman" w:cs="Times New Roman"/>
                <w:b/>
                <w:spacing w:val="-5"/>
                <w:sz w:val="36"/>
              </w:rPr>
              <w:t xml:space="preserve"> </w:t>
            </w:r>
            <w:r w:rsidRPr="006C7D83">
              <w:rPr>
                <w:rFonts w:ascii="Times New Roman" w:hAnsi="Times New Roman" w:cs="Times New Roman"/>
                <w:b/>
                <w:sz w:val="36"/>
              </w:rPr>
              <w:t>DA</w:t>
            </w:r>
            <w:r w:rsidRPr="006C7D83">
              <w:rPr>
                <w:rFonts w:ascii="Times New Roman" w:hAnsi="Times New Roman" w:cs="Times New Roman"/>
                <w:b/>
                <w:spacing w:val="-5"/>
                <w:sz w:val="36"/>
              </w:rPr>
              <w:t xml:space="preserve"> </w:t>
            </w:r>
            <w:r w:rsidRPr="006C7D83">
              <w:rPr>
                <w:rFonts w:ascii="Times New Roman" w:hAnsi="Times New Roman" w:cs="Times New Roman"/>
                <w:b/>
                <w:sz w:val="36"/>
              </w:rPr>
              <w:t>CAPACITAÇÃO</w:t>
            </w:r>
          </w:p>
        </w:tc>
      </w:tr>
      <w:tr w:rsidR="006C7D83" w14:paraId="2D5DBCE4" w14:textId="77777777" w:rsidTr="006C7D83">
        <w:trPr>
          <w:trHeight w:val="706"/>
        </w:trPr>
        <w:tc>
          <w:tcPr>
            <w:tcW w:w="14054" w:type="dxa"/>
          </w:tcPr>
          <w:p w14:paraId="6BBE94BD" w14:textId="77777777" w:rsidR="006C7D83" w:rsidRDefault="006C7D83" w:rsidP="00694B9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</w:p>
          <w:p w14:paraId="095CFA05" w14:textId="77777777" w:rsidR="006A504A" w:rsidRP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A50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Introdução;</w:t>
            </w:r>
          </w:p>
          <w:p w14:paraId="4EF03FE6" w14:textId="77777777" w:rsid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Legislação pertinente;</w:t>
            </w:r>
          </w:p>
          <w:p w14:paraId="71D0293A" w14:textId="77777777" w:rsidR="006A504A" w:rsidRP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A50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Teoria do fogo;</w:t>
            </w:r>
          </w:p>
          <w:p w14:paraId="59CA8BA2" w14:textId="77777777" w:rsid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Meios de propagação do fogo;</w:t>
            </w:r>
          </w:p>
          <w:p w14:paraId="4A5B9F8A" w14:textId="77777777" w:rsid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Classificação do fogo;</w:t>
            </w:r>
          </w:p>
          <w:p w14:paraId="38045B3B" w14:textId="77777777" w:rsid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A50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quipamentos de combate ao fogo;</w:t>
            </w:r>
          </w:p>
          <w:p w14:paraId="1A2CC811" w14:textId="77777777" w:rsid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Técnicas de combate ao fogo;</w:t>
            </w:r>
          </w:p>
          <w:p w14:paraId="430401A7" w14:textId="77777777" w:rsidR="006A504A" w:rsidRP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A50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Abandono de área;</w:t>
            </w:r>
          </w:p>
          <w:p w14:paraId="0BC03678" w14:textId="77777777" w:rsidR="006A504A" w:rsidRP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A50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Técnicas de prevenção de incêndios;</w:t>
            </w:r>
          </w:p>
          <w:p w14:paraId="67F6420E" w14:textId="77777777" w:rsid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A50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Reconhecimento, utilização de extintores de incêndios e hidratantes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;</w:t>
            </w:r>
          </w:p>
          <w:p w14:paraId="6D50F038" w14:textId="77777777" w:rsid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A50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Procedimentos para evacuação dos lo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cais de trabalho com segurança;</w:t>
            </w:r>
          </w:p>
          <w:p w14:paraId="551C8C14" w14:textId="77777777" w:rsidR="006A504A" w:rsidRP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A50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Análise primária;</w:t>
            </w:r>
          </w:p>
          <w:p w14:paraId="4336BF4C" w14:textId="77777777" w:rsid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Manobras de reanimação;</w:t>
            </w:r>
          </w:p>
          <w:p w14:paraId="26558CE5" w14:textId="77777777" w:rsid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Ferimentos e hemorragias;</w:t>
            </w:r>
          </w:p>
          <w:p w14:paraId="3B0AEF34" w14:textId="77777777" w:rsid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Fraturas e imobilização;</w:t>
            </w:r>
          </w:p>
          <w:p w14:paraId="2D8778B5" w14:textId="77777777" w:rsid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Queimaduras;</w:t>
            </w:r>
          </w:p>
          <w:p w14:paraId="412E70ED" w14:textId="77777777" w:rsidR="006A504A" w:rsidRPr="006A504A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A50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Emergências clínicas;</w:t>
            </w:r>
          </w:p>
          <w:p w14:paraId="2DAEFE47" w14:textId="77777777" w:rsidR="00694B9D" w:rsidRPr="006C7D83" w:rsidRDefault="006A504A" w:rsidP="006A504A">
            <w:pPr>
              <w:pStyle w:val="PargrafodaLista"/>
              <w:widowControl/>
              <w:numPr>
                <w:ilvl w:val="0"/>
                <w:numId w:val="4"/>
              </w:numPr>
              <w:autoSpaceDE/>
              <w:autoSpaceDN/>
              <w:ind w:left="730" w:hanging="4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A50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Realização de manobras de reanimação cardíaca em manequim de treinamento.</w:t>
            </w:r>
          </w:p>
        </w:tc>
      </w:tr>
    </w:tbl>
    <w:p w14:paraId="00243B2B" w14:textId="77777777" w:rsidR="00582450" w:rsidRDefault="00582450"/>
    <w:sectPr w:rsidR="00582450">
      <w:pgSz w:w="16840" w:h="11910" w:orient="landscape"/>
      <w:pgMar w:top="980" w:right="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7D7323"/>
    <w:multiLevelType w:val="hybridMultilevel"/>
    <w:tmpl w:val="C2ACE224"/>
    <w:lvl w:ilvl="0" w:tplc="312CEB54">
      <w:numFmt w:val="bullet"/>
      <w:lvlText w:val="•"/>
      <w:lvlJc w:val="left"/>
      <w:pPr>
        <w:ind w:left="836" w:hanging="273"/>
      </w:pPr>
      <w:rPr>
        <w:rFonts w:ascii="Arial MT" w:eastAsia="Arial MT" w:hAnsi="Arial MT" w:cs="Arial MT" w:hint="default"/>
        <w:w w:val="100"/>
        <w:sz w:val="28"/>
        <w:szCs w:val="28"/>
        <w:lang w:val="pt-PT" w:eastAsia="en-US" w:bidi="ar-SA"/>
      </w:rPr>
    </w:lvl>
    <w:lvl w:ilvl="1" w:tplc="84BA75DE">
      <w:numFmt w:val="bullet"/>
      <w:lvlText w:val="•"/>
      <w:lvlJc w:val="left"/>
      <w:pPr>
        <w:ind w:left="2219" w:hanging="273"/>
      </w:pPr>
      <w:rPr>
        <w:rFonts w:hint="default"/>
        <w:lang w:val="pt-PT" w:eastAsia="en-US" w:bidi="ar-SA"/>
      </w:rPr>
    </w:lvl>
    <w:lvl w:ilvl="2" w:tplc="29EED9E0">
      <w:numFmt w:val="bullet"/>
      <w:lvlText w:val="•"/>
      <w:lvlJc w:val="left"/>
      <w:pPr>
        <w:ind w:left="3599" w:hanging="273"/>
      </w:pPr>
      <w:rPr>
        <w:rFonts w:hint="default"/>
        <w:lang w:val="pt-PT" w:eastAsia="en-US" w:bidi="ar-SA"/>
      </w:rPr>
    </w:lvl>
    <w:lvl w:ilvl="3" w:tplc="099CF452">
      <w:numFmt w:val="bullet"/>
      <w:lvlText w:val="•"/>
      <w:lvlJc w:val="left"/>
      <w:pPr>
        <w:ind w:left="4979" w:hanging="273"/>
      </w:pPr>
      <w:rPr>
        <w:rFonts w:hint="default"/>
        <w:lang w:val="pt-PT" w:eastAsia="en-US" w:bidi="ar-SA"/>
      </w:rPr>
    </w:lvl>
    <w:lvl w:ilvl="4" w:tplc="71240BBC">
      <w:numFmt w:val="bullet"/>
      <w:lvlText w:val="•"/>
      <w:lvlJc w:val="left"/>
      <w:pPr>
        <w:ind w:left="6359" w:hanging="273"/>
      </w:pPr>
      <w:rPr>
        <w:rFonts w:hint="default"/>
        <w:lang w:val="pt-PT" w:eastAsia="en-US" w:bidi="ar-SA"/>
      </w:rPr>
    </w:lvl>
    <w:lvl w:ilvl="5" w:tplc="A328A71A">
      <w:numFmt w:val="bullet"/>
      <w:lvlText w:val="•"/>
      <w:lvlJc w:val="left"/>
      <w:pPr>
        <w:ind w:left="7739" w:hanging="273"/>
      </w:pPr>
      <w:rPr>
        <w:rFonts w:hint="default"/>
        <w:lang w:val="pt-PT" w:eastAsia="en-US" w:bidi="ar-SA"/>
      </w:rPr>
    </w:lvl>
    <w:lvl w:ilvl="6" w:tplc="22687422">
      <w:numFmt w:val="bullet"/>
      <w:lvlText w:val="•"/>
      <w:lvlJc w:val="left"/>
      <w:pPr>
        <w:ind w:left="9119" w:hanging="273"/>
      </w:pPr>
      <w:rPr>
        <w:rFonts w:hint="default"/>
        <w:lang w:val="pt-PT" w:eastAsia="en-US" w:bidi="ar-SA"/>
      </w:rPr>
    </w:lvl>
    <w:lvl w:ilvl="7" w:tplc="BD38858E">
      <w:numFmt w:val="bullet"/>
      <w:lvlText w:val="•"/>
      <w:lvlJc w:val="left"/>
      <w:pPr>
        <w:ind w:left="10498" w:hanging="273"/>
      </w:pPr>
      <w:rPr>
        <w:rFonts w:hint="default"/>
        <w:lang w:val="pt-PT" w:eastAsia="en-US" w:bidi="ar-SA"/>
      </w:rPr>
    </w:lvl>
    <w:lvl w:ilvl="8" w:tplc="3FE0F2E8">
      <w:numFmt w:val="bullet"/>
      <w:lvlText w:val="•"/>
      <w:lvlJc w:val="left"/>
      <w:pPr>
        <w:ind w:left="11878" w:hanging="273"/>
      </w:pPr>
      <w:rPr>
        <w:rFonts w:hint="default"/>
        <w:lang w:val="pt-PT" w:eastAsia="en-US" w:bidi="ar-SA"/>
      </w:rPr>
    </w:lvl>
  </w:abstractNum>
  <w:abstractNum w:abstractNumId="1" w15:restartNumberingAfterBreak="0">
    <w:nsid w:val="58A62BD7"/>
    <w:multiLevelType w:val="hybridMultilevel"/>
    <w:tmpl w:val="2F32E6CA"/>
    <w:lvl w:ilvl="0" w:tplc="0416000F">
      <w:start w:val="1"/>
      <w:numFmt w:val="decimal"/>
      <w:lvlText w:val="%1."/>
      <w:lvlJc w:val="left"/>
      <w:pPr>
        <w:ind w:left="1166" w:hanging="360"/>
      </w:pPr>
    </w:lvl>
    <w:lvl w:ilvl="1" w:tplc="04160019" w:tentative="1">
      <w:start w:val="1"/>
      <w:numFmt w:val="lowerLetter"/>
      <w:lvlText w:val="%2."/>
      <w:lvlJc w:val="left"/>
      <w:pPr>
        <w:ind w:left="1886" w:hanging="360"/>
      </w:pPr>
    </w:lvl>
    <w:lvl w:ilvl="2" w:tplc="0416001B" w:tentative="1">
      <w:start w:val="1"/>
      <w:numFmt w:val="lowerRoman"/>
      <w:lvlText w:val="%3."/>
      <w:lvlJc w:val="right"/>
      <w:pPr>
        <w:ind w:left="2606" w:hanging="180"/>
      </w:pPr>
    </w:lvl>
    <w:lvl w:ilvl="3" w:tplc="0416000F" w:tentative="1">
      <w:start w:val="1"/>
      <w:numFmt w:val="decimal"/>
      <w:lvlText w:val="%4."/>
      <w:lvlJc w:val="left"/>
      <w:pPr>
        <w:ind w:left="3326" w:hanging="360"/>
      </w:pPr>
    </w:lvl>
    <w:lvl w:ilvl="4" w:tplc="04160019" w:tentative="1">
      <w:start w:val="1"/>
      <w:numFmt w:val="lowerLetter"/>
      <w:lvlText w:val="%5."/>
      <w:lvlJc w:val="left"/>
      <w:pPr>
        <w:ind w:left="4046" w:hanging="360"/>
      </w:pPr>
    </w:lvl>
    <w:lvl w:ilvl="5" w:tplc="0416001B" w:tentative="1">
      <w:start w:val="1"/>
      <w:numFmt w:val="lowerRoman"/>
      <w:lvlText w:val="%6."/>
      <w:lvlJc w:val="right"/>
      <w:pPr>
        <w:ind w:left="4766" w:hanging="180"/>
      </w:pPr>
    </w:lvl>
    <w:lvl w:ilvl="6" w:tplc="0416000F" w:tentative="1">
      <w:start w:val="1"/>
      <w:numFmt w:val="decimal"/>
      <w:lvlText w:val="%7."/>
      <w:lvlJc w:val="left"/>
      <w:pPr>
        <w:ind w:left="5486" w:hanging="360"/>
      </w:pPr>
    </w:lvl>
    <w:lvl w:ilvl="7" w:tplc="04160019" w:tentative="1">
      <w:start w:val="1"/>
      <w:numFmt w:val="lowerLetter"/>
      <w:lvlText w:val="%8."/>
      <w:lvlJc w:val="left"/>
      <w:pPr>
        <w:ind w:left="6206" w:hanging="360"/>
      </w:pPr>
    </w:lvl>
    <w:lvl w:ilvl="8" w:tplc="0416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2" w15:restartNumberingAfterBreak="0">
    <w:nsid w:val="64A14D97"/>
    <w:multiLevelType w:val="hybridMultilevel"/>
    <w:tmpl w:val="9C7E1D08"/>
    <w:lvl w:ilvl="0" w:tplc="0AFCDE30">
      <w:numFmt w:val="bullet"/>
      <w:lvlText w:val=""/>
      <w:lvlJc w:val="left"/>
      <w:pPr>
        <w:ind w:left="830" w:hanging="360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1" w:tplc="629C7F2C">
      <w:numFmt w:val="bullet"/>
      <w:lvlText w:val="•"/>
      <w:lvlJc w:val="left"/>
      <w:pPr>
        <w:ind w:left="1619" w:hanging="360"/>
      </w:pPr>
      <w:rPr>
        <w:rFonts w:hint="default"/>
        <w:lang w:val="pt-PT" w:eastAsia="en-US" w:bidi="ar-SA"/>
      </w:rPr>
    </w:lvl>
    <w:lvl w:ilvl="2" w:tplc="4FF24916">
      <w:numFmt w:val="bullet"/>
      <w:lvlText w:val="•"/>
      <w:lvlJc w:val="left"/>
      <w:pPr>
        <w:ind w:left="2399" w:hanging="360"/>
      </w:pPr>
      <w:rPr>
        <w:rFonts w:hint="default"/>
        <w:lang w:val="pt-PT" w:eastAsia="en-US" w:bidi="ar-SA"/>
      </w:rPr>
    </w:lvl>
    <w:lvl w:ilvl="3" w:tplc="46187218">
      <w:numFmt w:val="bullet"/>
      <w:lvlText w:val="•"/>
      <w:lvlJc w:val="left"/>
      <w:pPr>
        <w:ind w:left="3178" w:hanging="360"/>
      </w:pPr>
      <w:rPr>
        <w:rFonts w:hint="default"/>
        <w:lang w:val="pt-PT" w:eastAsia="en-US" w:bidi="ar-SA"/>
      </w:rPr>
    </w:lvl>
    <w:lvl w:ilvl="4" w:tplc="67DCD1FC">
      <w:numFmt w:val="bullet"/>
      <w:lvlText w:val="•"/>
      <w:lvlJc w:val="left"/>
      <w:pPr>
        <w:ind w:left="3958" w:hanging="360"/>
      </w:pPr>
      <w:rPr>
        <w:rFonts w:hint="default"/>
        <w:lang w:val="pt-PT" w:eastAsia="en-US" w:bidi="ar-SA"/>
      </w:rPr>
    </w:lvl>
    <w:lvl w:ilvl="5" w:tplc="58D8F138">
      <w:numFmt w:val="bullet"/>
      <w:lvlText w:val="•"/>
      <w:lvlJc w:val="left"/>
      <w:pPr>
        <w:ind w:left="4738" w:hanging="360"/>
      </w:pPr>
      <w:rPr>
        <w:rFonts w:hint="default"/>
        <w:lang w:val="pt-PT" w:eastAsia="en-US" w:bidi="ar-SA"/>
      </w:rPr>
    </w:lvl>
    <w:lvl w:ilvl="6" w:tplc="A232E2F0">
      <w:numFmt w:val="bullet"/>
      <w:lvlText w:val="•"/>
      <w:lvlJc w:val="left"/>
      <w:pPr>
        <w:ind w:left="5517" w:hanging="360"/>
      </w:pPr>
      <w:rPr>
        <w:rFonts w:hint="default"/>
        <w:lang w:val="pt-PT" w:eastAsia="en-US" w:bidi="ar-SA"/>
      </w:rPr>
    </w:lvl>
    <w:lvl w:ilvl="7" w:tplc="CD20DBC2">
      <w:numFmt w:val="bullet"/>
      <w:lvlText w:val="•"/>
      <w:lvlJc w:val="left"/>
      <w:pPr>
        <w:ind w:left="6297" w:hanging="360"/>
      </w:pPr>
      <w:rPr>
        <w:rFonts w:hint="default"/>
        <w:lang w:val="pt-PT" w:eastAsia="en-US" w:bidi="ar-SA"/>
      </w:rPr>
    </w:lvl>
    <w:lvl w:ilvl="8" w:tplc="2696A2EE">
      <w:numFmt w:val="bullet"/>
      <w:lvlText w:val="•"/>
      <w:lvlJc w:val="left"/>
      <w:pPr>
        <w:ind w:left="7076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67463AF2"/>
    <w:multiLevelType w:val="hybridMultilevel"/>
    <w:tmpl w:val="0F06D776"/>
    <w:lvl w:ilvl="0" w:tplc="467A3D6E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191466EE">
      <w:numFmt w:val="bullet"/>
      <w:lvlText w:val="•"/>
      <w:lvlJc w:val="left"/>
      <w:pPr>
        <w:ind w:left="1318" w:hanging="360"/>
      </w:pPr>
      <w:rPr>
        <w:rFonts w:hint="default"/>
        <w:lang w:val="pt-PT" w:eastAsia="en-US" w:bidi="ar-SA"/>
      </w:rPr>
    </w:lvl>
    <w:lvl w:ilvl="2" w:tplc="200023BA">
      <w:numFmt w:val="bullet"/>
      <w:lvlText w:val="•"/>
      <w:lvlJc w:val="left"/>
      <w:pPr>
        <w:ind w:left="1816" w:hanging="360"/>
      </w:pPr>
      <w:rPr>
        <w:rFonts w:hint="default"/>
        <w:lang w:val="pt-PT" w:eastAsia="en-US" w:bidi="ar-SA"/>
      </w:rPr>
    </w:lvl>
    <w:lvl w:ilvl="3" w:tplc="D7A8E7B4">
      <w:numFmt w:val="bullet"/>
      <w:lvlText w:val="•"/>
      <w:lvlJc w:val="left"/>
      <w:pPr>
        <w:ind w:left="2315" w:hanging="360"/>
      </w:pPr>
      <w:rPr>
        <w:rFonts w:hint="default"/>
        <w:lang w:val="pt-PT" w:eastAsia="en-US" w:bidi="ar-SA"/>
      </w:rPr>
    </w:lvl>
    <w:lvl w:ilvl="4" w:tplc="96466788">
      <w:numFmt w:val="bullet"/>
      <w:lvlText w:val="•"/>
      <w:lvlJc w:val="left"/>
      <w:pPr>
        <w:ind w:left="2813" w:hanging="360"/>
      </w:pPr>
      <w:rPr>
        <w:rFonts w:hint="default"/>
        <w:lang w:val="pt-PT" w:eastAsia="en-US" w:bidi="ar-SA"/>
      </w:rPr>
    </w:lvl>
    <w:lvl w:ilvl="5" w:tplc="27380EE4"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6" w:tplc="945C062C">
      <w:numFmt w:val="bullet"/>
      <w:lvlText w:val="•"/>
      <w:lvlJc w:val="left"/>
      <w:pPr>
        <w:ind w:left="3810" w:hanging="360"/>
      </w:pPr>
      <w:rPr>
        <w:rFonts w:hint="default"/>
        <w:lang w:val="pt-PT" w:eastAsia="en-US" w:bidi="ar-SA"/>
      </w:rPr>
    </w:lvl>
    <w:lvl w:ilvl="7" w:tplc="4238ACEC">
      <w:numFmt w:val="bullet"/>
      <w:lvlText w:val="•"/>
      <w:lvlJc w:val="left"/>
      <w:pPr>
        <w:ind w:left="4308" w:hanging="360"/>
      </w:pPr>
      <w:rPr>
        <w:rFonts w:hint="default"/>
        <w:lang w:val="pt-PT" w:eastAsia="en-US" w:bidi="ar-SA"/>
      </w:rPr>
    </w:lvl>
    <w:lvl w:ilvl="8" w:tplc="6A269A10">
      <w:numFmt w:val="bullet"/>
      <w:lvlText w:val="•"/>
      <w:lvlJc w:val="left"/>
      <w:pPr>
        <w:ind w:left="4807" w:hanging="360"/>
      </w:pPr>
      <w:rPr>
        <w:rFonts w:hint="default"/>
        <w:lang w:val="pt-PT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9A"/>
    <w:rsid w:val="000254CE"/>
    <w:rsid w:val="0008597D"/>
    <w:rsid w:val="000A3A5D"/>
    <w:rsid w:val="000C033D"/>
    <w:rsid w:val="001200F7"/>
    <w:rsid w:val="00122BC3"/>
    <w:rsid w:val="00165C93"/>
    <w:rsid w:val="001748A9"/>
    <w:rsid w:val="001A17A5"/>
    <w:rsid w:val="00233821"/>
    <w:rsid w:val="002B4FC4"/>
    <w:rsid w:val="00333080"/>
    <w:rsid w:val="00366DA8"/>
    <w:rsid w:val="00382F26"/>
    <w:rsid w:val="003E0EE8"/>
    <w:rsid w:val="003E12D9"/>
    <w:rsid w:val="0041048C"/>
    <w:rsid w:val="00412027"/>
    <w:rsid w:val="00415BC8"/>
    <w:rsid w:val="00434B62"/>
    <w:rsid w:val="004453B3"/>
    <w:rsid w:val="004546CA"/>
    <w:rsid w:val="00454803"/>
    <w:rsid w:val="00473064"/>
    <w:rsid w:val="004914AF"/>
    <w:rsid w:val="004E42E6"/>
    <w:rsid w:val="004F4FEF"/>
    <w:rsid w:val="0050648E"/>
    <w:rsid w:val="00521F42"/>
    <w:rsid w:val="00535EA5"/>
    <w:rsid w:val="00582450"/>
    <w:rsid w:val="005A7778"/>
    <w:rsid w:val="00621BF5"/>
    <w:rsid w:val="0067072D"/>
    <w:rsid w:val="00694B9D"/>
    <w:rsid w:val="006A504A"/>
    <w:rsid w:val="006C02A5"/>
    <w:rsid w:val="006C1E26"/>
    <w:rsid w:val="006C7D83"/>
    <w:rsid w:val="00706D07"/>
    <w:rsid w:val="0071372A"/>
    <w:rsid w:val="00732B25"/>
    <w:rsid w:val="007655B8"/>
    <w:rsid w:val="007734E7"/>
    <w:rsid w:val="007A05AA"/>
    <w:rsid w:val="007F7FFC"/>
    <w:rsid w:val="00831762"/>
    <w:rsid w:val="008A48F4"/>
    <w:rsid w:val="00946BB2"/>
    <w:rsid w:val="00990A73"/>
    <w:rsid w:val="009B1AE4"/>
    <w:rsid w:val="009C5DB4"/>
    <w:rsid w:val="009F72C6"/>
    <w:rsid w:val="00A204AA"/>
    <w:rsid w:val="00A57652"/>
    <w:rsid w:val="00A71DAB"/>
    <w:rsid w:val="00A934F9"/>
    <w:rsid w:val="00A93A61"/>
    <w:rsid w:val="00A9712B"/>
    <w:rsid w:val="00AD7E69"/>
    <w:rsid w:val="00B77D70"/>
    <w:rsid w:val="00B855B4"/>
    <w:rsid w:val="00B90A9E"/>
    <w:rsid w:val="00BA358B"/>
    <w:rsid w:val="00BC4374"/>
    <w:rsid w:val="00BF6AAB"/>
    <w:rsid w:val="00C2150D"/>
    <w:rsid w:val="00C72C08"/>
    <w:rsid w:val="00C81067"/>
    <w:rsid w:val="00C90444"/>
    <w:rsid w:val="00CC02ED"/>
    <w:rsid w:val="00CC269A"/>
    <w:rsid w:val="00CE3724"/>
    <w:rsid w:val="00D05D93"/>
    <w:rsid w:val="00D847CE"/>
    <w:rsid w:val="00DC11AC"/>
    <w:rsid w:val="00E10138"/>
    <w:rsid w:val="00E21A15"/>
    <w:rsid w:val="00E22818"/>
    <w:rsid w:val="00E60F7B"/>
    <w:rsid w:val="00EC7155"/>
    <w:rsid w:val="00EE2713"/>
    <w:rsid w:val="00F41EB9"/>
    <w:rsid w:val="00F66E66"/>
    <w:rsid w:val="00F6717D"/>
    <w:rsid w:val="00F8549A"/>
    <w:rsid w:val="00FF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9573A3"/>
  <w15:docId w15:val="{7FB7E8BD-54FF-4776-8028-A0968B33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line="340" w:lineRule="exact"/>
      <w:ind w:left="116"/>
      <w:outlineLvl w:val="0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048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tulo">
    <w:name w:val="Title"/>
    <w:basedOn w:val="Normal"/>
    <w:uiPriority w:val="1"/>
    <w:qFormat/>
    <w:pPr>
      <w:spacing w:before="85"/>
      <w:ind w:left="4333"/>
    </w:pPr>
    <w:rPr>
      <w:rFonts w:ascii="Times New Roman" w:eastAsia="Times New Roman" w:hAnsi="Times New Roman" w:cs="Times New Roman"/>
      <w:b/>
      <w:bCs/>
      <w:i/>
      <w:i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30" w:hanging="36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204A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04AA"/>
    <w:rPr>
      <w:rFonts w:ascii="Tahoma" w:eastAsia="Calibri" w:hAnsi="Tahoma" w:cs="Tahoma"/>
      <w:sz w:val="16"/>
      <w:szCs w:val="16"/>
      <w:lang w:val="pt-PT"/>
    </w:rPr>
  </w:style>
  <w:style w:type="character" w:customStyle="1" w:styleId="fontstyle01">
    <w:name w:val="fontstyle01"/>
    <w:basedOn w:val="Fontepargpadro"/>
    <w:rsid w:val="00CC02ED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Fontepargpadro"/>
    <w:rsid w:val="00CC02E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048C"/>
    <w:rPr>
      <w:rFonts w:asciiTheme="majorHAnsi" w:eastAsiaTheme="majorEastAsia" w:hAnsiTheme="majorHAnsi" w:cstheme="majorBidi"/>
      <w:color w:val="243F60" w:themeColor="accent1" w:themeShade="7F"/>
      <w:lang w:val="pt-PT"/>
    </w:rPr>
  </w:style>
  <w:style w:type="table" w:styleId="Tabelacomgrade">
    <w:name w:val="Table Grid"/>
    <w:basedOn w:val="Tabelanormal"/>
    <w:uiPriority w:val="59"/>
    <w:rsid w:val="00FF4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6C7D83"/>
    <w:rPr>
      <w:color w:val="0000FF"/>
      <w:u w:val="single"/>
    </w:rPr>
  </w:style>
  <w:style w:type="character" w:customStyle="1" w:styleId="CorpodetextoChar">
    <w:name w:val="Corpo de texto Char"/>
    <w:basedOn w:val="Fontepargpadro"/>
    <w:link w:val="Corpodetexto"/>
    <w:uiPriority w:val="1"/>
    <w:rsid w:val="009F72C6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0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gov.br/trabalho-e-previdencia/pt-br/composicao/orgaos-especificos/secretaria-de-trabalho/inspecao/seguranca-e-saude-no-trabalho/sst-portarias/1978/portaria_3-214_aprova_as_nr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355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HAYME DHEYMISON VILARINDO BARBOSA</cp:lastModifiedBy>
  <cp:revision>4</cp:revision>
  <cp:lastPrinted>2024-11-29T17:19:00Z</cp:lastPrinted>
  <dcterms:created xsi:type="dcterms:W3CDTF">2026-05-21T18:57:00Z</dcterms:created>
  <dcterms:modified xsi:type="dcterms:W3CDTF">2026-06-29T14:51:00Z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2023-05-05T00:00:00Z</vt:filetime>
  </property>
</Properties>
</file>