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56C8" w14:textId="77777777" w:rsidR="00E83748" w:rsidRDefault="00E83748" w:rsidP="00E83748"/>
    <w:p w14:paraId="28FCBACD" w14:textId="3F0EAF6A" w:rsidR="004A1791" w:rsidRPr="00106FC0" w:rsidRDefault="00536717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Durante el segundo semestre del 2019, estuve</w:t>
      </w:r>
      <w:r w:rsidR="00E83748"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realizando la gestión para adquirir los permisos, los consentimientos informados y el lugar para la instalación del ambiente controlado que estaba destinado a la toma de datos y pruebas del proyecto. Inicialmente la empresa para la cual trabajo, estaba presta a colaborar con el proyecto, permitiendo la instalación de las cámaras y la participación del personal de Cultura y Personas como asesores de psicología, seguridad y salud en el trabajo. Desafortunadamente, la empresa fue adquirida recientemente por otra multinacional, y sus nuevas políticas inhabilitaron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E83748"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completamente los aportes que se iban a proporcionar. En otras palabras, ya no 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cuenta </w:t>
      </w:r>
      <w:r w:rsidR="00E83748"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con el apoyo de la empresa para realizar el proyecto.</w:t>
      </w:r>
    </w:p>
    <w:p w14:paraId="449AFB61" w14:textId="0BB411F0" w:rsidR="005F058F" w:rsidRPr="00106FC0" w:rsidRDefault="00E83748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otra parte, este proyecto tiene un componente disciplinario en la parte de psicología. Por </w:t>
      </w:r>
      <w:r w:rsid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lo tanto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se efectuó la valoración del proyecto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los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profesores </w:t>
      </w:r>
      <w:r w:rsidR="006660FD" w:rsidRP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Juan Daniel </w:t>
      </w:r>
      <w:r w:rsidR="006660FD" w:rsidRP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>Gómez</w:t>
      </w:r>
      <w:r w:rsidR="006660FD" w:rsidRP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Rojas</w:t>
      </w:r>
      <w:r w:rsidR="006660FD" w:rsidRP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="006660FD" w:rsidRP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Oscar Mauricio Aguilar </w:t>
      </w:r>
      <w:r w:rsidR="006660FD" w:rsidRP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>Mejía</w:t>
      </w:r>
      <w:r w:rsid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la facultad de </w:t>
      </w:r>
      <w:r w:rsid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>P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sicología, quienes realizaron observaciones, desde el punto de vista conceptual y ético. Esta retroalimentación, permitió </w:t>
      </w:r>
      <w:r w:rsidR="004A1791"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identificar aspectos relevantes para ajustar el alcance del proyecto.</w:t>
      </w:r>
    </w:p>
    <w:p w14:paraId="430B0F0A" w14:textId="53357FA4" w:rsidR="009F2E22" w:rsidRDefault="004A1791" w:rsidP="00106FC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Debido al retiro del apoyo y acuerdo entre la empresa Vector ITC, el alcance del proyecto no tendrá un resultado a nivel de producto final para fines comerciales. Esto permite que las actividades destinadas al refinamiento; pruebas con personal de la empresa y pruebas con el personal de Seguridad y Salud en el trabajo se puedan retirar de la planeación inicial. Se efectúa entonces la r</w:t>
      </w:r>
      <w:r w:rsidR="009F2E22"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educción del cronograma de tres semestres a dos semestres</w:t>
      </w:r>
      <w:r w:rsidR="00536717"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, teniendo en cuenta el ajuste en fases y entregables.</w:t>
      </w:r>
      <w:r w:rsidR="00106FC0"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Adicionalmente, libera la responsabilidad y compromisos a nivel de derechos sobre el resultado del presente proyecto.</w:t>
      </w:r>
    </w:p>
    <w:p w14:paraId="466E9A15" w14:textId="77777777" w:rsidR="006660FD" w:rsidRPr="00106FC0" w:rsidRDefault="006660FD" w:rsidP="006660FD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E0D64C" w14:textId="40EF138E" w:rsidR="004A1791" w:rsidRDefault="00106FC0" w:rsidP="00106FC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enfoque est</w:t>
      </w:r>
      <w:r w:rsid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>ará</w:t>
      </w:r>
      <w:r w:rsidR="004A1791"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orientando al reconocimiento de emociones y actividades relacionadas con 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factores de riesgo en general</w:t>
      </w:r>
      <w:r w:rsid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su cuantificación para la entrega de indicadores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. El escenario de experimentación inicial que comprendía las instalaciones de oficina pasa a un esquema genérico y tomará como casos de referencia los posibles factores de riesgo psicosocial que se pueden evidenciar en otros entornos como el académico y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laboral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De esta forma, el resultado del proyecto puede ser utilizado como referencia </w:t>
      </w:r>
      <w:r w:rsidR="006660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otros escenarios sino también como </w:t>
      </w:r>
      <w:r w:rsidRPr="00106FC0">
        <w:rPr>
          <w:rFonts w:ascii="Times New Roman" w:eastAsia="Times New Roman" w:hAnsi="Times New Roman" w:cs="Times New Roman"/>
          <w:sz w:val="24"/>
          <w:szCs w:val="24"/>
          <w:lang w:eastAsia="es-CO"/>
        </w:rPr>
        <w:t>apoyo a trabajos posteriores relacionados con el área de investigación.</w:t>
      </w:r>
    </w:p>
    <w:p w14:paraId="042B845E" w14:textId="50516DFB" w:rsidR="00106FC0" w:rsidRPr="00106FC0" w:rsidRDefault="00106FC0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Pongo a disposición el documento con los ajustes efectuados a la propuesta, para que pueda ser evaluada.</w:t>
      </w:r>
    </w:p>
    <w:p w14:paraId="155CD8FC" w14:textId="25FCF578" w:rsidR="009F2E22" w:rsidRDefault="009F2E22" w:rsidP="00E83748"/>
    <w:p w14:paraId="7461BFBA" w14:textId="77777777" w:rsidR="009F2E22" w:rsidRDefault="009F2E22" w:rsidP="00E83748"/>
    <w:sectPr w:rsidR="009F2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904C2"/>
    <w:multiLevelType w:val="multilevel"/>
    <w:tmpl w:val="6C3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53BDD"/>
    <w:multiLevelType w:val="hybridMultilevel"/>
    <w:tmpl w:val="FDE01B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48"/>
    <w:rsid w:val="00106FC0"/>
    <w:rsid w:val="004A1791"/>
    <w:rsid w:val="00536717"/>
    <w:rsid w:val="005D2824"/>
    <w:rsid w:val="006660FD"/>
    <w:rsid w:val="00791B60"/>
    <w:rsid w:val="009F2E22"/>
    <w:rsid w:val="00E8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3628"/>
  <w15:chartTrackingRefBased/>
  <w15:docId w15:val="{4606758A-3EFD-4644-87C6-5EEFF84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2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E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06FC0"/>
    <w:pPr>
      <w:ind w:left="720"/>
      <w:contextualSpacing/>
    </w:pPr>
  </w:style>
  <w:style w:type="character" w:customStyle="1" w:styleId="vhqudtyelxqknvzkxcjct">
    <w:name w:val="vhqudtyelxqknvzkxcjct"/>
    <w:basedOn w:val="Fuentedeprrafopredeter"/>
    <w:rsid w:val="0066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Fernando Rodríguez Barbosa</dc:creator>
  <cp:keywords/>
  <dc:description/>
  <cp:lastModifiedBy>Ronald Fernando Rodríguez Barbosa</cp:lastModifiedBy>
  <cp:revision>1</cp:revision>
  <dcterms:created xsi:type="dcterms:W3CDTF">2020-04-19T22:39:00Z</dcterms:created>
  <dcterms:modified xsi:type="dcterms:W3CDTF">2020-04-19T23:59:00Z</dcterms:modified>
</cp:coreProperties>
</file>