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F" w:rsidRDefault="008C710E" w:rsidP="008C710E">
      <w:pPr>
        <w:pStyle w:val="Heading1"/>
      </w:pPr>
      <w:r>
        <w:t>Design decisions</w:t>
      </w:r>
    </w:p>
    <w:p w:rsidR="00B23F2A" w:rsidRDefault="00BC4940" w:rsidP="00B23F2A">
      <w:pPr>
        <w:pStyle w:val="ListParagraph"/>
        <w:numPr>
          <w:ilvl w:val="0"/>
          <w:numId w:val="1"/>
        </w:numPr>
      </w:pPr>
      <w:r>
        <w:t>Use a MVC architecture, since the applic</w:t>
      </w:r>
      <w:r w:rsidR="00F96697">
        <w:t xml:space="preserve">ation is inherently interactive, contains a model, a controlling part and several views. </w:t>
      </w:r>
      <w:r w:rsidR="001A0227">
        <w:br/>
        <w:t>With this architecture we want to decouple views from the model and the controller logic.</w:t>
      </w:r>
      <w:r w:rsidR="008026EB">
        <w:br/>
        <w:t>This will help us t</w:t>
      </w:r>
      <w:r w:rsidR="00B23F2A">
        <w:t>o achieve flexibility and reuse.</w:t>
      </w:r>
      <w:r w:rsidR="006E7F1F">
        <w:t xml:space="preserve"> More specific, if we take a new controller, we do not have to modify the model or view part. Also, when using a new GUI library, we can replace the view package and reuse the controller and model package. </w:t>
      </w:r>
      <w:r w:rsidR="00821134">
        <w:t>For this last reuse example, there is one problem left: the model elements inherit from the DefaultMutableTr</w:t>
      </w:r>
      <w:r w:rsidR="00947CC4">
        <w:t xml:space="preserve">eeNode class. This is done because this DefaultMutableTreeNode class already contains tree-functionality and was probably chosen by Luc and Vladimir for this purpose. </w:t>
      </w:r>
      <w:r w:rsidR="00C12317">
        <w:t>The ‘bad’ thing about this is that now the model classes are mixed with some Java GUI class, while it should be separated.</w:t>
      </w:r>
    </w:p>
    <w:p w:rsidR="00F9378B" w:rsidRDefault="00F9378B" w:rsidP="00BC4940">
      <w:pPr>
        <w:pStyle w:val="ListParagraph"/>
        <w:numPr>
          <w:ilvl w:val="0"/>
          <w:numId w:val="1"/>
        </w:numPr>
      </w:pPr>
      <w:r>
        <w:t>Make class Model</w:t>
      </w:r>
      <w:r w:rsidR="00CE160B">
        <w:t>Collection</w:t>
      </w:r>
      <w:r>
        <w:t xml:space="preserve"> a singleton, so that both the View classes as well as the Controller classes can directly access the </w:t>
      </w:r>
      <w:r w:rsidR="00005F05">
        <w:t>model</w:t>
      </w:r>
      <w:r>
        <w:t xml:space="preserve">. </w:t>
      </w:r>
      <w:r w:rsidR="00924D78">
        <w:t>With this approach it is not needed to pass a reference to the single instance of the model collection to all view and controller classes.</w:t>
      </w:r>
    </w:p>
    <w:p w:rsidR="00C1494A" w:rsidRDefault="00C1494A" w:rsidP="00BC4940">
      <w:pPr>
        <w:pStyle w:val="ListParagraph"/>
        <w:numPr>
          <w:ilvl w:val="0"/>
          <w:numId w:val="1"/>
        </w:numPr>
      </w:pPr>
      <w:r>
        <w:t>Make ModelCollection a Subject</w:t>
      </w:r>
      <w:r w:rsidR="00FD132F">
        <w:t xml:space="preserve"> that is being observed by the Browser and PanelDiagramPane class</w:t>
      </w:r>
      <w:r w:rsidR="00EE571D">
        <w:t xml:space="preserve">. </w:t>
      </w:r>
      <w:r w:rsidR="00091E41">
        <w:t xml:space="preserve">The reason for this is that Browser and PanelDiagramPane are only two examples of views. Later on, one might decide to introduce another view (e.g., a Pan &amp; Zoom view). </w:t>
      </w:r>
      <w:r w:rsidR="00703F71">
        <w:t>To make sure that this new view also contains an up to date version of the model, we use the Observ</w:t>
      </w:r>
      <w:r w:rsidR="00567BC8">
        <w:t>er pattern to update the views.</w:t>
      </w:r>
      <w:r w:rsidR="00567BC8">
        <w:br/>
        <w:t>Changes made to the model, via the ModelController (explained below), will call notifyObservers on the ModelCollection (the Subject), so that he can call update on the Observers.</w:t>
      </w:r>
    </w:p>
    <w:p w:rsidR="009F70D2" w:rsidRPr="00BC4940" w:rsidRDefault="007E560D" w:rsidP="009F70D2">
      <w:pPr>
        <w:pStyle w:val="ListParagraph"/>
        <w:numPr>
          <w:ilvl w:val="0"/>
          <w:numId w:val="1"/>
        </w:numPr>
      </w:pPr>
      <w:r>
        <w:t xml:space="preserve">Introduction of </w:t>
      </w:r>
      <w:r w:rsidR="009F70D2">
        <w:t>ModelController</w:t>
      </w:r>
      <w:r w:rsidR="00133A7A">
        <w:t xml:space="preserve">. </w:t>
      </w:r>
      <w:r w:rsidR="00CA111C">
        <w:t>This class contains the maintaining logic for all model elements.</w:t>
      </w:r>
      <w:r w:rsidR="009021CC">
        <w:t xml:space="preserve"> It</w:t>
      </w:r>
      <w:r w:rsidR="009F70D2">
        <w:t xml:space="preserve"> gives a single point of access to change the model, and a single point of responsibility to call notifyObservers</w:t>
      </w:r>
      <w:r w:rsidR="00EA664A">
        <w:t xml:space="preserve"> (as explained above)</w:t>
      </w:r>
      <w:bookmarkStart w:id="0" w:name="_GoBack"/>
      <w:bookmarkEnd w:id="0"/>
      <w:r w:rsidR="009F70D2">
        <w:t>.</w:t>
      </w:r>
    </w:p>
    <w:sectPr w:rsidR="009F70D2" w:rsidRPr="00BC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2A57"/>
    <w:multiLevelType w:val="hybridMultilevel"/>
    <w:tmpl w:val="ED3A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8D"/>
    <w:rsid w:val="00005F05"/>
    <w:rsid w:val="00091E41"/>
    <w:rsid w:val="00133A7A"/>
    <w:rsid w:val="001A0227"/>
    <w:rsid w:val="001D71C4"/>
    <w:rsid w:val="0033648F"/>
    <w:rsid w:val="003E358D"/>
    <w:rsid w:val="004A05A8"/>
    <w:rsid w:val="00567BC8"/>
    <w:rsid w:val="006E7F1F"/>
    <w:rsid w:val="00703F71"/>
    <w:rsid w:val="0075790B"/>
    <w:rsid w:val="007E560D"/>
    <w:rsid w:val="008026EB"/>
    <w:rsid w:val="00821134"/>
    <w:rsid w:val="008C710E"/>
    <w:rsid w:val="009021CC"/>
    <w:rsid w:val="00924D78"/>
    <w:rsid w:val="00947CC4"/>
    <w:rsid w:val="009F70D2"/>
    <w:rsid w:val="00A15175"/>
    <w:rsid w:val="00B23F2A"/>
    <w:rsid w:val="00BC4940"/>
    <w:rsid w:val="00C12317"/>
    <w:rsid w:val="00C1494A"/>
    <w:rsid w:val="00CA111C"/>
    <w:rsid w:val="00CE160B"/>
    <w:rsid w:val="00D01CCA"/>
    <w:rsid w:val="00DC6B4C"/>
    <w:rsid w:val="00DF282A"/>
    <w:rsid w:val="00EA664A"/>
    <w:rsid w:val="00EE571D"/>
    <w:rsid w:val="00F5628C"/>
    <w:rsid w:val="00F76D9C"/>
    <w:rsid w:val="00F9378B"/>
    <w:rsid w:val="00F96697"/>
    <w:rsid w:val="00FA37BA"/>
    <w:rsid w:val="00FD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van Zon</dc:creator>
  <cp:lastModifiedBy>Ronald van Zon</cp:lastModifiedBy>
  <cp:revision>37</cp:revision>
  <dcterms:created xsi:type="dcterms:W3CDTF">2015-07-03T14:39:00Z</dcterms:created>
  <dcterms:modified xsi:type="dcterms:W3CDTF">2015-07-23T15:31:00Z</dcterms:modified>
</cp:coreProperties>
</file>