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LCA4 - Mathematics and Work (Case Studies)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Page 1 = File page 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offset is 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Front Matter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CHAPTER|COVER|Cover &amp; Front Matter|COVER.0|start=1|end=3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Unit 1: Mathematics and Work - Case Studies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CHAPTER|01|Mathematics and Work|CH01.0|start=4|end=106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SECTION|1.1|To investigate the order of operations|start=4|end=7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SECTION|1.2|To investigate setting up a small business - part 1|start=8|end=12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SECTION|1.3|To investigate setting up a small business - part 2|start=13|end=17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SECTION|1.4|To collect and analyse customer feedback|start=18|end=22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SECTION|1.5|To decide how to price goods and services|start=23|end=27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SECTION|1.6|To cost your service|start=28|end=32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SECTION|1.7|To assess the cost of employing a person|start=33|end=37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SECTION|1.8|To investigate advertising your business|start=38|end=42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SECTION|1.9|To design a company logo and price office stationery|start=43|end=47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SECTION|1.10|To discuss profit|start=48|end=52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SECTION|1.11|To investigate cost, profit and VAT|start=53|end=56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SECTION|1.12|To consider income and expenditure|start=57|end=61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SECTION|1.13|To investigate PAYE and tax credits|start=62|end=66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SECTION|1.14|To investigate PRSI and USC|start=67|end=71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SECTION|1.15|To explore sources of funding and support for a new business|start=72|end=76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SECTION|1.16|To determine the cost of renting commercial premises|start=77|end=81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SECTION|1.17|To find a shop to rent|start=82|end=86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SECTION|1.18|To explore different types of employment|start=87|end=91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SECTION|1.19|To examine employment contracts|start=92|end=96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SECTION|1.20|To examine working on site, working from home and a hybrid of both|start=97|end=101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SECTION|1.21|Student-designed case study|start=102|end=106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Module 4 Key Assignment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CHAPTER|02|Module 4 Key Assignment|CH02.0|start=107|end=107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SECTION|2.1|Sign-off sheet|start=107|end=107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Revision of Learning Outcomes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CHAPTER|03|Revision of Learning Outcomes|CH03.0|start=108|end=123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SECTION|3.1|Module 1 - Mathematics and planning|start=108|end=112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SECTION|3.2|Module 2 - Mathematics and the world around me|start=113|end=117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SECTION|3.3|Module 3 - Mathematics and life skills|start=118|end=121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SECTION|3.4|Module 4 - Mathematics and work|start=122|end=123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Revision of Mathematical Concepts and Skills (MCS)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CHAPTER|04|Revision of Mathematical Concepts and Skills|CH04.0|start=124|end=145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SECTION|4.1|General calculations 1|start=124|end=124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SECTION|4.2|General calculations 2|start=125|end=125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SECTION|4.3|Perimeter and area|start=126|end=127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SECTION|4.4|Surface area and volume|start=128|end=129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SECTION|4.5|Geometry|start=130|end=131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SECTION|4.6|Angles|start=132|end=133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SECTION|4.7|Order of operations|start=134|end=134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SECTION|4.8|Pythagoras' theorem|start=135|end=135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SECTION|4.9|Ratio and proportion|start=136|end=136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SECTION|4.10|Rounding|start=137|end=137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SECTION|4.11|Fractions, decimals and percentages|start=138|end=138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SECTION|4.12|Units of distance and time|start=139|end=139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SECTION|4.13|Graphs|start=140|end=141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SECTION|4.14|Algebra - evaluating expressions|start=142|end=145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