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4696"/>
          <w:sz w:val="32"/>
        </w:rPr>
        <w:t>Curso: MONITORAMENTO DE COMPUTADORES</w:t>
      </w:r>
    </w:p>
    <w:p/>
    <w:p/>
    <w:p>
      <w:r>
        <w:rPr>
          <w:b/>
          <w:color w:val="004696"/>
          <w:sz w:val="26"/>
        </w:rPr>
        <w:t>DIA 1</w:t>
      </w:r>
    </w:p>
    <w:p/>
    <w:p>
      <w:r>
        <w:rPr>
          <w:b/>
          <w:color w:val="004696"/>
          <w:sz w:val="26"/>
        </w:rPr>
        <w:t>1. Identificação: Aula 1 - Monitoramento de Sistemas e Atualização de S.O.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Conhecer as ferramentas do sistema operacional para monitorar o desempenho do computador;</w:t>
      </w:r>
    </w:p>
    <w:p>
      <w:pPr>
        <w:pStyle w:val="ListBullet"/>
        <w:ind w:left="567"/>
      </w:pPr>
      <w:r>
        <w:rPr>
          <w:sz w:val="22"/>
        </w:rPr>
        <w:t>Identificar necessidades de atualização de sistemas operacionais e aplicativos.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FERRAMENTAS DOS SISTEMAS OPERACIONAIS</w:t>
      </w:r>
    </w:p>
    <w:p>
      <w:pPr>
        <w:pStyle w:val="ListBullet"/>
        <w:ind w:left="567"/>
      </w:pPr>
      <w:r>
        <w:rPr>
          <w:sz w:val="22"/>
        </w:rPr>
        <w:t>Monitor de desempenho</w:t>
      </w:r>
    </w:p>
    <w:p>
      <w:pPr>
        <w:pStyle w:val="ListBullet"/>
        <w:ind w:left="567"/>
      </w:pPr>
      <w:r>
        <w:rPr>
          <w:sz w:val="22"/>
        </w:rPr>
        <w:t>Gerenciador de discos</w:t>
      </w:r>
    </w:p>
    <w:p>
      <w:pPr>
        <w:pStyle w:val="ListBullet"/>
        <w:ind w:left="567"/>
      </w:pPr>
      <w:r>
        <w:rPr>
          <w:sz w:val="22"/>
        </w:rPr>
        <w:t>Gerenciador de dispositivos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das ferramentas do sistema operacional;</w:t>
      </w:r>
    </w:p>
    <w:p>
      <w:pPr>
        <w:pStyle w:val="ListBullet"/>
        <w:ind w:left="567"/>
      </w:pPr>
      <w:r>
        <w:rPr>
          <w:sz w:val="22"/>
        </w:rPr>
        <w:t>Demonstração prática da utilização dessas ferramentas.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Computadores com sistemas operacionais instalados;</w:t>
      </w:r>
    </w:p>
    <w:p>
      <w:pPr>
        <w:pStyle w:val="ListBullet"/>
        <w:ind w:left="567"/>
      </w:pPr>
      <w:r>
        <w:rPr>
          <w:sz w:val="22"/>
        </w:rPr>
        <w:t>Projetor e tela para apresentação;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Observação atenta durante a demonstração prática;</w:t>
      </w:r>
    </w:p>
    <w:p>
      <w:pPr>
        <w:pStyle w:val="ListBullet"/>
        <w:ind w:left="567"/>
      </w:pPr>
      <w:r>
        <w:rPr>
          <w:sz w:val="22"/>
        </w:rPr>
        <w:t>Perguntas feitas ao final da aula para verificar o entendimento dos conceitos.</w:t>
      </w:r>
    </w:p>
    <w:p/>
    <w:p>
      <w:r>
        <w:rPr>
          <w:b/>
          <w:color w:val="004696"/>
          <w:sz w:val="26"/>
        </w:rPr>
        <w:t>DIA 2</w:t>
      </w:r>
    </w:p>
    <w:p/>
    <w:p>
      <w:r>
        <w:rPr>
          <w:b/>
          <w:color w:val="004696"/>
          <w:sz w:val="26"/>
        </w:rPr>
        <w:t>1. Identificação: Aula 2 - Boas Práticas de Saúde e Segurança no Trabalho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Compreender a importância das boas práticas de saúde e segurança no trabalho;</w:t>
      </w:r>
    </w:p>
    <w:p>
      <w:pPr>
        <w:pStyle w:val="ListBullet"/>
        <w:ind w:left="567"/>
      </w:pPr>
      <w:r>
        <w:rPr>
          <w:sz w:val="22"/>
        </w:rPr>
        <w:t>Reconhecer as melhores práticas para o descarte adequado de suprimentos e equipamentos;</w:t>
      </w:r>
    </w:p>
    <w:p>
      <w:pPr>
        <w:pStyle w:val="ListBullet"/>
        <w:ind w:left="567"/>
      </w:pPr>
      <w:r>
        <w:rPr>
          <w:sz w:val="22"/>
        </w:rPr>
        <w:t>Identificar a relevância do inventário eletrônico de TI na gestão de recursos.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Seguir as boas práticas de saúde e segurança no trabalho relativas aos serviços de monitoramento do funcionamento de computadores;</w:t>
      </w:r>
    </w:p>
    <w:p>
      <w:pPr>
        <w:pStyle w:val="ListBullet"/>
        <w:ind w:left="567"/>
      </w:pPr>
      <w:r>
        <w:rPr>
          <w:sz w:val="22"/>
        </w:rPr>
        <w:t>Boas Práticas de Ergonomia: Postura;</w:t>
      </w:r>
    </w:p>
    <w:p>
      <w:pPr>
        <w:pStyle w:val="ListBullet"/>
        <w:ind w:left="567"/>
      </w:pPr>
      <w:r>
        <w:rPr>
          <w:sz w:val="22"/>
        </w:rPr>
        <w:t>Inventário Eletrônico de TI;</w:t>
      </w:r>
    </w:p>
    <w:p>
      <w:pPr>
        <w:pStyle w:val="ListBullet"/>
        <w:ind w:left="567"/>
      </w:pPr>
      <w:r>
        <w:rPr>
          <w:sz w:val="22"/>
        </w:rPr>
        <w:t>Descarte Adequado de Suprimentos;</w:t>
      </w:r>
    </w:p>
    <w:p>
      <w:pPr>
        <w:pStyle w:val="ListBullet"/>
        <w:ind w:left="567"/>
      </w:pPr>
      <w:r>
        <w:rPr>
          <w:sz w:val="22"/>
        </w:rPr>
        <w:t>Descarte Adequado de Equipamentos.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as boas práticas de saúde e segurança no trabalho, enfatizando a importância da postura na ergonomia;</w:t>
      </w:r>
    </w:p>
    <w:p>
      <w:pPr>
        <w:pStyle w:val="ListBullet"/>
        <w:ind w:left="567"/>
      </w:pPr>
      <w:r>
        <w:rPr>
          <w:sz w:val="22"/>
        </w:rPr>
        <w:t>Discussão em grupo sobre os procedimentos adequados para o descarte de suprimentos e equipamentos;</w:t>
      </w:r>
    </w:p>
    <w:p>
      <w:pPr>
        <w:pStyle w:val="ListBullet"/>
        <w:ind w:left="567"/>
      </w:pPr>
      <w:r>
        <w:rPr>
          <w:sz w:val="22"/>
        </w:rPr>
        <w:t>Atividade prática: Realização do inventário eletrônico de TI.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impressos com informações sobre boas práticas de saúde e segurança no trabalho;</w:t>
      </w:r>
    </w:p>
    <w:p>
      <w:pPr>
        <w:pStyle w:val="ListBullet"/>
        <w:ind w:left="567"/>
      </w:pPr>
      <w:r>
        <w:rPr>
          <w:sz w:val="22"/>
        </w:rPr>
        <w:t>Ferramenta de inventário eletrônico de TI;</w:t>
      </w:r>
    </w:p>
    <w:p>
      <w:pPr>
        <w:pStyle w:val="ListBullet"/>
        <w:ind w:left="567"/>
      </w:pPr>
      <w:r>
        <w:rPr>
          <w:sz w:val="22"/>
        </w:rPr>
        <w:t>Exemplo de procedimento para descarte adequado de suprimentos e equipamentos.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Observação da participação ativa dos alunos nas discussões em grupo;</w:t>
      </w:r>
    </w:p>
    <w:p>
      <w:pPr>
        <w:pStyle w:val="ListBullet"/>
        <w:ind w:left="567"/>
      </w:pPr>
      <w:r>
        <w:rPr>
          <w:sz w:val="22"/>
        </w:rPr>
        <w:t>Verificação do preenchimento correto do inventário eletrônico de TI durante a atividade prática;</w:t>
      </w:r>
    </w:p>
    <w:p>
      <w:pPr>
        <w:pStyle w:val="ListBullet"/>
        <w:ind w:left="567"/>
      </w:pPr>
      <w:r>
        <w:rPr>
          <w:sz w:val="22"/>
        </w:rPr>
        <w:t>Perguntas feitas pelos alunos sobre as boas práticas apresentadas.</w:t>
      </w:r>
    </w:p>
    <w:sectPr w:rsidR="00FC693F" w:rsidRPr="0006063C" w:rsidSect="00034616">
      <w:headerReference w:type="default" r:id="rId9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97280" cy="6583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65836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