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004696"/>
          <w:sz w:val="32"/>
        </w:rPr>
        <w:t>Plano Dia 1</w:t>
      </w:r>
    </w:p>
    <w:p>
      <w:r>
        <w:rPr>
          <w:b/>
          <w:color w:val="004696"/>
          <w:sz w:val="26"/>
        </w:rPr>
        <w:t>1. Identificação: Aula 1 - Monitoramento de Sistemas e Atualização de S.O.</w:t>
      </w:r>
    </w:p>
    <w:p/>
    <w:p>
      <w:r>
        <w:rPr>
          <w:b/>
          <w:color w:val="004696"/>
          <w:sz w:val="26"/>
        </w:rPr>
        <w:t>2. Objetivos:</w:t>
      </w:r>
    </w:p>
    <w:p>
      <w:pPr>
        <w:pStyle w:val="ListBullet"/>
        <w:ind w:left="567"/>
      </w:pPr>
      <w:r>
        <w:rPr>
          <w:sz w:val="22"/>
        </w:rPr>
        <w:t>Conhecer as ferramentas do sistema operacional para monitorar o desempenho do computador;</w:t>
      </w:r>
    </w:p>
    <w:p>
      <w:pPr>
        <w:pStyle w:val="ListBullet"/>
        <w:ind w:left="567"/>
      </w:pPr>
      <w:r>
        <w:rPr>
          <w:sz w:val="22"/>
        </w:rPr>
        <w:t>Identificar necessidades de atualizações de sistemas operacionais e aplicativos;</w:t>
      </w:r>
    </w:p>
    <w:p/>
    <w:p>
      <w:r>
        <w:rPr>
          <w:b/>
          <w:color w:val="004696"/>
          <w:sz w:val="26"/>
        </w:rPr>
        <w:t>3. Conteúdo Programático:</w:t>
      </w:r>
    </w:p>
    <w:p>
      <w:pPr>
        <w:pStyle w:val="ListBullet"/>
        <w:ind w:left="567"/>
      </w:pPr>
      <w:r>
        <w:rPr>
          <w:sz w:val="22"/>
        </w:rPr>
        <w:t>FERRAMENTAS DOS SISTEMAS OPERACIONAIS:</w:t>
      </w:r>
    </w:p>
    <w:p>
      <w:pPr>
        <w:pStyle w:val="ListBullet"/>
        <w:ind w:left="567"/>
      </w:pPr>
      <w:r>
        <w:rPr>
          <w:sz w:val="22"/>
        </w:rPr>
        <w:t>Monitor de desempenho</w:t>
      </w:r>
    </w:p>
    <w:p>
      <w:pPr>
        <w:pStyle w:val="ListBullet"/>
        <w:ind w:left="567"/>
      </w:pPr>
      <w:r>
        <w:rPr>
          <w:sz w:val="22"/>
        </w:rPr>
        <w:t>Gerenciador de discos</w:t>
      </w:r>
    </w:p>
    <w:p>
      <w:pPr>
        <w:pStyle w:val="ListBullet"/>
        <w:ind w:left="567"/>
      </w:pPr>
      <w:r>
        <w:rPr>
          <w:sz w:val="22"/>
        </w:rPr>
        <w:t>Gerenciador de dispositivos;</w:t>
      </w:r>
    </w:p>
    <w:p>
      <w:pPr>
        <w:pStyle w:val="ListBullet"/>
        <w:ind w:left="567"/>
      </w:pPr>
      <w:r>
        <w:rPr>
          <w:sz w:val="22"/>
        </w:rPr>
        <w:t>ATUALIZAÇÃO DE S.O.:</w:t>
      </w:r>
    </w:p>
    <w:p>
      <w:pPr>
        <w:pStyle w:val="ListBullet"/>
        <w:ind w:left="567"/>
      </w:pPr>
      <w:r>
        <w:rPr>
          <w:sz w:val="22"/>
        </w:rPr>
        <w:t>Instalação</w:t>
      </w:r>
    </w:p>
    <w:p>
      <w:pPr>
        <w:pStyle w:val="ListBullet"/>
        <w:ind w:left="567"/>
      </w:pPr>
      <w:r>
        <w:rPr>
          <w:sz w:val="22"/>
        </w:rPr>
        <w:t>Verificação</w:t>
      </w:r>
    </w:p>
    <w:p>
      <w:pPr>
        <w:pStyle w:val="ListBullet"/>
        <w:ind w:left="567"/>
      </w:pPr>
      <w:r>
        <w:rPr>
          <w:sz w:val="22"/>
        </w:rPr>
        <w:t>Agendamento;</w:t>
      </w:r>
    </w:p>
    <w:p/>
    <w:p>
      <w:r>
        <w:rPr>
          <w:b/>
          <w:color w:val="004696"/>
          <w:sz w:val="26"/>
        </w:rPr>
        <w:t>4. Estratégia Didática:</w:t>
      </w:r>
    </w:p>
    <w:p>
      <w:pPr>
        <w:pStyle w:val="ListBullet"/>
        <w:ind w:left="567"/>
      </w:pPr>
      <w:r>
        <w:rPr>
          <w:sz w:val="22"/>
        </w:rPr>
        <w:t>Apresentação teórica das ferramentas e procedimentos para monitorar o desempenho do computador e realizar atualizações de sistemas operacionais;</w:t>
      </w:r>
    </w:p>
    <w:p>
      <w:pPr>
        <w:pStyle w:val="ListBullet"/>
        <w:ind w:left="567"/>
      </w:pPr>
      <w:r>
        <w:rPr>
          <w:sz w:val="22"/>
        </w:rPr>
        <w:t>Discussão prática sobre a utilização desses recursos.</w:t>
      </w:r>
    </w:p>
    <w:p/>
    <w:p>
      <w:r>
        <w:rPr>
          <w:b/>
          <w:color w:val="004696"/>
          <w:sz w:val="26"/>
        </w:rPr>
        <w:t>5. Recursos Didáticos:</w:t>
      </w:r>
    </w:p>
    <w:p>
      <w:pPr>
        <w:pStyle w:val="ListBullet"/>
        <w:ind w:left="567"/>
      </w:pPr>
      <w:r>
        <w:rPr>
          <w:sz w:val="22"/>
        </w:rPr>
        <w:t>Materiais impressos com as informações sobre as ferramentas e procedimentos;</w:t>
      </w:r>
    </w:p>
    <w:p>
      <w:pPr>
        <w:pStyle w:val="ListBullet"/>
        <w:ind w:left="567"/>
      </w:pPr>
      <w:r>
        <w:rPr>
          <w:sz w:val="22"/>
        </w:rPr>
        <w:t>Computadores equipados com os sistemas operacionais necessários para demonstrar as ferramentas.</w:t>
      </w:r>
    </w:p>
    <w:p/>
    <w:p>
      <w:r>
        <w:rPr>
          <w:b/>
          <w:color w:val="004696"/>
          <w:sz w:val="26"/>
        </w:rPr>
        <w:t>6. Avaliação:</w:t>
      </w:r>
    </w:p>
    <w:p>
      <w:pPr>
        <w:pStyle w:val="ListBullet"/>
        <w:ind w:left="567"/>
      </w:pPr>
      <w:r>
        <w:rPr>
          <w:sz w:val="22"/>
        </w:rPr>
        <w:t>Observação da participação ativa dos alunos durante a discussão prática;</w:t>
      </w:r>
    </w:p>
    <w:p>
      <w:pPr>
        <w:pStyle w:val="ListBullet"/>
        <w:ind w:left="567"/>
      </w:pPr>
      <w:r>
        <w:rPr>
          <w:sz w:val="22"/>
        </w:rPr>
        <w:t>Questionário para avaliar a compreensão dos conceitos apresentados.</w:t>
      </w:r>
    </w:p>
    <w:sectPr w:rsidR="00FC693F" w:rsidRPr="0006063C" w:rsidSect="00034616">
      <w:headerReference w:type="default" r:id="rId9"/>
      <w:pgSz w:w="12240" w:h="15840"/>
      <w:pgMar w:top="141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1097280" cy="65836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97280" cy="65836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