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1495D541" w14:textId="6F90D3EF" w:rsidR="009664C5" w:rsidRDefault="00AA273E" w:rsidP="009664C5">
      <w:pPr>
        <w:pStyle w:val="Ttulo"/>
        <w:ind w:left="0"/>
        <w:jc w:val="left"/>
        <w:rPr>
          <w:bCs w:val="0"/>
          <w:sz w:val="28"/>
          <w:szCs w:val="28"/>
        </w:rPr>
      </w:pPr>
      <w:r w:rsidRPr="00FE3722">
        <w:rPr>
          <w:bCs w:val="0"/>
          <w:sz w:val="28"/>
          <w:szCs w:val="28"/>
        </w:rPr>
        <w:t xml:space="preserve">PLANO DE AULA</w:t>
      </w:r>
    </w:p>
    <w:p w14:paraId="221F6585" w14:textId="77777777" w:rsidR="00515B1E" w:rsidRPr="00FE3722" w:rsidRDefault="00515B1E" w:rsidP="009664C5">
      <w:pPr>
        <w:pStyle w:val="Ttulo"/>
        <w:ind w:left="0"/>
        <w:jc w:val="left"/>
        <w:rPr>
          <w:bCs w:val="0"/>
          <w:sz w:val="28"/>
          <w:szCs w:val="28"/>
        </w:rPr>
      </w:pPr>
    </w:p>
    <w:p w14:paraId="4CC9B3FC" w14:textId="1FD9052A" w:rsidR="00515B1E" w:rsidRPr="00143C19" w:rsidRDefault="00515B1E" w:rsidP="00143C19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5277A9F" w14:textId="7544AEEA" w:rsidR="00AA273E" w:rsidRPr="00E16D98" w:rsidRDefault="00AA273E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66F7506D" w14:textId="77777777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F31C892" w14:textId="73E858AF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39F3500" w14:textId="03DB871A" w:rsidR="00515B1E" w:rsidRPr="00FE3722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Carga Horária:</w:t>
      </w:r>
    </w:p>
    <w:p w14:paraId="5222FE55" w14:textId="098C709B" w:rsidR="009664C5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12FF844E" w14:textId="6F836812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1F3C5C2C" w14:textId="69A8D188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0BA2F10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Objetivo Geral:</w:t>
      </w:r>
    </w:p>
    <w:p w14:paraId="287F68C4" w14:textId="6FACB744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4FFF9161" w14:textId="1A7922D0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439409B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DFA2AB8" w14:textId="7145A3AA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68A13C05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Conteúdo Programático:</w:t>
      </w:r>
    </w:p>
    <w:p w14:paraId="6B99AF9C" w14:textId="1370593F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 </w:t>
        <w:br/>
        <w:t xml:space="preserve">- FERRAMENTAS DOS SISTEMAS OPERACIONAIS:</w:t>
        <w:br/>
        <w:t xml:space="preserve">  - Monitor de desempenho</w:t>
        <w:br/>
        <w:t xml:space="preserve">  - Gerenciador de discos</w:t>
        <w:br/>
        <w:t xml:space="preserve">  - Gerenciador de dispositivos;</w:t>
        <w:br/>
        <w:t xml:space="preserve">- ATUALIZAÇÃO DE S.O.: </w:t>
        <w:br/>
        <w:t xml:space="preserve">  - Instalação</w:t>
        <w:br/>
        <w:t xml:space="preserve">  - Verificação</w:t>
        <w:br/>
        <w:t xml:space="preserve">  - Agendamento;</w:t>
        <w:br/>
        <w:t xml:space="preserve"/>
        <w:br/>
        <w:t xml:space="preserve">4.</w:t>
      </w:r>
    </w:p>
    <w:p w14:paraId="581C7EAE" w14:textId="5834CD4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CB3DE21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5B9A82B6" w14:textId="51956546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1B60CE7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Estratégia Didática:</w:t>
      </w:r>
    </w:p>
    <w:p w14:paraId="5DEDA45F" w14:textId="1B5D80D1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 </w:t>
        <w:br/>
        <w:t xml:space="preserve">- Apresentação teórica das ferramentas e procedimentos para monitorar o desempenho do computador e realizar atualizações de sistemas operacionais;</w:t>
        <w:br/>
        <w:t xml:space="preserve">- Discussão prática sobre a utilização desses recursos.</w:t>
        <w:br/>
        <w:t xml:space="preserve"/>
        <w:br/>
        <w:t xml:space="preserve">5.</w:t>
      </w:r>
    </w:p>
    <w:p w14:paraId="6D2389E5" w14:textId="076E0A5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38F2756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95D33A9" w14:textId="5BCC4BFE" w:rsidR="009664C5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78C2AB0" w14:textId="1AAF5F53" w:rsidR="00515B1E" w:rsidRPr="00FE3722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Recursos Didáticos:</w:t>
      </w:r>
    </w:p>
    <w:p w14:paraId="0932D0AD" w14:textId="45E4DA85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</w:t>
        <w:br/>
        <w:t xml:space="preserve">- Materiais impressos com as informações sobre as ferramentas e procedimentos;</w:t>
        <w:br/>
        <w:t xml:space="preserve">- Computadores equipados com os sistemas operacionais necessários para demonstrar as ferramentas.</w:t>
        <w:br/>
        <w:t xml:space="preserve"/>
        <w:br/>
        <w:t xml:space="preserve">6.</w:t>
      </w:r>
    </w:p>
    <w:p w14:paraId="779FF6B5" w14:textId="4EC86827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950774E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AEEEB68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FB0FF8A" w14:textId="5E1085EE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>Avaliação:</w:t>
      </w:r>
    </w:p>
    <w:p w14:paraId="507A8583" w14:textId="0F63EE49" w:rsidR="00AA273E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 </w:t>
        <w:br/>
        <w:t xml:space="preserve">- Observação da participação ativa dos alunos durante a discussão prática;</w:t>
        <w:br/>
        <w:t xml:space="preserve">- Questionário para avaliar a compreensão dos conceitos apresentados.</w:t>
        <w:br/>
        <w:t xml:space="preserve"/>
        <w:br/>
        <w:t xml:space="preserve">DIA 2</w:t>
        <w:br/>
        <w:t xml:space="preserve"/>
        <w:br/>
        <w:t xml:space="preserve">1. Identificação: Aula 2 do Curso de Monitoramento e Manutenção de Computadores.</w:t>
        <w:br/>
        <w:t xml:space="preserve"/>
        <w:br/>
        <w:t xml:space="preserve">2. Objetivos:</w:t>
        <w:br/>
        <w:t xml:space="preserve">- Compreender as boas práticas de saúde e segurança no trabalho relacionadas aos serviços de monitoramento do funcionamento de computadores;</w:t>
        <w:br/>
        <w:t xml:space="preserve">- Reconhecer a importância da ergonomia no ambiente de trabalho.</w:t>
        <w:br/>
        <w:t xml:space="preserve"/>
        <w:br/>
        <w:t xml:space="preserve">3. Conteúdo Programático: </w:t>
        <w:br/>
        <w:t xml:space="preserve">- Seguir as boas práticas de saúde e segurança no trabalho relativas aos serviços de monitoramento do funcionamento de computadores;</w:t>
        <w:br/>
        <w:t xml:space="preserve">- Boas Práticas de Ergonomia, incluindo postura adequada.</w:t>
        <w:br/>
        <w:t xml:space="preserve"/>
        <w:br/>
        <w:t xml:space="preserve">4. Estratégia Didática:</w:t>
        <w:br/>
        <w:t xml:space="preserve">- Apresentação teórica sobre os conceitos de boas práticas de saúde e segurança no trabalho e ergonomia;</w:t>
        <w:br/>
        <w:t xml:space="preserve">- Discussão em grupo sobre a importância da aplicação desses conceitos no ambiente de trabalho;</w:t>
        <w:br/>
        <w:t xml:space="preserve">- Atividade prática para demonstrar a postura adequada.</w:t>
        <w:br/>
        <w:t xml:space="preserve"/>
        <w:br/>
        <w:t xml:space="preserve">5. Recursos Didáticos:</w:t>
        <w:br/>
        <w:t xml:space="preserve">- Materiais impressos com informações sobre boas práticas de saúde e segurança no trabalho e ergonomia;</w:t>
        <w:br/>
        <w:t xml:space="preserve">- Vídeos ou apresentações que ilustrem a importância da aplicação desses conceitos;</w:t>
        <w:br/>
        <w:t xml:space="preserve">- Ferramentas para avaliar a postura adequada.</w:t>
        <w:br/>
        <w:t xml:space="preserve"/>
        <w:br/>
        <w:t xml:space="preserve">6. Avaliação:</w:t>
        <w:br/>
        <w:t xml:space="preserve">- Perguntas escritas após a apresentação teórica;</w:t>
        <w:br/>
        <w:t xml:space="preserve">- Observação da participação e envolvimento dos alunos na discussão em grupo;</w:t>
        <w:br/>
        <w:t xml:space="preserve">- Avaliação prática da postura adequada durante a atividade.</w:t>
      </w:r>
    </w:p>
    <w:p w14:paraId="29EB0E7A" w14:textId="2D5070E7" w:rsidR="00AA273E" w:rsidRPr="00FE3722" w:rsidRDefault="00AA273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11</cp:revision>
  <dcterms:created xsi:type="dcterms:W3CDTF">2026-06-09T19:13:00Z</dcterms:created>
  <dcterms:modified xsi:type="dcterms:W3CDTF">2026-06-10T18:33:00Z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