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696"/>
          <w:sz w:val="32"/>
        </w:rPr>
        <w:t>Curso: CONCEITO DE SOFTWARE</w:t>
      </w:r>
    </w:p>
    <w:p/>
    <w:p/>
    <w:p>
      <w:r>
        <w:rPr>
          <w:b/>
          <w:color w:val="004696"/>
          <w:sz w:val="26"/>
        </w:rPr>
        <w:t>DIA 1</w:t>
      </w:r>
    </w:p>
    <w:p/>
    <w:p>
      <w:r>
        <w:rPr>
          <w:sz w:val="22"/>
        </w:rPr>
        <w:t>Erro ao conectar com a IA</w:t>
      </w:r>
    </w:p>
    <w:p/>
    <w:p>
      <w:r>
        <w:rPr>
          <w:b/>
          <w:color w:val="004696"/>
          <w:sz w:val="26"/>
        </w:rPr>
        <w:t>DIA 2</w:t>
      </w:r>
    </w:p>
    <w:p/>
    <w:p>
      <w:r>
        <w:rPr>
          <w:b/>
          <w:color w:val="004696"/>
          <w:sz w:val="26"/>
        </w:rPr>
        <w:t>1. Identificação: DIA 2 - Reconhecimento de Características e Aplicabilidade de Software de Sistemas Informatizados.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características e aplicabilidade de software de sistemas informatizados;</w:t>
      </w:r>
    </w:p>
    <w:p>
      <w:pPr>
        <w:pStyle w:val="ListBullet"/>
        <w:ind w:left="567"/>
      </w:pPr>
      <w:r>
        <w:rPr>
          <w:sz w:val="22"/>
        </w:rPr>
        <w:t>Reconhecer ferramentas de diagnóstico de software;</w:t>
      </w:r>
    </w:p>
    <w:p>
      <w:pPr>
        <w:pStyle w:val="ListBullet"/>
        <w:ind w:left="567"/>
      </w:pPr>
      <w:r>
        <w:rPr>
          <w:sz w:val="22"/>
        </w:rPr>
        <w:t>Reconhecer ferramentas de busca e download de softwares.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2.1 Tipos de licenças (Licenciados, Livres e Proprietários);</w:t>
      </w:r>
    </w:p>
    <w:p>
      <w:pPr>
        <w:pStyle w:val="ListBullet"/>
        <w:ind w:left="567"/>
      </w:pPr>
      <w:r>
        <w:rPr>
          <w:sz w:val="22"/>
        </w:rPr>
        <w:t>2.2 Tipos de softwares (de Sistemas, Aplicativos e de Programação);</w:t>
      </w:r>
    </w:p>
    <w:p>
      <w:pPr>
        <w:pStyle w:val="ListBullet"/>
        <w:ind w:left="567"/>
      </w:pPr>
      <w:r>
        <w:rPr>
          <w:sz w:val="22"/>
        </w:rPr>
        <w:t>2.3 Software para diagnóstico (Diagnóstico de software e Diagnóstico de hardware);</w:t>
      </w:r>
    </w:p>
    <w:p>
      <w:pPr>
        <w:pStyle w:val="ListBullet"/>
        <w:ind w:left="567"/>
      </w:pPr>
      <w:r>
        <w:rPr>
          <w:sz w:val="22"/>
        </w:rPr>
        <w:t>2.4 Ferramentas de Busca e Download (Plugins, Complementos do navegador, Versão de software e Filtros de busca).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os tipos de licenças e softwares;</w:t>
      </w:r>
    </w:p>
    <w:p>
      <w:pPr>
        <w:pStyle w:val="ListBullet"/>
        <w:ind w:left="567"/>
      </w:pPr>
      <w:r>
        <w:rPr>
          <w:sz w:val="22"/>
        </w:rPr>
        <w:t>Discussão em grupo sobre a importância da escolha correta de software para o sistema operacional;</w:t>
      </w:r>
    </w:p>
    <w:p>
      <w:pPr>
        <w:pStyle w:val="ListBullet"/>
        <w:ind w:left="567"/>
      </w:pPr>
      <w:r>
        <w:rPr>
          <w:sz w:val="22"/>
        </w:rPr>
        <w:t>Atividade prática: Pesquisa e identificação das ferramentas de diagnóstico e busca/download de software.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os conteúdos programáticos;</w:t>
      </w:r>
    </w:p>
    <w:p>
      <w:pPr>
        <w:pStyle w:val="ListBullet"/>
        <w:ind w:left="567"/>
      </w:pPr>
      <w:r>
        <w:rPr>
          <w:sz w:val="22"/>
        </w:rPr>
        <w:t>Computadores ou dispositivos móveis com acesso à internet para a atividade prática;</w:t>
      </w:r>
    </w:p>
    <w:p>
      <w:pPr>
        <w:pStyle w:val="ListBullet"/>
        <w:ind w:left="567"/>
      </w:pPr>
      <w:r>
        <w:rPr>
          <w:sz w:val="22"/>
        </w:rPr>
        <w:t>Ferramentas de diagnóstico e busca/download de software para demonstração.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da participação ativa dos alunos durante as discussões em grupo;</w:t>
      </w:r>
    </w:p>
    <w:p>
      <w:pPr>
        <w:pStyle w:val="ListBullet"/>
        <w:ind w:left="567"/>
      </w:pPr>
      <w:r>
        <w:rPr>
          <w:sz w:val="22"/>
        </w:rPr>
        <w:t>Análise do relatório da pesquisa realizada pelos alunos sobre ferramentas de diagnóstico e busca/download de software.</w:t>
      </w:r>
    </w:p>
    <w:p/>
    <w:p>
      <w:r>
        <w:rPr>
          <w:b/>
          <w:color w:val="004696"/>
          <w:sz w:val="26"/>
        </w:rPr>
        <w:t>DIA 3</w:t>
      </w:r>
    </w:p>
    <w:p/>
    <w:p>
      <w:r>
        <w:rPr>
          <w:b/>
          <w:color w:val="004696"/>
          <w:sz w:val="26"/>
        </w:rPr>
        <w:t>1. Identificação: DIA 3 - Interpretar normas e procedimentos de segurança e saúde no trabalho.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das boas práticas de ergonomia;</w:t>
      </w:r>
    </w:p>
    <w:p>
      <w:pPr>
        <w:pStyle w:val="ListBullet"/>
        <w:ind w:left="567"/>
      </w:pPr>
      <w:r>
        <w:rPr>
          <w:sz w:val="22"/>
        </w:rPr>
        <w:t>Compreender as normas e procedimentos de segurança e saúde no trabalho;</w:t>
      </w:r>
    </w:p>
    <w:p>
      <w:pPr>
        <w:pStyle w:val="ListBullet"/>
        <w:ind w:left="567"/>
      </w:pPr>
      <w:r>
        <w:rPr>
          <w:sz w:val="22"/>
        </w:rPr>
        <w:t>Identificar os principais fatores que contribuem para um ambiente de trabalho seguro.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 BOAS PRÁTICAS DE ERGONOMIA</w:t>
      </w:r>
    </w:p>
    <w:p>
      <w:pPr>
        <w:pStyle w:val="ListBullet"/>
        <w:ind w:left="567"/>
      </w:pPr>
      <w:r>
        <w:rPr>
          <w:sz w:val="22"/>
        </w:rPr>
        <w:t>3.1 Postura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boas práticas de ergonomia e a importância da postura no ambiente de trabalho;</w:t>
      </w:r>
    </w:p>
    <w:p>
      <w:pPr>
        <w:pStyle w:val="ListBullet"/>
        <w:ind w:left="567"/>
      </w:pPr>
      <w:r>
        <w:rPr>
          <w:sz w:val="22"/>
        </w:rPr>
        <w:t>Discussão em grupo sobre os principais fatores que contribuem para um ambiente de trabalho seguro;</w:t>
      </w:r>
    </w:p>
    <w:p>
      <w:pPr>
        <w:pStyle w:val="ListBullet"/>
        <w:ind w:left="567"/>
      </w:pPr>
      <w:r>
        <w:rPr>
          <w:sz w:val="22"/>
        </w:rPr>
        <w:t>Atividade prática: identificação das melhores práticas de postura em diferentes ambientes de trabalho.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boas práticas de ergonomia e segurança no trabalho;</w:t>
      </w:r>
    </w:p>
    <w:p>
      <w:pPr>
        <w:pStyle w:val="ListBullet"/>
        <w:ind w:left="567"/>
      </w:pPr>
      <w:r>
        <w:rPr>
          <w:sz w:val="22"/>
        </w:rPr>
        <w:t>Vídeos demonstrativos de como manter uma boa postura;</w:t>
      </w:r>
    </w:p>
    <w:p>
      <w:pPr>
        <w:pStyle w:val="ListBullet"/>
        <w:ind w:left="567"/>
      </w:pPr>
      <w:r>
        <w:rPr>
          <w:sz w:val="22"/>
        </w:rPr>
        <w:t>Ferramentas para avaliação da postura.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das atividades práticas realizadas pelos participantes;</w:t>
      </w:r>
    </w:p>
    <w:p>
      <w:pPr>
        <w:pStyle w:val="ListBullet"/>
        <w:ind w:left="567"/>
      </w:pPr>
      <w:r>
        <w:rPr>
          <w:sz w:val="22"/>
        </w:rPr>
        <w:t>Questionário com perguntas sobre as boas práticas de ergonomia e segurança no trabalho;</w:t>
      </w:r>
    </w:p>
    <w:p/>
    <w:p>
      <w:r>
        <w:rPr>
          <w:b/>
          <w:color w:val="004696"/>
          <w:sz w:val="26"/>
        </w:rPr>
        <w:t>DIA 4</w:t>
      </w:r>
    </w:p>
    <w:p/>
    <w:p>
      <w:r>
        <w:rPr>
          <w:b/>
          <w:color w:val="004696"/>
          <w:sz w:val="26"/>
        </w:rPr>
        <w:t>1. Identificação: DIA 4 - Organização e Disciplina no Trabalho</w:t>
      </w:r>
    </w:p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 organização do trabalho para alcançar objetivos e metas estabelecidas;</w:t>
      </w:r>
    </w:p>
    <w:p>
      <w:pPr>
        <w:pStyle w:val="ListBullet"/>
        <w:ind w:left="567"/>
      </w:pPr>
      <w:r>
        <w:rPr>
          <w:sz w:val="22"/>
        </w:rPr>
        <w:t>Compreender os princípios de organização do tempo, compromissos e local de trabalho.</w:t>
      </w:r>
    </w:p>
    <w:p>
      <w:r>
        <w:rPr>
          <w:b/>
          <w:color w:val="004696"/>
          <w:sz w:val="26"/>
        </w:rPr>
        <w:t>3. Conteúdo Programático:</w:t>
      </w:r>
    </w:p>
    <w:p>
      <w:r>
        <w:rPr>
          <w:sz w:val="22"/>
        </w:rPr>
        <w:t>4.1 Princípios de Organização do Trabalho</w:t>
      </w:r>
    </w:p>
    <w:p>
      <w:r>
        <w:rPr>
          <w:sz w:val="22"/>
        </w:rPr>
        <w:t>4.1.1 Organização de Atividades</w:t>
      </w:r>
    </w:p>
    <w:p>
      <w:r>
        <w:rPr>
          <w:sz w:val="22"/>
        </w:rPr>
        <w:t>4.1.2 Organização de Compromissos</w:t>
      </w:r>
    </w:p>
    <w:p>
      <w:r>
        <w:rPr>
          <w:sz w:val="22"/>
        </w:rPr>
        <w:t>4.1.3 Organização do Tempo</w:t>
      </w:r>
    </w:p>
    <w:p>
      <w:r>
        <w:rPr>
          <w:sz w:val="22"/>
        </w:rPr>
        <w:t>4.1.4 Organização do Local de Trabalho</w:t>
      </w:r>
    </w:p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os princípios de organização do trabalho;</w:t>
      </w:r>
    </w:p>
    <w:p>
      <w:pPr>
        <w:pStyle w:val="ListBullet"/>
        <w:ind w:left="567"/>
      </w:pPr>
      <w:r>
        <w:rPr>
          <w:sz w:val="22"/>
        </w:rPr>
        <w:t>Discussão em grupo sobre a importância da organização no ambiente de trabalho;</w:t>
      </w:r>
    </w:p>
    <w:p>
      <w:pPr>
        <w:pStyle w:val="ListBullet"/>
        <w:ind w:left="567"/>
      </w:pPr>
      <w:r>
        <w:rPr>
          <w:sz w:val="22"/>
        </w:rPr>
        <w:t>Atividade prática para aplicar os conceitos aprendidos.</w:t>
      </w:r>
    </w:p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o conteúdo programático;</w:t>
      </w:r>
    </w:p>
    <w:p>
      <w:pPr>
        <w:pStyle w:val="ListBullet"/>
        <w:ind w:left="567"/>
      </w:pPr>
      <w:r>
        <w:rPr>
          <w:sz w:val="22"/>
        </w:rPr>
        <w:t>Apresentações multimídia;</w:t>
      </w:r>
    </w:p>
    <w:p>
      <w:pPr>
        <w:pStyle w:val="ListBullet"/>
        <w:ind w:left="567"/>
      </w:pPr>
      <w:r>
        <w:rPr>
          <w:sz w:val="22"/>
        </w:rPr>
        <w:t>Ferramentas de organização pessoal (agenda, etc.)</w:t>
      </w:r>
    </w:p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Participação ativa na discussão em grupo;</w:t>
      </w:r>
    </w:p>
    <w:p>
      <w:pPr>
        <w:pStyle w:val="ListBullet"/>
        <w:ind w:left="567"/>
      </w:pPr>
      <w:r>
        <w:rPr>
          <w:sz w:val="22"/>
        </w:rPr>
        <w:t>Realização da atividade prática;</w:t>
      </w:r>
    </w:p>
    <w:p>
      <w:pPr>
        <w:pStyle w:val="ListBullet"/>
        <w:ind w:left="567"/>
      </w:pPr>
      <w:r>
        <w:rPr>
          <w:sz w:val="22"/>
        </w:rPr>
        <w:t>Entrega de um relatório sobre a aplicação dos conceitos aprendidos no ambiente de trabalho.</w:t>
      </w:r>
    </w:p>
    <w:p/>
    <w:p>
      <w:r>
        <w:rPr>
          <w:b/>
          <w:color w:val="004696"/>
          <w:sz w:val="26"/>
        </w:rPr>
        <w:t>DIA 5</w:t>
      </w:r>
    </w:p>
    <w:p/>
    <w:p>
      <w:r>
        <w:rPr>
          <w:b/>
          <w:color w:val="004696"/>
          <w:sz w:val="26"/>
        </w:rPr>
        <w:t>1. Identificação: DIA 5 - Reconhecimento de Ferramentas de Busca e Download de Softwares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ferramentas de busca e download de softwares;</w:t>
      </w:r>
    </w:p>
    <w:p>
      <w:pPr>
        <w:pStyle w:val="ListBullet"/>
        <w:ind w:left="567"/>
      </w:pPr>
      <w:r>
        <w:rPr>
          <w:sz w:val="22"/>
        </w:rPr>
        <w:t>Compreender a importância das ferramentas de diagnóstico de software.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2.4 Ferramentas de Busca e Download</w:t>
      </w:r>
    </w:p>
    <w:p>
      <w:pPr>
        <w:pStyle w:val="ListBullet"/>
        <w:ind w:left="567"/>
      </w:pPr>
      <w:r>
        <w:rPr>
          <w:sz w:val="22"/>
        </w:rPr>
        <w:t>2.4.1 Plugins</w:t>
      </w:r>
    </w:p>
    <w:p>
      <w:pPr>
        <w:pStyle w:val="ListBullet"/>
        <w:ind w:left="567"/>
      </w:pPr>
      <w:r>
        <w:rPr>
          <w:sz w:val="22"/>
        </w:rPr>
        <w:t>2.4.2 Complementos do navegador</w:t>
      </w:r>
    </w:p>
    <w:p>
      <w:pPr>
        <w:pStyle w:val="ListBullet"/>
        <w:ind w:left="567"/>
      </w:pPr>
      <w:r>
        <w:rPr>
          <w:sz w:val="22"/>
        </w:rPr>
        <w:t>2.4.3 Versão de software</w:t>
      </w:r>
    </w:p>
    <w:p>
      <w:pPr>
        <w:pStyle w:val="ListBullet"/>
        <w:ind w:left="567"/>
      </w:pPr>
      <w:r>
        <w:rPr>
          <w:sz w:val="22"/>
        </w:rPr>
        <w:t>2.4.4 Filtros de busca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ferramentas de busca e download;</w:t>
      </w:r>
    </w:p>
    <w:p>
      <w:pPr>
        <w:pStyle w:val="ListBullet"/>
        <w:ind w:left="567"/>
      </w:pPr>
      <w:r>
        <w:rPr>
          <w:sz w:val="22"/>
        </w:rPr>
        <w:t>Discussão em grupo sobre a importância das ferramentas de diagnóstico de software;</w:t>
      </w:r>
    </w:p>
    <w:p>
      <w:pPr>
        <w:pStyle w:val="ListBullet"/>
        <w:ind w:left="567"/>
      </w:pPr>
      <w:r>
        <w:rPr>
          <w:sz w:val="22"/>
        </w:rPr>
        <w:t>Atividade prática: identificação e classificação das ferramentas apresentadas.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com conteúdo teórico;</w:t>
      </w:r>
    </w:p>
    <w:p>
      <w:pPr>
        <w:pStyle w:val="ListBullet"/>
        <w:ind w:left="567"/>
      </w:pPr>
      <w:r>
        <w:rPr>
          <w:sz w:val="22"/>
        </w:rPr>
        <w:t>Ferramentas de busca e download para exemplificar;</w:t>
      </w:r>
    </w:p>
    <w:p>
      <w:pPr>
        <w:pStyle w:val="ListBullet"/>
        <w:ind w:left="567"/>
      </w:pPr>
      <w:r>
        <w:rPr>
          <w:sz w:val="22"/>
        </w:rPr>
        <w:t>Plano de aula com atividades práticas.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da participação em grupo;</w:t>
      </w:r>
    </w:p>
    <w:p>
      <w:pPr>
        <w:pStyle w:val="ListBullet"/>
        <w:ind w:left="567"/>
      </w:pPr>
      <w:r>
        <w:rPr>
          <w:sz w:val="22"/>
        </w:rPr>
        <w:t>Entrega do plano de aula com atividade prática realizada.</w:t>
      </w:r>
    </w:p>
    <w:p/>
    <w:p>
      <w:r>
        <w:rPr>
          <w:b/>
          <w:color w:val="004696"/>
          <w:sz w:val="26"/>
        </w:rPr>
        <w:t>DIA 6</w:t>
      </w:r>
    </w:p>
    <w:p/>
    <w:p>
      <w:r>
        <w:rPr>
          <w:b/>
          <w:color w:val="004696"/>
          <w:sz w:val="26"/>
        </w:rPr>
        <w:t>1. Identificação: DIA 6 - Reconhecimento de Ferramentas de Busca e Download de Softwares.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ferramentas de busca e download de softwares;</w:t>
      </w:r>
    </w:p>
    <w:p>
      <w:pPr>
        <w:pStyle w:val="ListBullet"/>
        <w:ind w:left="567"/>
      </w:pPr>
      <w:r>
        <w:rPr>
          <w:sz w:val="22"/>
        </w:rPr>
        <w:t>Compreender a importância das ferramentas de diagnóstico de software para o trabalho.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2.4 Ferramentas de Busca e Download (Aula 2 do conteúdo programático);</w:t>
      </w:r>
    </w:p>
    <w:p>
      <w:pPr>
        <w:pStyle w:val="ListBullet"/>
        <w:ind w:left="567"/>
      </w:pPr>
      <w:r>
        <w:rPr>
          <w:sz w:val="22"/>
        </w:rPr>
        <w:t>2.3 Software para diagnóstico (Aula 2 do conteúdo programático).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ferramentas de busca e download de softwares;</w:t>
      </w:r>
    </w:p>
    <w:p>
      <w:pPr>
        <w:pStyle w:val="ListBullet"/>
        <w:ind w:left="567"/>
      </w:pPr>
      <w:r>
        <w:rPr>
          <w:sz w:val="22"/>
        </w:rPr>
        <w:t>Discussão em grupo sobre a importância das ferramentas de diagnóstico de software no trabalho.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com informações sobre as ferramentas de busca e download de softwares;</w:t>
      </w:r>
    </w:p>
    <w:p>
      <w:pPr>
        <w:pStyle w:val="ListBullet"/>
        <w:ind w:left="567"/>
      </w:pPr>
      <w:r>
        <w:rPr>
          <w:sz w:val="22"/>
        </w:rPr>
        <w:t>Vídeo explicativo sobre como utilizar as ferramentas de diagnóstico de software.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as ferramentas de busca e download de softwares;</w:t>
      </w:r>
    </w:p>
    <w:p>
      <w:pPr>
        <w:pStyle w:val="ListBullet"/>
        <w:ind w:left="567"/>
      </w:pPr>
      <w:r>
        <w:rPr>
          <w:sz w:val="22"/>
        </w:rPr>
        <w:t>Atividade prática para avaliar a capacidade de utilização das ferramentas de diagnóstico de software.</w:t>
      </w:r>
    </w:p>
    <w:p/>
    <w:p>
      <w:r>
        <w:rPr>
          <w:b/>
          <w:color w:val="004696"/>
          <w:sz w:val="26"/>
        </w:rPr>
        <w:t>DIA 7</w:t>
      </w:r>
    </w:p>
    <w:p/>
    <w:p>
      <w:r>
        <w:rPr>
          <w:b/>
          <w:color w:val="004696"/>
          <w:sz w:val="26"/>
        </w:rPr>
        <w:t>1. Identificação: DIA 7 - Organização e Disciplina no Trabalho</w:t>
      </w:r>
    </w:p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 organização do tempo e local de trabalho;</w:t>
      </w:r>
    </w:p>
    <w:p>
      <w:pPr>
        <w:pStyle w:val="ListBullet"/>
        <w:ind w:left="567"/>
      </w:pPr>
      <w:r>
        <w:rPr>
          <w:sz w:val="22"/>
        </w:rPr>
        <w:t>Compreender os princípios de organização das atividades, compromissos e tempo;</w:t>
      </w:r>
    </w:p>
    <w:p>
      <w:r>
        <w:rPr>
          <w:b/>
          <w:color w:val="004696"/>
          <w:sz w:val="26"/>
        </w:rPr>
        <w:t>3. Conteúdo Programático:</w:t>
      </w:r>
    </w:p>
    <w:p>
      <w:r>
        <w:rPr>
          <w:sz w:val="22"/>
        </w:rPr>
        <w:t>4.1 Princípios de Organização do Trabalho</w:t>
      </w:r>
    </w:p>
    <w:p>
      <w:pPr>
        <w:pStyle w:val="ListBullet"/>
        <w:ind w:left="567"/>
      </w:pPr>
      <w:r>
        <w:rPr>
          <w:sz w:val="22"/>
        </w:rPr>
        <w:t>Organização de Atividades</w:t>
      </w:r>
    </w:p>
    <w:p>
      <w:pPr>
        <w:pStyle w:val="ListBullet"/>
        <w:ind w:left="567"/>
      </w:pPr>
      <w:r>
        <w:rPr>
          <w:sz w:val="22"/>
        </w:rPr>
        <w:t>Organização de Compromissos</w:t>
      </w:r>
    </w:p>
    <w:p>
      <w:pPr>
        <w:pStyle w:val="ListBullet"/>
        <w:ind w:left="567"/>
      </w:pPr>
      <w:r>
        <w:rPr>
          <w:sz w:val="22"/>
        </w:rPr>
        <w:t>Organização do Tempo</w:t>
      </w:r>
    </w:p>
    <w:p>
      <w:pPr>
        <w:pStyle w:val="ListBullet"/>
        <w:ind w:left="567"/>
      </w:pPr>
      <w:r>
        <w:rPr>
          <w:sz w:val="22"/>
        </w:rPr>
        <w:t>Organização do local de trabalho</w:t>
      </w:r>
    </w:p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os princípios de organização do trabalho;</w:t>
      </w:r>
    </w:p>
    <w:p>
      <w:pPr>
        <w:pStyle w:val="ListBullet"/>
        <w:ind w:left="567"/>
      </w:pPr>
      <w:r>
        <w:rPr>
          <w:sz w:val="22"/>
        </w:rPr>
        <w:t>Discussão em grupo sobre a importância da organização no ambiente de trabalho;</w:t>
      </w:r>
    </w:p>
    <w:p>
      <w:pPr>
        <w:pStyle w:val="ListBullet"/>
        <w:ind w:left="567"/>
      </w:pPr>
      <w:r>
        <w:rPr>
          <w:sz w:val="22"/>
        </w:rPr>
        <w:t>Atividade prática: planejamento e priorização de tarefas.</w:t>
      </w:r>
    </w:p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os princípios de organização do trabalho;</w:t>
      </w:r>
    </w:p>
    <w:p>
      <w:pPr>
        <w:pStyle w:val="ListBullet"/>
        <w:ind w:left="567"/>
      </w:pPr>
      <w:r>
        <w:rPr>
          <w:sz w:val="22"/>
        </w:rPr>
        <w:t>Ferramentas de planejamento e gerenciamento de tempo;</w:t>
      </w:r>
    </w:p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da participação ativa dos alunos na discussão em grupo;</w:t>
      </w:r>
    </w:p>
    <w:p>
      <w:pPr>
        <w:pStyle w:val="ListBullet"/>
        <w:ind w:left="567"/>
      </w:pPr>
      <w:r>
        <w:rPr>
          <w:sz w:val="22"/>
        </w:rPr>
        <w:t>Análise das atividades práticas realizadas pelos alunos;</w:t>
      </w:r>
    </w:p>
    <w:p/>
    <w:p>
      <w:r>
        <w:rPr>
          <w:b/>
          <w:color w:val="004696"/>
          <w:sz w:val="26"/>
        </w:rPr>
        <w:t>DIA 8</w:t>
      </w:r>
    </w:p>
    <w:p/>
    <w:p>
      <w:r>
        <w:rPr>
          <w:b/>
          <w:color w:val="004696"/>
          <w:sz w:val="26"/>
        </w:rPr>
        <w:t>1. Identificação: DIA 8 - Organização e Disciplina no Trabalho</w:t>
      </w:r>
    </w:p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 organização do trabalho para alcançar objetivos e metas estabelecidas;</w:t>
      </w:r>
    </w:p>
    <w:p>
      <w:pPr>
        <w:pStyle w:val="ListBullet"/>
        <w:ind w:left="567"/>
      </w:pPr>
      <w:r>
        <w:rPr>
          <w:sz w:val="22"/>
        </w:rPr>
        <w:t>Compreender os princípios de organização do tempo, local de trabalho e compromissos.</w:t>
      </w:r>
    </w:p>
    <w:p>
      <w:r>
        <w:rPr>
          <w:b/>
          <w:color w:val="004696"/>
          <w:sz w:val="26"/>
        </w:rPr>
        <w:t>3. Conteúdo Programático:</w:t>
      </w:r>
    </w:p>
    <w:p>
      <w:r>
        <w:rPr>
          <w:sz w:val="22"/>
        </w:rPr>
        <w:t>4.1 Princípios de Organização do Trabalho</w:t>
      </w:r>
    </w:p>
    <w:p>
      <w:pPr>
        <w:pStyle w:val="ListBullet"/>
        <w:ind w:left="567"/>
      </w:pPr>
      <w:r>
        <w:rPr>
          <w:sz w:val="22"/>
        </w:rPr>
        <w:t>Organização de Atividades</w:t>
      </w:r>
    </w:p>
    <w:p>
      <w:pPr>
        <w:pStyle w:val="ListBullet"/>
        <w:ind w:left="567"/>
      </w:pPr>
      <w:r>
        <w:rPr>
          <w:sz w:val="22"/>
        </w:rPr>
        <w:t>Organização de Compromissos</w:t>
      </w:r>
    </w:p>
    <w:p>
      <w:pPr>
        <w:pStyle w:val="ListBullet"/>
        <w:ind w:left="567"/>
      </w:pPr>
      <w:r>
        <w:rPr>
          <w:sz w:val="22"/>
        </w:rPr>
        <w:t>Organização do Tempo</w:t>
      </w:r>
    </w:p>
    <w:p>
      <w:pPr>
        <w:pStyle w:val="ListBullet"/>
        <w:ind w:left="567"/>
      </w:pPr>
      <w:r>
        <w:rPr>
          <w:sz w:val="22"/>
        </w:rPr>
        <w:t>Organização do Local de Trabalho</w:t>
      </w:r>
    </w:p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dos princípios de organização do trabalho;</w:t>
      </w:r>
    </w:p>
    <w:p>
      <w:pPr>
        <w:pStyle w:val="ListBullet"/>
        <w:ind w:left="567"/>
      </w:pPr>
      <w:r>
        <w:rPr>
          <w:sz w:val="22"/>
        </w:rPr>
        <w:t>Discussão em grupo sobre a importância da organização no ambiente de trabalho;</w:t>
      </w:r>
    </w:p>
    <w:p>
      <w:pPr>
        <w:pStyle w:val="ListBullet"/>
        <w:ind w:left="567"/>
      </w:pPr>
      <w:r>
        <w:rPr>
          <w:sz w:val="22"/>
        </w:rPr>
        <w:t>Atividade prática: planejamento e priorização de tarefas.</w:t>
      </w:r>
    </w:p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os principais conceitos de organização do trabalho;</w:t>
      </w:r>
    </w:p>
    <w:p>
      <w:pPr>
        <w:pStyle w:val="ListBullet"/>
        <w:ind w:left="567"/>
      </w:pPr>
      <w:r>
        <w:rPr>
          <w:sz w:val="22"/>
        </w:rPr>
        <w:t>Ferramentas de planejamento e gerenciamento de tempo (ex.: calendário, aplicativos de produtividade);</w:t>
      </w:r>
    </w:p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da participação ativa dos alunos na discussão em grupo;</w:t>
      </w:r>
    </w:p>
    <w:p>
      <w:pPr>
        <w:pStyle w:val="ListBullet"/>
        <w:ind w:left="567"/>
      </w:pPr>
      <w:r>
        <w:rPr>
          <w:sz w:val="22"/>
        </w:rPr>
        <w:t>Análise das atividades práticas realizadas pelos alunos para avaliar a compreensão dos conceitos aprendidos.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