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62C" w:rsidRPr="00D5362C" w:rsidRDefault="00D5362C" w:rsidP="00D53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62C">
        <w:rPr>
          <w:rFonts w:ascii="Times New Roman" w:eastAsia="Times New Roman" w:hAnsi="Times New Roman" w:cs="Times New Roman"/>
          <w:sz w:val="24"/>
          <w:szCs w:val="24"/>
        </w:rPr>
        <w:t>To maintain that clean, pharmaceutical standard across the entire application, we need to extend your two primary colors (</w:t>
      </w:r>
      <w:r w:rsidRPr="00D5362C">
        <w:rPr>
          <w:rFonts w:ascii="Courier New" w:eastAsia="Times New Roman" w:hAnsi="Courier New" w:cs="Courier New"/>
          <w:sz w:val="20"/>
          <w:szCs w:val="20"/>
        </w:rPr>
        <w:t>#1D9FDA</w:t>
      </w:r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5362C">
        <w:rPr>
          <w:rFonts w:ascii="Courier New" w:eastAsia="Times New Roman" w:hAnsi="Courier New" w:cs="Courier New"/>
          <w:sz w:val="20"/>
          <w:szCs w:val="20"/>
        </w:rPr>
        <w:t>#61A644</w:t>
      </w:r>
      <w:r w:rsidRPr="00D5362C">
        <w:rPr>
          <w:rFonts w:ascii="Times New Roman" w:eastAsia="Times New Roman" w:hAnsi="Times New Roman" w:cs="Times New Roman"/>
          <w:sz w:val="24"/>
          <w:szCs w:val="24"/>
        </w:rPr>
        <w:t>) into a full, accessible design system.</w:t>
      </w:r>
    </w:p>
    <w:p w:rsidR="00D5362C" w:rsidRPr="00D5362C" w:rsidRDefault="00D5362C" w:rsidP="00D53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Here is the structured </w:t>
      </w:r>
      <w:proofErr w:type="spellStart"/>
      <w:r w:rsidRPr="00D5362C">
        <w:rPr>
          <w:rFonts w:ascii="Times New Roman" w:eastAsia="Times New Roman" w:hAnsi="Times New Roman" w:cs="Times New Roman"/>
          <w:sz w:val="24"/>
          <w:szCs w:val="24"/>
        </w:rPr>
        <w:t>Getmeds</w:t>
      </w:r>
      <w:proofErr w:type="spellEnd"/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 UI color palette, specifically tailored to support the complex workflow states we built in the backend.</w:t>
      </w:r>
    </w:p>
    <w:p w:rsidR="00D5362C" w:rsidRPr="00D5362C" w:rsidRDefault="00D5362C" w:rsidP="00D53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6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proofErr w:type="spellStart"/>
      <w:r w:rsidRPr="00D5362C">
        <w:rPr>
          <w:rFonts w:ascii="Times New Roman" w:eastAsia="Times New Roman" w:hAnsi="Times New Roman" w:cs="Times New Roman"/>
          <w:b/>
          <w:bCs/>
          <w:sz w:val="27"/>
          <w:szCs w:val="27"/>
        </w:rPr>
        <w:t>Getmeds</w:t>
      </w:r>
      <w:proofErr w:type="spellEnd"/>
      <w:r w:rsidRPr="00D536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662"/>
        <w:gridCol w:w="1325"/>
        <w:gridCol w:w="4654"/>
      </w:tblGrid>
      <w:tr w:rsidR="00D5362C" w:rsidRPr="00D5362C" w:rsidTr="00D536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UI Application</w:t>
            </w:r>
          </w:p>
        </w:tc>
      </w:tr>
      <w:tr w:rsidR="00D5362C" w:rsidRPr="00D5362C" w:rsidTr="00D536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Getmeds</w:t>
            </w:r>
            <w:proofErr w:type="spellEnd"/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#1D9FDA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buttons (Sign In, Create Order), active tabs, and link text.</w:t>
            </w:r>
          </w:p>
        </w:tc>
      </w:tr>
      <w:tr w:rsidR="00D5362C" w:rsidRPr="00D5362C" w:rsidTr="00D536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Pharmacy 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#61A644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Success badges, "Approved" states, and completed progress bars.</w:t>
            </w:r>
          </w:p>
        </w:tc>
      </w:tr>
      <w:tr w:rsidR="00D5362C" w:rsidRPr="00D5362C" w:rsidTr="00D536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App Surface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#F4F8FB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The main dashboard background (a very faint blue-tinted gray) to make white data cards pop.</w:t>
            </w:r>
          </w:p>
        </w:tc>
      </w:tr>
      <w:tr w:rsidR="00D5362C" w:rsidRPr="00D5362C" w:rsidTr="00D536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Card White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 backgrounds for tables, forms, and the login card.</w:t>
            </w:r>
          </w:p>
        </w:tc>
      </w:tr>
      <w:tr w:rsidR="00D5362C" w:rsidRPr="00D5362C" w:rsidTr="00D536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Typography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#1E293B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Headings and main body text (softer and more readable than pure black).</w:t>
            </w:r>
          </w:p>
        </w:tc>
      </w:tr>
      <w:tr w:rsidR="00D5362C" w:rsidRPr="00D5362C" w:rsidTr="00D536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Typography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#64748B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62C" w:rsidRPr="00D5362C" w:rsidRDefault="00D5362C" w:rsidP="00D536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62C">
              <w:rPr>
                <w:rFonts w:ascii="Times New Roman" w:eastAsia="Times New Roman" w:hAnsi="Times New Roman" w:cs="Times New Roman"/>
                <w:sz w:val="24"/>
                <w:szCs w:val="24"/>
              </w:rPr>
              <w:t>Subtitles, table headers, and placeholder text in forms.</w:t>
            </w:r>
          </w:p>
        </w:tc>
      </w:tr>
    </w:tbl>
    <w:p w:rsidR="00D5362C" w:rsidRPr="00D5362C" w:rsidRDefault="00D5362C" w:rsidP="00D53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62C">
        <w:rPr>
          <w:rFonts w:ascii="Times New Roman" w:eastAsia="Times New Roman" w:hAnsi="Times New Roman" w:cs="Times New Roman"/>
          <w:b/>
          <w:bCs/>
          <w:sz w:val="27"/>
          <w:szCs w:val="27"/>
        </w:rPr>
        <w:t>Semantic State Colors</w:t>
      </w:r>
    </w:p>
    <w:p w:rsidR="00D5362C" w:rsidRPr="00D5362C" w:rsidRDefault="00D5362C" w:rsidP="00D53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6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Since the backend relies heavily on your strict state machine, the frontend needs distinct colors so </w:t>
      </w:r>
      <w:proofErr w:type="spellStart"/>
      <w:r w:rsidRPr="00D5362C">
        <w:rPr>
          <w:rFonts w:ascii="Times New Roman" w:eastAsia="Times New Roman" w:hAnsi="Times New Roman" w:cs="Times New Roman"/>
          <w:sz w:val="24"/>
          <w:szCs w:val="24"/>
        </w:rPr>
        <w:t>MedReps</w:t>
      </w:r>
      <w:proofErr w:type="spellEnd"/>
      <w:r w:rsidRPr="00D5362C">
        <w:rPr>
          <w:rFonts w:ascii="Times New Roman" w:eastAsia="Times New Roman" w:hAnsi="Times New Roman" w:cs="Times New Roman"/>
          <w:sz w:val="24"/>
          <w:szCs w:val="24"/>
        </w:rPr>
        <w:t>, Finance, and Dispatch can identify an order's status at a glance without reading.</w:t>
      </w:r>
    </w:p>
    <w:p w:rsidR="00D5362C" w:rsidRPr="00D5362C" w:rsidRDefault="00D5362C" w:rsidP="00D53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62C">
        <w:rPr>
          <w:rFonts w:ascii="Times New Roman" w:eastAsia="Times New Roman" w:hAnsi="Times New Roman" w:cs="Times New Roman"/>
          <w:b/>
          <w:bCs/>
          <w:sz w:val="24"/>
          <w:szCs w:val="24"/>
        </w:rPr>
        <w:t>Pending / Warning (Amber):</w:t>
      </w:r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362C">
        <w:rPr>
          <w:rFonts w:ascii="Courier New" w:eastAsia="Times New Roman" w:hAnsi="Courier New" w:cs="Courier New"/>
          <w:b/>
          <w:bCs/>
          <w:sz w:val="20"/>
          <w:szCs w:val="20"/>
        </w:rPr>
        <w:t>#F59E0B</w:t>
      </w:r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 — Use for </w:t>
      </w:r>
      <w:proofErr w:type="spellStart"/>
      <w:r w:rsidRPr="00D5362C">
        <w:rPr>
          <w:rFonts w:ascii="Courier New" w:eastAsia="Times New Roman" w:hAnsi="Courier New" w:cs="Courier New"/>
          <w:sz w:val="20"/>
          <w:szCs w:val="20"/>
        </w:rPr>
        <w:t>waiting_for_payment</w:t>
      </w:r>
      <w:proofErr w:type="spellEnd"/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5362C">
        <w:rPr>
          <w:rFonts w:ascii="Courier New" w:eastAsia="Times New Roman" w:hAnsi="Courier New" w:cs="Courier New"/>
          <w:sz w:val="20"/>
          <w:szCs w:val="20"/>
        </w:rPr>
        <w:t>validating</w:t>
      </w:r>
      <w:r w:rsidRPr="00D536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362C" w:rsidRPr="00D5362C" w:rsidRDefault="00D5362C" w:rsidP="00D53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62C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/ Error (Red):</w:t>
      </w:r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362C">
        <w:rPr>
          <w:rFonts w:ascii="Courier New" w:eastAsia="Times New Roman" w:hAnsi="Courier New" w:cs="Courier New"/>
          <w:b/>
          <w:bCs/>
          <w:sz w:val="20"/>
          <w:szCs w:val="20"/>
        </w:rPr>
        <w:t>#EF4444</w:t>
      </w:r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 — Use for </w:t>
      </w:r>
      <w:proofErr w:type="spellStart"/>
      <w:r w:rsidRPr="00D5362C">
        <w:rPr>
          <w:rFonts w:ascii="Courier New" w:eastAsia="Times New Roman" w:hAnsi="Courier New" w:cs="Courier New"/>
          <w:sz w:val="20"/>
          <w:szCs w:val="20"/>
        </w:rPr>
        <w:t>on_hold</w:t>
      </w:r>
      <w:proofErr w:type="spellEnd"/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362C">
        <w:rPr>
          <w:rFonts w:ascii="Courier New" w:eastAsia="Times New Roman" w:hAnsi="Courier New" w:cs="Courier New"/>
          <w:sz w:val="20"/>
          <w:szCs w:val="20"/>
        </w:rPr>
        <w:t>exception</w:t>
      </w:r>
      <w:r w:rsidRPr="00D5362C">
        <w:rPr>
          <w:rFonts w:ascii="Times New Roman" w:eastAsia="Times New Roman" w:hAnsi="Times New Roman" w:cs="Times New Roman"/>
          <w:sz w:val="24"/>
          <w:szCs w:val="24"/>
        </w:rPr>
        <w:t>, or destructive actions like "Cancel Order".</w:t>
      </w:r>
    </w:p>
    <w:p w:rsidR="00D5362C" w:rsidRPr="00D5362C" w:rsidRDefault="00D5362C" w:rsidP="00D53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62C">
        <w:rPr>
          <w:rFonts w:ascii="Times New Roman" w:eastAsia="Times New Roman" w:hAnsi="Times New Roman" w:cs="Times New Roman"/>
          <w:b/>
          <w:bCs/>
          <w:sz w:val="24"/>
          <w:szCs w:val="24"/>
        </w:rPr>
        <w:t>Neutral / Draft (Slate):</w:t>
      </w:r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362C">
        <w:rPr>
          <w:rFonts w:ascii="Courier New" w:eastAsia="Times New Roman" w:hAnsi="Courier New" w:cs="Courier New"/>
          <w:b/>
          <w:bCs/>
          <w:sz w:val="20"/>
          <w:szCs w:val="20"/>
        </w:rPr>
        <w:t>#94A3B8</w:t>
      </w:r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 — Use for </w:t>
      </w:r>
      <w:r w:rsidRPr="00D5362C">
        <w:rPr>
          <w:rFonts w:ascii="Courier New" w:eastAsia="Times New Roman" w:hAnsi="Courier New" w:cs="Courier New"/>
          <w:sz w:val="20"/>
          <w:szCs w:val="20"/>
        </w:rPr>
        <w:t>draft</w:t>
      </w:r>
      <w:r w:rsidRPr="00D5362C">
        <w:rPr>
          <w:rFonts w:ascii="Times New Roman" w:eastAsia="Times New Roman" w:hAnsi="Times New Roman" w:cs="Times New Roman"/>
          <w:sz w:val="24"/>
          <w:szCs w:val="24"/>
        </w:rPr>
        <w:t xml:space="preserve"> or disabled form fields.</w:t>
      </w:r>
    </w:p>
    <w:p w:rsidR="00573C22" w:rsidRDefault="00D5362C">
      <w:bookmarkStart w:id="0" w:name="_GoBack"/>
      <w:bookmarkEnd w:id="0"/>
    </w:p>
    <w:sectPr w:rsidR="00573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63FD3"/>
    <w:multiLevelType w:val="multilevel"/>
    <w:tmpl w:val="710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2C"/>
    <w:rsid w:val="0098758E"/>
    <w:rsid w:val="00D5362C"/>
    <w:rsid w:val="00E0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57334-4AFC-429E-B6DF-32C9B367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36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36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3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36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36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31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2026-08-20T06:32:00Z</dcterms:created>
  <dcterms:modified xsi:type="dcterms:W3CDTF">2026-08-20T06:33:00Z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66d12f0f-442c-4af6-bf86-022685eb655e</vt:lpwstr>
  </property>
</Properties>
</file>