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6E98" w:rsidRDefault="007E6E98" w:rsidP="007E6E98">
      <w:r>
        <w:t>Indeed, I do not criticize;</w:t>
      </w:r>
    </w:p>
    <w:p w:rsidR="007E6E98" w:rsidRDefault="007E6E98" w:rsidP="007E6E98">
      <w:r>
        <w:t>The customer is very important, the customer will be followed by the customer. To which nature rightly answered that it was not true that the end of a happy life should come from another, that the principles of conduct should be sought from oneself; For the things which you have yet brought forth are popular, but I want more refinements from you. Two Kings: The Construction of the Internet. Then Lucius: As for me, these things were very approved, as I think also for my brother. But I think that there is no judgment of beasts. For you no longer have anything to refer to the body; Then the first thing that we usually do in meeting: What are you doing here? And shall we say that man, who does so much for other living beings, has been given nothing especially by nature?</w:t>
      </w:r>
    </w:p>
    <w:p w:rsidR="007E6E98" w:rsidRDefault="007E6E98" w:rsidP="007E6E98"/>
    <w:p w:rsidR="007E6E98" w:rsidRDefault="007E6E98" w:rsidP="007E6E98">
      <w:r>
        <w:t xml:space="preserve">I have now neglected that very absurdity, the greatest evil. By pretending that they do not occur, they defeat Ariston; But it is clear that man consists of body and mind, since the first parts are the soul, the second parts are the body. It cannot be done, I say, by any agreement, so that you do not say what you do not prove of him with whom you disagree. </w:t>
      </w:r>
      <w:proofErr w:type="gramStart"/>
      <w:r>
        <w:t>Indeed</w:t>
      </w:r>
      <w:proofErr w:type="gramEnd"/>
      <w:r>
        <w:t xml:space="preserve"> from Cn. Is there any doubt that virtue should take such a large part in human affairs that it overwhelms the rest?</w:t>
      </w:r>
    </w:p>
    <w:p w:rsidR="007E6E98" w:rsidRDefault="007E6E98" w:rsidP="007E6E98"/>
    <w:p w:rsidR="007E6E98" w:rsidRDefault="007E6E98" w:rsidP="007E6E98">
      <w:r>
        <w:t>Who is afraid of this pain?</w:t>
      </w:r>
    </w:p>
    <w:p w:rsidR="007E6E98" w:rsidRDefault="007E6E98" w:rsidP="007E6E98">
      <w:r>
        <w:t xml:space="preserve">Can't stay in high pain for several days? Virtue itself will say for me, and will not doubt that these were your blessed M. </w:t>
      </w:r>
      <w:proofErr w:type="spellStart"/>
      <w:r>
        <w:t>Tubulum</w:t>
      </w:r>
      <w:proofErr w:type="spellEnd"/>
      <w:r>
        <w:t>, by which he, at whose proposal he was condemned, P. But if this is so, I do not know why the works of philosophy should be given.</w:t>
      </w:r>
    </w:p>
    <w:p w:rsidR="007E6E98" w:rsidRDefault="007E6E98" w:rsidP="007E6E98"/>
    <w:p w:rsidR="007E6E98" w:rsidRDefault="007E6E98" w:rsidP="007E6E98">
      <w:r>
        <w:t>For from their writings and institutions with all liberal doctrine, all history.</w:t>
      </w:r>
    </w:p>
    <w:p w:rsidR="007E6E98" w:rsidRDefault="007E6E98" w:rsidP="007E6E98">
      <w:r>
        <w:t xml:space="preserve">If this is so, it follows from the very thing that I see you wish, that all should be always happy and wise. For when it is delivered like a torrent of prayer, although it seizes many things of every kind, yet hold nothing, grasp nothing, and never check the rapid prayer. </w:t>
      </w:r>
      <w:proofErr w:type="gramStart"/>
      <w:r>
        <w:t>Thus</w:t>
      </w:r>
      <w:proofErr w:type="gramEnd"/>
      <w:r>
        <w:t xml:space="preserve"> he is rebuked by himself, and his writings are convinced of his honesty and character. But how much they try! All this world is our town! You see, therefore, that those who hear are set on fire. Take care, I say, that it should not be yours, when the matter seems to you to be the same as to me, and that you do not give new names to things. Whom we send to seek, in truth falsely, is said to have deprived himself of his eyes; If these are the evils into which a wise man may fall, it is not enough to be wise to live happily. But indeed, if sense comes to the vine, so that it has a certain appetite and is moved by itself, what do you think it will do?</w:t>
      </w:r>
    </w:p>
    <w:p w:rsidR="007E6E98" w:rsidRDefault="007E6E98" w:rsidP="007E6E98"/>
    <w:p w:rsidR="007E6E98" w:rsidRDefault="007E6E98" w:rsidP="007E6E98">
      <w:r>
        <w:t>If you keep him, you may not only take away my Cicero, but also myself.</w:t>
      </w:r>
    </w:p>
    <w:p w:rsidR="007E6E98" w:rsidRDefault="007E6E98" w:rsidP="007E6E98">
      <w:r>
        <w:t>But fools are tormented by the memory of evils, wise men delight in the renewed remembrance of the good things of the past.</w:t>
      </w:r>
    </w:p>
    <w:p w:rsidR="007E6E98" w:rsidRDefault="007E6E98" w:rsidP="007E6E98">
      <w:r>
        <w:t>For he could be just as unjust as he wished.</w:t>
      </w:r>
    </w:p>
    <w:p w:rsidR="007E6E98" w:rsidRDefault="007E6E98" w:rsidP="007E6E98">
      <w:r>
        <w:t>But what was the nature of his first institution forgotten?</w:t>
      </w:r>
    </w:p>
    <w:p w:rsidR="007E6E98" w:rsidRDefault="007E6E98" w:rsidP="007E6E98">
      <w:r>
        <w:t>It is true, however, when you speak of greater things, the things themselves snatch away the words;</w:t>
      </w:r>
    </w:p>
    <w:p w:rsidR="007E6E98" w:rsidRDefault="007E6E98" w:rsidP="007E6E98">
      <w:r>
        <w:lastRenderedPageBreak/>
        <w:t>This means not only that he does not have a heart, but that he does not even have a palate.</w:t>
      </w:r>
    </w:p>
    <w:p w:rsidR="007E6E98" w:rsidRDefault="007E6E98" w:rsidP="007E6E98">
      <w:r>
        <w:t xml:space="preserve">When he called pleasure the highest good, he first saw little in it itself, and then this also as something alien; But you said it well in Latin, a little plainly. For these very things will be ready for me, which I have just heard, and I will not attack before I see you instructed by those whom you speak of. The Stoics will admit that all this was said very clearly, and that it was not the cause of Zeno's disobedience. But not this: </w:t>
      </w:r>
      <w:proofErr w:type="gramStart"/>
      <w:r>
        <w:t>therefore</w:t>
      </w:r>
      <w:proofErr w:type="gramEnd"/>
      <w:r>
        <w:t xml:space="preserve"> not even that. Indeed, your reason is so compelling. When I had heard Antiochus, Brute, as I used to, when M. Or that she is so clever, that she can best architect pleasures?</w:t>
      </w:r>
    </w:p>
    <w:p w:rsidR="007E6E98" w:rsidRDefault="007E6E98" w:rsidP="007E6E98"/>
    <w:p w:rsidR="007E6E98" w:rsidRDefault="007E6E98" w:rsidP="007E6E98">
      <w:r>
        <w:t>Is it the same as pleasant?</w:t>
      </w:r>
    </w:p>
    <w:p w:rsidR="00AF4D8D" w:rsidRDefault="007E6E98" w:rsidP="007E6E98">
      <w:r>
        <w:t>This seems to me more delicate, so to speak, and softer reason than the strength and gravity of virtue demands. But since it is getting late and I have to return to the village, now indeed until now; Philosophers call that true reason and the supreme law, which is appropriate to his nature. They said that they were not only common, but also equal. But now, what we do; Where are you from?</w:t>
      </w:r>
    </w:p>
    <w:sectPr w:rsidR="00AF4D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E98"/>
    <w:rsid w:val="007E6E98"/>
    <w:rsid w:val="00AF4D8D"/>
    <w:rsid w:val="00FA749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D1F5F1-A7EB-4278-B872-E20C07B21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616</Words>
  <Characters>3517</Characters>
  <Application>Microsoft Office Word</Application>
  <DocSecurity>0</DocSecurity>
  <Lines>29</Lines>
  <Paragraphs>8</Paragraphs>
  <ScaleCrop>false</ScaleCrop>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BEJOY</dc:creator>
  <cp:keywords/>
  <dc:description/>
  <cp:lastModifiedBy>ROHAN BEJOY</cp:lastModifiedBy>
  <cp:revision>1</cp:revision>
  <dcterms:created xsi:type="dcterms:W3CDTF">2023-06-08T04:20:00Z</dcterms:created>
  <dcterms:modified xsi:type="dcterms:W3CDTF">2023-06-08T04:20:00Z</dcterms:modified>
</cp:coreProperties>
</file>