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2" w:type="pct"/>
        <w:tblInd w:w="3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4983"/>
        <w:gridCol w:w="2147"/>
        <w:gridCol w:w="2219"/>
      </w:tblGrid>
      <w:tr w:rsidR="00750B95" w:rsidRPr="003A2EBA" w14:paraId="7BC184B8" w14:textId="77777777" w:rsidTr="007359BB">
        <w:trPr>
          <w:trHeight w:val="448"/>
        </w:trPr>
        <w:tc>
          <w:tcPr>
            <w:tcW w:w="2665" w:type="pct"/>
            <w:vMerge w:val="restart"/>
            <w:vAlign w:val="center"/>
          </w:tcPr>
          <w:p w14:paraId="6DD8D64B" w14:textId="77777777" w:rsidR="00750B95" w:rsidRDefault="00750B95" w:rsidP="00750B95">
            <w:pPr>
              <w:jc w:val="center"/>
              <w:rPr>
                <w:rFonts w:ascii="Arial" w:hAnsi="Arial" w:cs="Arial"/>
                <w:b/>
                <w:bCs/>
                <w:sz w:val="36"/>
                <w:szCs w:val="36"/>
              </w:rPr>
            </w:pPr>
            <w:r w:rsidRPr="005A59F9">
              <w:rPr>
                <w:rFonts w:ascii="Arial" w:hAnsi="Arial" w:cs="Arial"/>
                <w:b/>
                <w:bCs/>
                <w:sz w:val="36"/>
                <w:szCs w:val="36"/>
              </w:rPr>
              <w:t xml:space="preserve">Guía de </w:t>
            </w:r>
            <w:r>
              <w:rPr>
                <w:rFonts w:ascii="Arial" w:hAnsi="Arial" w:cs="Arial"/>
                <w:b/>
                <w:bCs/>
                <w:sz w:val="36"/>
                <w:szCs w:val="36"/>
              </w:rPr>
              <w:t xml:space="preserve">Preparación </w:t>
            </w:r>
          </w:p>
          <w:p w14:paraId="32A1F3E2" w14:textId="77777777" w:rsidR="00750B95" w:rsidRPr="00292D93" w:rsidRDefault="00750B95" w:rsidP="00750B95">
            <w:pPr>
              <w:jc w:val="center"/>
              <w:rPr>
                <w:rFonts w:ascii="Arial" w:hAnsi="Arial" w:cs="Arial"/>
                <w:b/>
                <w:bCs/>
                <w:color w:val="FF0000"/>
                <w:sz w:val="36"/>
                <w:szCs w:val="36"/>
              </w:rPr>
            </w:pPr>
            <w:r>
              <w:rPr>
                <w:rFonts w:ascii="Arial" w:hAnsi="Arial" w:cs="Arial"/>
                <w:b/>
                <w:bCs/>
                <w:sz w:val="36"/>
                <w:szCs w:val="36"/>
              </w:rPr>
              <w:t xml:space="preserve">Práctica de </w:t>
            </w:r>
            <w:r w:rsidRPr="005A59F9">
              <w:rPr>
                <w:rFonts w:ascii="Arial" w:hAnsi="Arial" w:cs="Arial"/>
                <w:b/>
                <w:bCs/>
                <w:sz w:val="36"/>
                <w:szCs w:val="36"/>
              </w:rPr>
              <w:t>Laboratorio</w:t>
            </w:r>
          </w:p>
        </w:tc>
        <w:tc>
          <w:tcPr>
            <w:tcW w:w="1148" w:type="pct"/>
            <w:vAlign w:val="center"/>
            <w:tcMar>
              <w:top w:w="90" w:type="dxa"/>
              <w:start w:w="90" w:type="dxa"/>
              <w:bottom w:w="90" w:type="dxa"/>
              <w:end w:w="90" w:type="dxa"/>
            </w:tcMar>
          </w:tcPr>
          <w:p>
            <w:pPr>
              <w:spacing w:after="0" w:before="0"/>
              <w:jc w:val="center"/>
            </w:pPr>
            <w:r/>
            <w:r>
              <w:rPr>
                <w:rFonts w:ascii="Arial" w:hAnsi="Arial"/>
                <w:b/>
                <w:sz w:val="16"/>
              </w:rPr>
              <w:t>Fecha Emisión:</w:t>
              <w:br/>
              <w:t>2026/07/29</w:t>
            </w:r>
          </w:p>
        </w:tc>
        <w:tc>
          <w:tcPr>
            <w:tcW w:w="1187" w:type="pct"/>
            <w:vAlign w:val="center"/>
          </w:tcPr>
          <w:p w14:paraId="13032C27" w14:textId="77777777" w:rsidR="00750B95" w:rsidRPr="00292D93" w:rsidRDefault="00750B95" w:rsidP="007359BB">
            <w:pPr>
              <w:jc w:val="center"/>
              <w:rPr>
                <w:rFonts w:ascii="Arial" w:hAnsi="Arial" w:cs="Arial"/>
                <w:b/>
                <w:bCs/>
                <w:color w:val="FF0000"/>
              </w:rPr>
            </w:pPr>
            <w:r>
              <w:rPr>
                <w:rFonts w:ascii="Arial" w:hAnsi="Arial" w:cs="Arial"/>
                <w:b/>
                <w:bCs/>
                <w:lang w:eastAsia="es-CO"/>
              </w:rPr>
              <w:t>GL</w:t>
            </w:r>
            <w:r w:rsidRPr="00CA76DF">
              <w:rPr>
                <w:rFonts w:ascii="Arial" w:hAnsi="Arial" w:cs="Arial"/>
                <w:b/>
                <w:bCs/>
                <w:lang w:eastAsia="es-CO"/>
              </w:rPr>
              <w:t>-</w:t>
            </w:r>
            <w:r>
              <w:rPr>
                <w:rFonts w:ascii="Arial" w:hAnsi="Arial" w:cs="Arial"/>
                <w:b/>
                <w:bCs/>
                <w:lang w:eastAsia="es-CO"/>
              </w:rPr>
              <w:t>AA</w:t>
            </w:r>
            <w:r w:rsidRPr="00CA76DF">
              <w:rPr>
                <w:rFonts w:ascii="Arial" w:hAnsi="Arial" w:cs="Arial"/>
                <w:b/>
                <w:bCs/>
                <w:lang w:eastAsia="es-CO"/>
              </w:rPr>
              <w:t>-F</w:t>
            </w:r>
            <w:r>
              <w:rPr>
                <w:rFonts w:ascii="Arial" w:hAnsi="Arial" w:cs="Arial"/>
                <w:b/>
                <w:bCs/>
                <w:lang w:eastAsia="es-CO"/>
              </w:rPr>
              <w:t>-</w:t>
            </w:r>
            <w:r w:rsidR="00087EFF">
              <w:rPr>
                <w:rFonts w:ascii="Arial" w:hAnsi="Arial" w:cs="Arial"/>
                <w:b/>
                <w:bCs/>
                <w:lang w:eastAsia="es-CO"/>
              </w:rPr>
              <w:t>1</w:t>
            </w:r>
          </w:p>
        </w:tc>
      </w:tr>
      <w:tr w:rsidR="00750B95" w:rsidRPr="003A2EBA" w14:paraId="2201EA9E" w14:textId="77777777" w:rsidTr="007359BB">
        <w:trPr>
          <w:trHeight w:val="458"/>
        </w:trPr>
        <w:tc>
          <w:tcPr>
            <w:tcW w:w="2665" w:type="pct"/>
            <w:vMerge/>
            <w:vAlign w:val="center"/>
          </w:tcPr>
          <w:p w14:paraId="4A0D7BA8" w14:textId="77777777" w:rsidR="00750B95" w:rsidRPr="003A2EBA" w:rsidRDefault="00750B95" w:rsidP="007359BB">
            <w:pPr>
              <w:jc w:val="center"/>
              <w:rPr>
                <w:rFonts w:ascii="Arial" w:hAnsi="Arial" w:cs="Arial"/>
                <w:b/>
                <w:bCs/>
                <w:sz w:val="36"/>
                <w:szCs w:val="36"/>
              </w:rPr>
            </w:pPr>
          </w:p>
        </w:tc>
        <w:tc>
          <w:tcPr>
            <w:tcW w:w="1148" w:type="pct"/>
            <w:vAlign w:val="center"/>
            <w:tcMar>
              <w:top w:w="90" w:type="dxa"/>
              <w:start w:w="90" w:type="dxa"/>
              <w:bottom w:w="90" w:type="dxa"/>
              <w:end w:w="90" w:type="dxa"/>
            </w:tcMar>
          </w:tcPr>
          <w:p>
            <w:pPr>
              <w:spacing w:after="0" w:before="0"/>
              <w:jc w:val="center"/>
            </w:pPr>
            <w:r/>
            <w:r>
              <w:rPr>
                <w:rFonts w:ascii="Arial" w:hAnsi="Arial"/>
                <w:b/>
                <w:sz w:val="16"/>
              </w:rPr>
              <w:t>Revisión No.:</w:t>
              <w:br/>
              <w:t>1</w:t>
            </w:r>
          </w:p>
        </w:tc>
        <w:tc>
          <w:tcPr>
            <w:tcW w:w="1187" w:type="pct"/>
            <w:vAlign w:val="center"/>
          </w:tcPr>
          <w:p>
            <w:pPr>
              <w:spacing w:after="0"/>
              <w:jc w:val="center"/>
            </w:pPr>
            <w:r/>
            <w:r>
              <w:rPr>
                <w:rFonts w:ascii="Arial" w:hAnsi="Arial"/>
                <w:b/>
                <w:sz w:val="16"/>
              </w:rPr>
              <w:t xml:space="preserve">Página </w:t>
              <w:fldChar w:fldCharType="begin"/>
              <w:instrText xml:space="preserve">PAGE</w:instrText>
              <w:fldChar w:fldCharType="separate"/>
              <w:t>1</w:t>
              <w:fldChar w:fldCharType="end"/>
            </w:r>
            <w:r>
              <w:rPr>
                <w:rFonts w:ascii="Arial" w:hAnsi="Arial"/>
                <w:b/>
                <w:sz w:val="16"/>
              </w:rPr>
              <w:t xml:space="preserve"> de </w:t>
              <w:fldChar w:fldCharType="begin"/>
              <w:instrText xml:space="preserve">NUMPAGES</w:instrText>
              <w:fldChar w:fldCharType="separate"/>
              <w:t>1</w:t>
              <w:fldChar w:fldCharType="end"/>
            </w:r>
          </w:p>
        </w:tc>
      </w:tr>
    </w:tbl>
    <w:p>
      <w:pPr>
        <w:keepNext w:val="0"/>
        <w:spacing w:before="0" w:after="80" w:line="240" w:lineRule="auto"/>
        <w:ind w:left="0" w:firstLine="0"/>
        <w:jc w:val="both"/>
      </w:pPr>
      <w:r>
        <w:rPr>
          <w:rFonts w:ascii="Arial" w:hAnsi="Arial"/>
          <w:b w:val="0"/>
          <w:i w:val="0"/>
          <w:sz w:val="8"/>
        </w:rPr>
      </w:r>
    </w:p>
    <w:tbl>
      <w:tblPr>
        <w:tblW w:w="52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58"/>
      </w:tblGrid>
      <w:tr w:rsidR="00087EFF" w:rsidRPr="005A59F9" w14:paraId="6D76A42A" w14:textId="77777777" w:rsidTr="00087EFF">
        <w:tc>
          <w:tcPr>
            <w:tcW w:w="5000" w:type="pct"/>
            <w:vAlign w:val="center"/>
            <w:tcMar>
              <w:top w:w="90" w:type="dxa"/>
              <w:start w:w="90" w:type="dxa"/>
              <w:bottom w:w="90" w:type="dxa"/>
              <w:end w:w="90" w:type="dxa"/>
            </w:tcMar>
          </w:tcPr>
          <w:p>
            <w:pPr>
              <w:spacing w:after="0" w:before="0"/>
            </w:pPr>
            <w:r/>
            <w:r>
              <w:rPr>
                <w:rFonts w:ascii="Arial" w:hAnsi="Arial"/>
                <w:b/>
                <w:sz w:val="18"/>
              </w:rPr>
              <w:t>Laboratorio de: ROBOT OPERATING SYSTEM - ROS</w:t>
            </w:r>
          </w:p>
        </w:tc>
      </w:tr>
      <w:tr w:rsidR="00087EFF" w14:paraId="2886B818" w14:textId="77777777" w:rsidTr="00087EFF">
        <w:tc>
          <w:tcPr>
            <w:tcW w:w="5000" w:type="pct"/>
            <w:vAlign w:val="center"/>
            <w:tcMar>
              <w:top w:w="90" w:type="dxa"/>
              <w:start w:w="90" w:type="dxa"/>
              <w:bottom w:w="90" w:type="dxa"/>
              <w:end w:w="90" w:type="dxa"/>
            </w:tcMar>
          </w:tcPr>
          <w:p>
            <w:pPr>
              <w:spacing w:after="0" w:before="0"/>
            </w:pPr>
            <w:r/>
            <w:r>
              <w:rPr>
                <w:rFonts w:ascii="Arial" w:hAnsi="Arial"/>
                <w:b/>
                <w:sz w:val="18"/>
              </w:rPr>
              <w:t>Título de Laboratorio: Práctica 1. Configuración y puesta en operación de la red ROS 2 distribuida (Talker–Listener en entorno multidispositivo)</w:t>
            </w:r>
          </w:p>
        </w:tc>
      </w:tr>
    </w:tbl>
    <w:p>
      <w:pPr>
        <w:keepNext w:val="0"/>
        <w:spacing w:before="0" w:after="80" w:line="240" w:lineRule="auto"/>
        <w:ind w:left="0" w:firstLine="0"/>
        <w:jc w:val="both"/>
      </w:pPr>
      <w:r>
        <w:rPr>
          <w:rFonts w:ascii="Arial" w:hAnsi="Arial"/>
          <w:b w:val="0"/>
          <w:i w:val="0"/>
          <w:sz w:val="12"/>
        </w:rPr>
      </w:r>
    </w:p>
    <w:tbl>
      <w:tblPr>
        <w:tblW w:w="51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9"/>
        <w:gridCol w:w="3198"/>
        <w:gridCol w:w="3078"/>
      </w:tblGrid>
      <w:tr w:rsidR="00FE6E64" w:rsidRPr="00B062BA" w14:paraId="70678EE1" w14:textId="77777777" w:rsidTr="00B85B58">
        <w:trPr>
          <w:trHeight w:val="3141"/>
        </w:trPr>
        <w:tc>
          <w:tcPr>
            <w:tcW w:w="1646" w:type="pct"/>
            <w:vAlign w:val="center"/>
            <w:tcMar>
              <w:top w:w="90" w:type="dxa"/>
              <w:start w:w="90" w:type="dxa"/>
              <w:bottom w:w="90" w:type="dxa"/>
              <w:end w:w="90" w:type="dxa"/>
            </w:tcMar>
          </w:tcPr>
          <w:p>
            <w:pPr>
              <w:spacing w:after="0" w:before="0"/>
              <w:jc w:val="center"/>
            </w:pPr>
            <w:r/>
            <w:r>
              <w:rPr>
                <w:rFonts w:ascii="Arial" w:hAnsi="Arial"/>
                <w:b w:val="0"/>
                <w:sz w:val="16"/>
              </w:rPr>
              <w:t>Elaborado por:</w:t>
              <w:br/>
              <w:br/>
              <w:t>Ing. Henry Roncancio</w:t>
              <w:br/>
              <w:t>Docente</w:t>
            </w:r>
          </w:p>
        </w:tc>
        <w:tc>
          <w:tcPr>
            <w:tcW w:w="1709" w:type="pct"/>
            <w:vAlign w:val="center"/>
            <w:tcMar>
              <w:top w:w="90" w:type="dxa"/>
              <w:start w:w="90" w:type="dxa"/>
              <w:bottom w:w="90" w:type="dxa"/>
              <w:end w:w="90" w:type="dxa"/>
            </w:tcMar>
          </w:tcPr>
          <w:p>
            <w:pPr>
              <w:spacing w:after="0" w:before="0"/>
              <w:jc w:val="center"/>
            </w:pPr>
            <w:r/>
            <w:r>
              <w:rPr>
                <w:rFonts w:ascii="Arial" w:hAnsi="Arial"/>
                <w:b w:val="0"/>
                <w:sz w:val="16"/>
              </w:rPr>
              <w:t>Revisado por:</w:t>
              <w:br/>
              <w:br/>
              <w:t>Director de Programa</w:t>
              <w:br/>
              <w:t>Ingeniería Mecatrónica</w:t>
            </w:r>
          </w:p>
        </w:tc>
        <w:tc>
          <w:tcPr>
            <w:tcW w:w="1645" w:type="pct"/>
            <w:vAlign w:val="center"/>
            <w:tcMar>
              <w:top w:w="90" w:type="dxa"/>
              <w:start w:w="90" w:type="dxa"/>
              <w:bottom w:w="90" w:type="dxa"/>
              <w:end w:w="90" w:type="dxa"/>
            </w:tcMar>
          </w:tcPr>
          <w:p>
            <w:pPr>
              <w:spacing w:after="0" w:before="0"/>
              <w:jc w:val="center"/>
            </w:pPr>
            <w:r/>
            <w:r>
              <w:rPr>
                <w:rFonts w:ascii="Arial" w:hAnsi="Arial"/>
                <w:b w:val="0"/>
                <w:sz w:val="16"/>
              </w:rPr>
              <w:t>Aprobado por:</w:t>
              <w:br/>
              <w:br/>
              <w:t>Decano(a)</w:t>
              <w:br/>
              <w:t>Facultad de Ingeniería</w:t>
            </w:r>
          </w:p>
        </w:tc>
      </w:tr>
    </w:tbl>
    <w:p>
      <w:r>
        <w:br w:type="page"/>
      </w:r>
    </w:p>
    <w:p>
      <w:pPr>
        <w:keepNext/>
        <w:spacing w:before="160" w:after="100"/>
      </w:pPr>
      <w:r>
        <w:rPr>
          <w:rFonts w:ascii="Arial" w:hAnsi="Arial"/>
          <w:b/>
          <w:sz w:val="20"/>
        </w:rPr>
        <w:t>CONTROL DE CAMBIOS DE LA GUÍA DE PRÁCTICA</w:t>
      </w:r>
    </w:p>
    <w:tbl>
      <w:tblPr>
        <w:tblW w:w="9066" w:type="dxa"/>
        <w:tblInd w:w="-5" w:type="dxa"/>
        <w:tblLayout w:type="fixed"/>
        <w:tblLook w:val="0000" w:firstRow="0" w:lastRow="0" w:firstColumn="0" w:lastColumn="0" w:noHBand="0" w:noVBand="0"/>
      </w:tblPr>
      <w:tblGrid>
        <w:gridCol w:w="3515"/>
        <w:gridCol w:w="3119"/>
        <w:gridCol w:w="2432"/>
      </w:tblGrid>
      <w:tr w:rsidR="0049678C" w:rsidRPr="00263353" w14:paraId="1A3FFC4D" w14:textId="77777777" w:rsidTr="003110F4">
        <w:trPr>
          <w:tblHeader w:val="true"/>
        </w:trPr>
        <w:tc>
          <w:tcPr>
            <w:tcW w:w="3515" w:type="dxa"/>
            <w:tcBorders>
              <w:top w:val="single" w:sz="4" w:space="0" w:color="000000"/>
              <w:left w:val="single" w:sz="4" w:space="0" w:color="000000"/>
              <w:bottom w:val="single" w:sz="4" w:space="0" w:color="000000"/>
            </w:tcBorders>
            <w:vAlign w:val="center"/>
          </w:tcPr>
          <w:p w14:paraId="3ACF07BD" w14:textId="77777777" w:rsidR="0049678C" w:rsidRPr="00263353" w:rsidRDefault="00700ECE"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Descripción</w:t>
            </w:r>
            <w:r w:rsidR="0049678C" w:rsidRPr="00263353">
              <w:rPr>
                <w:rFonts w:ascii="Arial" w:hAnsi="Arial" w:cs="Arial"/>
                <w:b/>
              </w:rPr>
              <w:t xml:space="preserve"> del Cambio</w:t>
            </w:r>
          </w:p>
        </w:tc>
        <w:tc>
          <w:tcPr>
            <w:tcW w:w="3119" w:type="dxa"/>
            <w:tcBorders>
              <w:top w:val="single" w:sz="4" w:space="0" w:color="000000"/>
              <w:left w:val="single" w:sz="4" w:space="0" w:color="000000"/>
              <w:bottom w:val="single" w:sz="4" w:space="0" w:color="000000"/>
            </w:tcBorders>
            <w:vAlign w:val="center"/>
          </w:tcPr>
          <w:p w14:paraId="3368B8ED" w14:textId="77777777" w:rsidR="0049678C" w:rsidRPr="00263353" w:rsidRDefault="003110F4"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Justificación del Cambio</w:t>
            </w:r>
          </w:p>
        </w:tc>
        <w:tc>
          <w:tcPr>
            <w:tcW w:w="2432" w:type="dxa"/>
            <w:tcBorders>
              <w:top w:val="single" w:sz="4" w:space="0" w:color="000000"/>
              <w:left w:val="single" w:sz="4" w:space="0" w:color="000000"/>
              <w:bottom w:val="single" w:sz="4" w:space="0" w:color="000000"/>
              <w:right w:val="single" w:sz="4" w:space="0" w:color="000000"/>
            </w:tcBorders>
            <w:vAlign w:val="center"/>
          </w:tcPr>
          <w:p w14:paraId="538B18B7" w14:textId="77777777" w:rsidR="0049678C" w:rsidRPr="00263353" w:rsidRDefault="0049678C" w:rsidP="003110F4">
            <w:pPr>
              <w:numPr>
                <w:ilvl w:val="0"/>
                <w:numId w:val="6"/>
              </w:numPr>
              <w:tabs>
                <w:tab w:val="left" w:pos="0"/>
              </w:tabs>
              <w:suppressAutoHyphens/>
              <w:snapToGrid w:val="0"/>
              <w:jc w:val="center"/>
              <w:rPr>
                <w:rFonts w:ascii="Arial" w:hAnsi="Arial" w:cs="Arial"/>
                <w:b/>
              </w:rPr>
            </w:pPr>
            <w:r w:rsidRPr="00263353">
              <w:rPr>
                <w:rFonts w:ascii="Arial" w:hAnsi="Arial" w:cs="Arial"/>
                <w:b/>
              </w:rPr>
              <w:t xml:space="preserve">Fecha de </w:t>
            </w:r>
            <w:r w:rsidR="003110F4" w:rsidRPr="00263353">
              <w:rPr>
                <w:rFonts w:ascii="Arial" w:hAnsi="Arial" w:cs="Arial"/>
                <w:b/>
              </w:rPr>
              <w:t>Elaboración / Actualización</w:t>
            </w:r>
          </w:p>
        </w:tc>
      </w:tr>
      <w:tr w:rsidR="00BE7280" w:rsidRPr="00263353" w14:paraId="3E2F36AE"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Creación e implementación de la Guía de Laboratorio 1</w:t>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t>Diseño de práctica experimental para configurar redes DDS y comunicación distribuida multi-PC en ROS 2 Jazzy.</w:t>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t>29/07/2026</w:t>
            </w:r>
          </w:p>
        </w:tc>
      </w:tr>
      <w:tr w:rsidR="00BE7280" w:rsidRPr="00263353" w14:paraId="3594A974"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06723AF1"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7F3FF212"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704D4279"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B24BEE4"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38AB727"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504777FA"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0FA3F357"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40C94C58" w14:textId="77777777">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r w:rsidR="00BE7280" w:rsidRPr="00263353" w14:paraId="64F8F17D" w14:textId="77777777" w:rsidTr="001A7596">
        <w:trPr>
          <w:trHeight w:val="407"/>
        </w:trPr>
        <w:tc>
          <w:tcPr>
            <w:tcW w:w="3515"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3119" w:type="dxa"/>
            <w:tcBorders>
              <w:left w:val="single" w:sz="4" w:space="0" w:color="000000"/>
              <w:bottom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c>
          <w:tcPr>
            <w:tcW w:w="2432" w:type="dxa"/>
            <w:tcBorders>
              <w:left w:val="single" w:sz="4" w:space="0" w:color="000000"/>
              <w:bottom w:val="single" w:sz="4" w:space="0" w:color="000000"/>
              <w:right w:val="single" w:sz="4" w:space="0" w:color="000000"/>
            </w:tcBorders>
            <w:vAlign w:val="center"/>
            <w:tcMar>
              <w:top w:w="90" w:type="dxa"/>
              <w:start w:w="90" w:type="dxa"/>
              <w:bottom w:w="90" w:type="dxa"/>
              <w:end w:w="90" w:type="dxa"/>
            </w:tcMar>
          </w:tcPr>
          <w:p>
            <w:pPr>
              <w:spacing w:after="0" w:before="0"/>
            </w:pPr>
            <w:r/>
            <w:r>
              <w:rPr>
                <w:rFonts w:ascii="Arial" w:hAnsi="Arial"/>
                <w:b w:val="0"/>
                <w:sz w:val="16"/>
              </w:rPr>
            </w:r>
          </w:p>
        </w:tc>
      </w:tr>
    </w:tbl>
    <w:p>
      <w:r>
        <w:br w:type="page"/>
      </w:r>
    </w:p>
    <w:p>
      <w:pPr>
        <w:keepNext/>
        <w:spacing w:before="0" w:after="80" w:line="240" w:lineRule="auto"/>
        <w:ind w:left="0" w:firstLine="0"/>
        <w:jc w:val="both"/>
      </w:pPr>
      <w:r>
        <w:rPr>
          <w:rFonts w:ascii="Arial" w:hAnsi="Arial"/>
          <w:b w:val="0"/>
          <w:i w:val="0"/>
          <w:sz w:val="18"/>
        </w:rPr>
      </w:r>
      <w:r>
        <w:rPr>
          <w:rFonts w:ascii="Arial" w:hAnsi="Arial"/>
          <w:b/>
          <w:sz w:val="18"/>
        </w:rPr>
        <w:t xml:space="preserve">FACULTAD O UNIDAD ACADÉMICA: </w:t>
      </w:r>
      <w:r>
        <w:rPr>
          <w:rFonts w:ascii="Arial" w:hAnsi="Arial"/>
          <w:sz w:val="18"/>
        </w:rPr>
        <w:t>Facultad de Ingeniería</w:t>
      </w:r>
    </w:p>
    <w:p>
      <w:pPr>
        <w:keepNext/>
        <w:spacing w:before="0" w:after="80" w:line="240" w:lineRule="auto"/>
        <w:ind w:left="0" w:firstLine="0"/>
        <w:jc w:val="both"/>
      </w:pPr>
      <w:r>
        <w:rPr>
          <w:rFonts w:ascii="Arial" w:hAnsi="Arial"/>
          <w:b w:val="0"/>
          <w:i w:val="0"/>
          <w:sz w:val="18"/>
        </w:rPr>
      </w:r>
      <w:r>
        <w:rPr>
          <w:rFonts w:ascii="Arial" w:hAnsi="Arial"/>
          <w:b/>
          <w:sz w:val="18"/>
        </w:rPr>
        <w:t xml:space="preserve">PROGRAMA: </w:t>
      </w:r>
      <w:r>
        <w:rPr>
          <w:rFonts w:ascii="Arial" w:hAnsi="Arial"/>
          <w:sz w:val="18"/>
        </w:rPr>
        <w:t>Ingeniería Mecatrónica</w:t>
      </w:r>
    </w:p>
    <w:p>
      <w:pPr>
        <w:keepNext/>
        <w:spacing w:before="0" w:after="80" w:line="240" w:lineRule="auto"/>
        <w:ind w:left="0" w:firstLine="0"/>
        <w:jc w:val="both"/>
      </w:pPr>
      <w:r>
        <w:rPr>
          <w:rFonts w:ascii="Arial" w:hAnsi="Arial"/>
          <w:b w:val="0"/>
          <w:i w:val="0"/>
          <w:sz w:val="18"/>
        </w:rPr>
      </w:r>
      <w:r>
        <w:rPr>
          <w:rFonts w:ascii="Arial" w:hAnsi="Arial"/>
          <w:b/>
          <w:sz w:val="18"/>
        </w:rPr>
        <w:t xml:space="preserve">ASIGNATURA: </w:t>
      </w:r>
      <w:r>
        <w:rPr>
          <w:rFonts w:ascii="Arial" w:hAnsi="Arial"/>
          <w:sz w:val="18"/>
        </w:rPr>
        <w:t>ROBOT OPERATING SYSTEM - ROS</w:t>
      </w:r>
    </w:p>
    <w:p>
      <w:pPr>
        <w:keepNext/>
        <w:spacing w:before="0" w:after="80" w:line="240" w:lineRule="auto"/>
        <w:ind w:left="0" w:firstLine="0"/>
        <w:jc w:val="both"/>
      </w:pPr>
      <w:r>
        <w:rPr>
          <w:rFonts w:ascii="Arial" w:hAnsi="Arial"/>
          <w:b w:val="0"/>
          <w:i w:val="0"/>
          <w:sz w:val="18"/>
        </w:rPr>
      </w:r>
      <w:r>
        <w:rPr>
          <w:rFonts w:ascii="Arial" w:hAnsi="Arial"/>
          <w:b/>
          <w:sz w:val="18"/>
        </w:rPr>
        <w:t xml:space="preserve">SEMESTRE: </w:t>
      </w:r>
      <w:r>
        <w:rPr>
          <w:rFonts w:ascii="Arial" w:hAnsi="Arial"/>
          <w:sz w:val="18"/>
        </w:rPr>
        <w:t>VIII – IX</w:t>
      </w:r>
    </w:p>
    <w:p>
      <w:pPr>
        <w:keepNext/>
        <w:spacing w:before="160" w:after="100"/>
      </w:pPr>
      <w:r>
        <w:rPr>
          <w:rFonts w:ascii="Arial" w:hAnsi="Arial"/>
          <w:b/>
          <w:sz w:val="20"/>
        </w:rPr>
        <w:t>INTRODUCCIÓN</w:t>
      </w:r>
    </w:p>
    <w:p>
      <w:pPr>
        <w:keepNext w:val="0"/>
        <w:spacing w:before="0" w:after="80" w:line="240" w:lineRule="auto"/>
        <w:ind w:left="0" w:firstLine="0"/>
        <w:jc w:val="both"/>
      </w:pPr>
      <w:r>
        <w:rPr>
          <w:rFonts w:ascii="Arial" w:hAnsi="Arial"/>
          <w:b w:val="0"/>
          <w:i w:val="0"/>
          <w:sz w:val="18"/>
        </w:rPr>
        <w:t>3.1. Contexto Teórico</w:t>
      </w:r>
    </w:p>
    <w:p>
      <w:pPr>
        <w:keepNext w:val="0"/>
        <w:spacing w:before="0" w:after="80" w:line="240" w:lineRule="auto"/>
        <w:ind w:left="0" w:firstLine="0"/>
        <w:jc w:val="both"/>
      </w:pPr>
      <w:r>
        <w:rPr>
          <w:rFonts w:ascii="Arial" w:hAnsi="Arial"/>
          <w:b w:val="0"/>
          <w:i w:val="0"/>
          <w:sz w:val="18"/>
        </w:rPr>
        <w:t>En la robótica móvil e industrial moderna, los sistemas rara vez ejecutan todas sus tareas computacionales en un único procesador monolítico. Por el contrario, la arquitectura estándar se basa en robótica distribuida, donde múltiples sensores, actuadores, unidades de procesamiento embarcado (como ordenadores a bordo del robot) y estaciones de control en tierra (Ground Control Stations) cooperan compartiendo datos a través de una red de comunicación.</w:t>
      </w:r>
    </w:p>
    <w:p>
      <w:pPr>
        <w:keepNext w:val="0"/>
        <w:spacing w:before="0" w:after="80" w:line="240" w:lineRule="auto"/>
        <w:ind w:left="0" w:firstLine="0"/>
        <w:jc w:val="both"/>
      </w:pPr>
      <w:r>
        <w:rPr>
          <w:rFonts w:ascii="Arial" w:hAnsi="Arial"/>
          <w:b w:val="0"/>
          <w:i w:val="0"/>
          <w:sz w:val="18"/>
        </w:rPr>
        <w:t>ROS 2 (Robot Operating System 2) adopta como capa de transporte de datos el estándar industrial DDS (Data Distribution Service). A diferencia de ROS 1 (que dependía de un nodo centralizador roscore), ROS 2 utiliza un modelo completamente descentralizado de descubrimiento por pares (peer-to-peer), fundamentado en tres pilares conceptuales:</w:t>
      </w:r>
    </w:p>
    <w:p>
      <w:pPr>
        <w:keepNext w:val="0"/>
        <w:spacing w:before="0" w:after="80" w:line="240" w:lineRule="auto"/>
        <w:ind w:left="312" w:hanging="255"/>
        <w:jc w:val="left"/>
      </w:pPr>
      <w:r>
        <w:rPr>
          <w:rFonts w:ascii="Arial" w:hAnsi="Arial"/>
          <w:b w:val="0"/>
          <w:i w:val="0"/>
          <w:sz w:val="18"/>
        </w:rPr>
        <w:t>1. Grafo Computacional Descentralizado: Red dinámica compuesta por Nodos procesadores de información que intercambian datos mediante Tópicos (canales bus de datos bajo el patrón Publicador/Suscriptor).</w:t>
      </w:r>
    </w:p>
    <w:p>
      <w:pPr>
        <w:keepNext w:val="0"/>
        <w:spacing w:before="0" w:after="80" w:line="240" w:lineRule="auto"/>
        <w:ind w:left="312" w:hanging="255"/>
        <w:jc w:val="left"/>
      </w:pPr>
      <w:r>
        <w:rPr>
          <w:rFonts w:ascii="Arial" w:hAnsi="Arial"/>
          <w:b w:val="0"/>
          <w:i w:val="0"/>
          <w:sz w:val="18"/>
        </w:rPr>
        <w:t>2. Dominio de ROS 2 (ROS_DOMAIN_ID): Mecanismo de aislamiento lógico sobre la red física. Los nodos que comparten un mismo ROS_DOMAIN_ID (entero entre 0 y 101) pertenecen al mismo segmento computacional y pueden descubrirse automáticamente mediante paquetes UDP Multicast (puertos 7400–7500 por defecto).</w:t>
      </w:r>
    </w:p>
    <w:p>
      <w:pPr>
        <w:keepNext w:val="0"/>
        <w:spacing w:before="0" w:after="80" w:line="240" w:lineRule="auto"/>
        <w:ind w:left="312" w:hanging="255"/>
        <w:jc w:val="left"/>
      </w:pPr>
      <w:r>
        <w:rPr>
          <w:rFonts w:ascii="Arial" w:hAnsi="Arial"/>
          <w:b w:val="0"/>
          <w:i w:val="0"/>
          <w:sz w:val="18"/>
        </w:rPr>
        <w:t>3. Middleware DDS y Implementación RMW (ROS Middleware): Capa de abstracción que gestiona el descubrimiento, la serialización de mensajes y la Calidad de Servicio (QoS). Mientras que rmw_fastrtps_cpp es la implementación por defecto en ROS 2, rmw_cyclonedds_cpp ha demostrado una estabilidad sustancialmente superior en redes inalámbricas (Wi-Fi), mitigando el tráfico excesivo de descubrimiento y la pérdida de paquetes.</w:t>
      </w:r>
    </w:p>
    <w:p>
      <w:pPr>
        <w:keepNext w:val="0"/>
        <w:spacing w:before="0" w:after="80" w:line="240" w:lineRule="auto"/>
        <w:ind w:left="0" w:firstLine="0"/>
        <w:jc w:val="both"/>
      </w:pPr>
      <w:r>
        <w:rPr>
          <w:rFonts w:ascii="Arial" w:hAnsi="Arial"/>
          <w:b w:val="0"/>
          <w:i w:val="0"/>
          <w:sz w:val="18"/>
        </w:rPr>
        <w:t>3.2. Importancia de la Práctica</w:t>
      </w:r>
    </w:p>
    <w:p>
      <w:pPr>
        <w:keepNext w:val="0"/>
        <w:spacing w:before="0" w:after="80" w:line="240" w:lineRule="auto"/>
        <w:ind w:left="0" w:firstLine="0"/>
        <w:jc w:val="both"/>
      </w:pPr>
      <w:r>
        <w:rPr>
          <w:rFonts w:ascii="Arial" w:hAnsi="Arial"/>
          <w:b w:val="0"/>
          <w:i w:val="0"/>
          <w:sz w:val="18"/>
        </w:rPr>
        <w:t>Esta práctica experimental establece las bases operativas de la robótica distribuida. Aprender a configurar, diagnosticar e interconectar dos o más computadores para que compartan tópicos de ROS 2 de forma transparente es un requisito indispensable para el desarrollo de la Celda de Automatización Colaborativa (proyecto integrador del curso), donde un robot manipulador de 7 DOF debe coordinar sus movimientos en tiempo real con robots móviles a través de la red.</w:t>
      </w:r>
    </w:p>
    <w:p>
      <w:pPr>
        <w:keepNext/>
        <w:spacing w:before="160" w:after="100"/>
      </w:pPr>
      <w:r>
        <w:rPr>
          <w:rFonts w:ascii="Arial" w:hAnsi="Arial"/>
          <w:b/>
          <w:sz w:val="20"/>
        </w:rPr>
        <w:t>OBJETIVOS</w:t>
      </w:r>
    </w:p>
    <w:p>
      <w:pPr>
        <w:keepNext w:val="0"/>
        <w:spacing w:before="0" w:after="80" w:line="240" w:lineRule="auto"/>
        <w:ind w:left="0" w:firstLine="0"/>
        <w:jc w:val="both"/>
      </w:pPr>
      <w:r>
        <w:rPr>
          <w:rFonts w:ascii="Arial" w:hAnsi="Arial"/>
          <w:b w:val="0"/>
          <w:i w:val="0"/>
          <w:sz w:val="18"/>
        </w:rPr>
        <w:t>4.1. Objetivo General</w:t>
      </w:r>
    </w:p>
    <w:p>
      <w:pPr>
        <w:keepNext w:val="0"/>
        <w:spacing w:before="0" w:after="80" w:line="240" w:lineRule="auto"/>
        <w:ind w:left="0" w:firstLine="0"/>
        <w:jc w:val="both"/>
      </w:pPr>
      <w:r>
        <w:rPr>
          <w:rFonts w:ascii="Arial" w:hAnsi="Arial"/>
          <w:b w:val="0"/>
          <w:i w:val="0"/>
          <w:sz w:val="18"/>
        </w:rPr>
        <w:t>Configurar, desplegar y diagnosticar una red robótica distribuida en ROS 2 Jazzy operando sobre el middleware DDS, logrando la transmisión transparente de datos en tiempo real entre un nodo publicador (Talker) en un dispositivo y un nodo suscriptor (Listener) en otro dispositivo conectado a la misma subred.</w:t>
      </w:r>
    </w:p>
    <w:p>
      <w:pPr>
        <w:keepNext w:val="0"/>
        <w:spacing w:before="0" w:after="80" w:line="240" w:lineRule="auto"/>
        <w:ind w:left="0" w:firstLine="0"/>
        <w:jc w:val="both"/>
      </w:pPr>
      <w:r>
        <w:rPr>
          <w:rFonts w:ascii="Arial" w:hAnsi="Arial"/>
          <w:b w:val="0"/>
          <w:i w:val="0"/>
          <w:sz w:val="18"/>
        </w:rPr>
        <w:t>4.2. Objetivos Específicos</w:t>
      </w:r>
    </w:p>
    <w:p>
      <w:pPr>
        <w:keepNext w:val="0"/>
        <w:spacing w:before="0" w:after="80" w:line="240" w:lineRule="auto"/>
        <w:ind w:left="312" w:hanging="255"/>
        <w:jc w:val="left"/>
      </w:pPr>
      <w:r>
        <w:rPr>
          <w:rFonts w:ascii="Arial" w:hAnsi="Arial"/>
          <w:b w:val="0"/>
          <w:i w:val="0"/>
          <w:sz w:val="18"/>
        </w:rPr>
        <w:t>1. Establecer la conectividad de red de bajo nivel (capas IP y transporte UDP/ICMP) y configurar adecuadamente el entorno de virtualización (WSL2 en modo mirrored o reglas de port-forwarding).</w:t>
      </w:r>
    </w:p>
    <w:p>
      <w:pPr>
        <w:keepNext w:val="0"/>
        <w:spacing w:before="0" w:after="80" w:line="240" w:lineRule="auto"/>
        <w:ind w:left="312" w:hanging="255"/>
        <w:jc w:val="left"/>
      </w:pPr>
      <w:r>
        <w:rPr>
          <w:rFonts w:ascii="Arial" w:hAnsi="Arial"/>
          <w:b w:val="0"/>
          <w:i w:val="0"/>
          <w:sz w:val="18"/>
        </w:rPr>
        <w:t>2. Configurar y verificar las variables de entorno de ROS 2 (ROS_DOMAIN_ID, ROS_AUTOMATIC_DISCOVERY_RANGE, RMW_IMPLEMENTATION) para garantizar el aislamiento de dominio y la optimización del canal Wi-Fi.</w:t>
      </w:r>
    </w:p>
    <w:p>
      <w:pPr>
        <w:keepNext w:val="0"/>
        <w:spacing w:before="0" w:after="80" w:line="240" w:lineRule="auto"/>
        <w:ind w:left="312" w:hanging="255"/>
        <w:jc w:val="left"/>
      </w:pPr>
      <w:r>
        <w:rPr>
          <w:rFonts w:ascii="Arial" w:hAnsi="Arial"/>
          <w:b w:val="0"/>
          <w:i w:val="0"/>
          <w:sz w:val="18"/>
        </w:rPr>
        <w:t>3. Desplegar el par de nodos talker (Dispositivo 1) y listener (Dispositivo 2) inspeccionando el grafo computacional mediante comandos CLI (ros2 node list, ros2 topic list, ros2 topic echo, ros2 doctor).</w:t>
      </w:r>
    </w:p>
    <w:p>
      <w:pPr>
        <w:keepNext w:val="0"/>
        <w:spacing w:before="0" w:after="80" w:line="240" w:lineRule="auto"/>
        <w:ind w:left="312" w:hanging="255"/>
        <w:jc w:val="left"/>
      </w:pPr>
      <w:r>
        <w:rPr>
          <w:rFonts w:ascii="Arial" w:hAnsi="Arial"/>
          <w:b w:val="0"/>
          <w:i w:val="0"/>
          <w:sz w:val="18"/>
        </w:rPr>
        <w:t>4. Caracterizar experimentalmente el desempeño de la comunicación midiendo frecuencia de publicación (ros2 topic hz), latencia del canal e impacto de las políticas de Calidad de Servicio (QoS - Reliable vs Best Effort).</w:t>
      </w:r>
    </w:p>
    <w:p>
      <w:pPr>
        <w:keepNext w:val="0"/>
        <w:spacing w:before="0" w:after="80" w:line="240" w:lineRule="auto"/>
        <w:ind w:left="312" w:hanging="255"/>
        <w:jc w:val="left"/>
      </w:pPr>
      <w:r>
        <w:rPr>
          <w:rFonts w:ascii="Arial" w:hAnsi="Arial"/>
          <w:b w:val="0"/>
          <w:i w:val="0"/>
          <w:sz w:val="18"/>
        </w:rPr>
        <w:t>5. Aplicar la metodología institucional de depuración por capas (Sintaxis → Red/DDS → Lógica) para identificar y resolver fallas comunes de conectividad en redes robóticas.</w:t>
      </w:r>
    </w:p>
    <w:p>
      <w:pPr>
        <w:keepNext/>
        <w:spacing w:before="160" w:after="100"/>
      </w:pPr>
      <w:r>
        <w:rPr>
          <w:rFonts w:ascii="Arial" w:hAnsi="Arial"/>
          <w:b/>
          <w:sz w:val="20"/>
        </w:rPr>
        <w:t>DESCRIPCIÓN DE LA PRÁCTICA</w:t>
      </w:r>
    </w:p>
    <w:p>
      <w:pPr>
        <w:keepNext w:val="0"/>
        <w:spacing w:before="0" w:after="80" w:line="240" w:lineRule="auto"/>
        <w:ind w:left="0" w:firstLine="0"/>
        <w:jc w:val="both"/>
      </w:pPr>
      <w:r>
        <w:rPr>
          <w:rFonts w:ascii="Arial" w:hAnsi="Arial"/>
          <w:b w:val="0"/>
          <w:i w:val="0"/>
          <w:sz w:val="18"/>
        </w:rPr>
        <w:t>6.1. Orientación para el Estudiante y Asistente Técnico</w:t>
      </w:r>
    </w:p>
    <w:p>
      <w:pPr>
        <w:keepNext w:val="0"/>
        <w:spacing w:before="0" w:after="80" w:line="240" w:lineRule="auto"/>
        <w:ind w:left="0" w:firstLine="0"/>
        <w:jc w:val="both"/>
      </w:pPr>
      <w:r>
        <w:rPr>
          <w:rFonts w:ascii="Arial" w:hAnsi="Arial"/>
          <w:b w:val="0"/>
          <w:i w:val="0"/>
          <w:sz w:val="18"/>
        </w:rPr>
        <w:t>La práctica se desarrolla en parejas de trabajo. Cada grupo seleccionará o asignará dos dispositivos de cómputo conectados a la red inalámbrica de laboratorio (ROS2_LAB_NET) o mediante cable de red Ethernet:</w:t>
      </w:r>
    </w:p>
    <w:p>
      <w:pPr>
        <w:keepNext w:val="0"/>
        <w:spacing w:before="0" w:after="80" w:line="240" w:lineRule="auto"/>
        <w:ind w:left="312" w:hanging="255"/>
        <w:jc w:val="left"/>
      </w:pPr>
      <w:r>
        <w:rPr>
          <w:rFonts w:ascii="Arial" w:hAnsi="Arial"/>
          <w:b w:val="0"/>
          <w:i w:val="0"/>
          <w:sz w:val="18"/>
        </w:rPr>
        <w:t>• Dispositivo 1 (Emisor / Talker): Actuará como la estación de transmisión de datos de prueba.</w:t>
      </w:r>
    </w:p>
    <w:p>
      <w:pPr>
        <w:keepNext w:val="0"/>
        <w:spacing w:before="0" w:after="80" w:line="240" w:lineRule="auto"/>
        <w:ind w:left="312" w:hanging="255"/>
        <w:jc w:val="left"/>
      </w:pPr>
      <w:r>
        <w:rPr>
          <w:rFonts w:ascii="Arial" w:hAnsi="Arial"/>
          <w:b w:val="0"/>
          <w:i w:val="0"/>
          <w:sz w:val="18"/>
        </w:rPr>
        <w:t>• Dispositivo 2 (Receptor / Listener): Actuará como el nodo suscriptor encargado de verificar la recepción del mensaje y calcular la frecuencia de llegada.</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tblGrid>
      <w:tr>
        <w:trPr>
          <w:cantSplit/>
          <w:tblHeader w:val="true"/>
        </w:trPr>
        <w:tc>
          <w:tcPr>
            <w:tcW w:type="dxa" w:w="2947"/>
            <w:tcMar>
              <w:top w:w="90" w:type="dxa"/>
              <w:start w:w="90" w:type="dxa"/>
              <w:bottom w:w="90" w:type="dxa"/>
              <w:end w:w="90" w:type="dxa"/>
            </w:tcMar>
            <w:vAlign w:val="center"/>
          </w:tcPr>
          <w:p>
            <w:pPr>
              <w:spacing w:after="0" w:before="0"/>
              <w:jc w:val="center"/>
            </w:pPr>
            <w:r/>
            <w:r>
              <w:rPr>
                <w:rFonts w:ascii="Arial" w:hAnsi="Arial"/>
                <w:b/>
                <w:sz w:val="16"/>
              </w:rPr>
              <w:t>Nodo: /talker</w:t>
            </w:r>
          </w:p>
        </w:tc>
        <w:tc>
          <w:tcPr>
            <w:tcW w:type="dxa" w:w="2947"/>
            <w:tcMar>
              <w:top w:w="90" w:type="dxa"/>
              <w:start w:w="90" w:type="dxa"/>
              <w:bottom w:w="90" w:type="dxa"/>
              <w:end w:w="90" w:type="dxa"/>
            </w:tcMar>
            <w:vAlign w:val="center"/>
          </w:tcPr>
          <w:p>
            <w:pPr>
              <w:spacing w:after="0" w:before="0"/>
              <w:jc w:val="center"/>
            </w:pPr>
            <w:r/>
            <w:r>
              <w:rPr>
                <w:rFonts w:ascii="Arial" w:hAnsi="Arial"/>
                <w:b/>
                <w:sz w:val="16"/>
              </w:rPr>
            </w:r>
          </w:p>
        </w:tc>
        <w:tc>
          <w:tcPr>
            <w:tcW w:type="dxa" w:w="2947"/>
            <w:tcMar>
              <w:top w:w="90" w:type="dxa"/>
              <w:start w:w="90" w:type="dxa"/>
              <w:bottom w:w="90" w:type="dxa"/>
              <w:end w:w="90" w:type="dxa"/>
            </w:tcMar>
            <w:vAlign w:val="center"/>
          </w:tcPr>
          <w:p>
            <w:pPr>
              <w:spacing w:after="0" w:before="0"/>
              <w:jc w:val="center"/>
            </w:pPr>
            <w:r/>
            <w:r>
              <w:rPr>
                <w:rFonts w:ascii="Arial" w:hAnsi="Arial"/>
                <w:b/>
                <w:sz w:val="16"/>
              </w:rPr>
              <w:t>Nodo: /listener</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Topic: /chatter</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Topic: /chatter</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RMW: CycloneDDS</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 Wi-Fi / LAN ===</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RMW: CycloneDDS</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ROS_DOMAIN_ID: [ID]</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(UDP Multicast/QoS)</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ROS_DOMAIN_ID: [ID]</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Resultados de aprendizaje evaluables (RAE) y ponderación</w:t>
      </w:r>
    </w:p>
    <w:p>
      <w:pPr>
        <w:keepNext w:val="0"/>
        <w:spacing w:before="0" w:after="80" w:line="240" w:lineRule="auto"/>
        <w:ind w:left="0" w:firstLine="0"/>
        <w:jc w:val="both"/>
      </w:pPr>
      <w:r>
        <w:rPr>
          <w:rFonts w:ascii="Arial" w:hAnsi="Arial"/>
          <w:b w:val="0"/>
          <w:i w:val="0"/>
          <w:sz w:val="18"/>
        </w:rPr>
        <w:t>La práctica evalúa indicadores del RAE 1 del primer corte, relacionados con redes, arquitectura distribuida, experimentación, comunicación técnica, responsabilidad profesional y trabajo en equipo.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8"/>
        <w:gridCol w:w="1768"/>
        <w:gridCol w:w="1768"/>
        <w:gridCol w:w="1768"/>
        <w:gridCol w:w="1768"/>
      </w:tblGrid>
      <w:tr>
        <w:trPr>
          <w:cantSplit/>
          <w:tblHeader w:val="true"/>
        </w:trPr>
        <w:tc>
          <w:tcPr>
            <w:tcW w:type="dxa" w:w="1768"/>
            <w:tcMar>
              <w:top w:w="90" w:type="dxa"/>
              <w:start w:w="90" w:type="dxa"/>
              <w:bottom w:w="90" w:type="dxa"/>
              <w:end w:w="90" w:type="dxa"/>
            </w:tcMar>
            <w:vAlign w:val="center"/>
          </w:tcPr>
          <w:p>
            <w:pPr>
              <w:spacing w:after="0" w:before="0"/>
              <w:jc w:val="center"/>
            </w:pPr>
            <w:r/>
            <w:r>
              <w:rPr>
                <w:rFonts w:ascii="Arial" w:hAnsi="Arial"/>
                <w:b/>
                <w:sz w:val="13"/>
              </w:rPr>
              <w:t>RAE / Indicador Syllabus</w:t>
            </w:r>
          </w:p>
        </w:tc>
        <w:tc>
          <w:tcPr>
            <w:tcW w:type="dxa" w:w="1768"/>
            <w:tcMar>
              <w:top w:w="90" w:type="dxa"/>
              <w:start w:w="90" w:type="dxa"/>
              <w:bottom w:w="90" w:type="dxa"/>
              <w:end w:w="90" w:type="dxa"/>
            </w:tcMar>
            <w:vAlign w:val="center"/>
          </w:tcPr>
          <w:p>
            <w:pPr>
              <w:spacing w:after="0" w:before="0"/>
              <w:jc w:val="center"/>
            </w:pPr>
            <w:r/>
            <w:r>
              <w:rPr>
                <w:rFonts w:ascii="Arial" w:hAnsi="Arial"/>
                <w:b/>
                <w:sz w:val="13"/>
              </w:rPr>
              <w:t>Student Outcome (ABET)</w:t>
            </w:r>
          </w:p>
        </w:tc>
        <w:tc>
          <w:tcPr>
            <w:tcW w:type="dxa" w:w="1768"/>
            <w:tcMar>
              <w:top w:w="90" w:type="dxa"/>
              <w:start w:w="90" w:type="dxa"/>
              <w:bottom w:w="90" w:type="dxa"/>
              <w:end w:w="90" w:type="dxa"/>
            </w:tcMar>
            <w:vAlign w:val="center"/>
          </w:tcPr>
          <w:p>
            <w:pPr>
              <w:spacing w:after="0" w:before="0"/>
              <w:jc w:val="center"/>
            </w:pPr>
            <w:r/>
            <w:r>
              <w:rPr>
                <w:rFonts w:ascii="Arial" w:hAnsi="Arial"/>
                <w:b/>
                <w:sz w:val="13"/>
              </w:rPr>
              <w:t>Criterio de Evaluación de la Práctica</w:t>
            </w:r>
          </w:p>
        </w:tc>
        <w:tc>
          <w:tcPr>
            <w:tcW w:type="dxa" w:w="1768"/>
            <w:tcMar>
              <w:top w:w="90" w:type="dxa"/>
              <w:start w:w="90" w:type="dxa"/>
              <w:bottom w:w="90" w:type="dxa"/>
              <w:end w:w="90" w:type="dxa"/>
            </w:tcMar>
            <w:vAlign w:val="center"/>
          </w:tcPr>
          <w:p>
            <w:pPr>
              <w:spacing w:after="0" w:before="0"/>
              <w:jc w:val="center"/>
            </w:pPr>
            <w:r/>
            <w:r>
              <w:rPr>
                <w:rFonts w:ascii="Arial" w:hAnsi="Arial"/>
                <w:b/>
                <w:sz w:val="13"/>
              </w:rPr>
              <w:t>Peso en la Nota Final (0 a 5.0)</w:t>
            </w:r>
          </w:p>
        </w:tc>
        <w:tc>
          <w:tcPr>
            <w:tcW w:type="dxa" w:w="1768"/>
            <w:tcMar>
              <w:top w:w="90" w:type="dxa"/>
              <w:start w:w="90" w:type="dxa"/>
              <w:bottom w:w="90" w:type="dxa"/>
              <w:end w:w="90" w:type="dxa"/>
            </w:tcMar>
            <w:vAlign w:val="center"/>
          </w:tcPr>
          <w:p>
            <w:pPr>
              <w:spacing w:after="0" w:before="0"/>
              <w:jc w:val="center"/>
            </w:pPr>
            <w:r/>
            <w:r>
              <w:rPr>
                <w:rFonts w:ascii="Arial" w:hAnsi="Arial"/>
                <w:b/>
                <w:sz w:val="13"/>
              </w:rPr>
              <w:t>Puntos Máximos</w:t>
            </w:r>
          </w:p>
        </w:tc>
      </w:tr>
      <w:tr>
        <w:trPr>
          <w:cantSplit/>
        </w:trPr>
        <w:tc>
          <w:tcPr>
            <w:tcW w:type="dxa" w:w="1768"/>
            <w:tcMar>
              <w:top w:w="90" w:type="dxa"/>
              <w:start w:w="90" w:type="dxa"/>
              <w:bottom w:w="90" w:type="dxa"/>
              <w:end w:w="90" w:type="dxa"/>
            </w:tcMar>
            <w:vAlign w:val="center"/>
          </w:tcPr>
          <w:p>
            <w:pPr>
              <w:spacing w:after="0" w:before="0"/>
              <w:jc w:val="left"/>
            </w:pPr>
            <w:r/>
            <w:r>
              <w:rPr>
                <w:rFonts w:ascii="Arial" w:hAnsi="Arial"/>
                <w:b w:val="0"/>
                <w:sz w:val="13"/>
              </w:rPr>
              <w:t>RAE 1 - Indicador 2.1</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SO2 (Diseño de Soluciones)</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Configuración de arquitectura de software y red DDS (ROS_DOMAIN_ID, RMW_IMPLEMENTATION=rmw_cyclonedds_cpp, subred y reglas de firewall).</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30%</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1.5 Ptos</w:t>
            </w:r>
          </w:p>
        </w:tc>
      </w:tr>
      <w:tr>
        <w:trPr>
          <w:cantSplit/>
        </w:trPr>
        <w:tc>
          <w:tcPr>
            <w:tcW w:type="dxa" w:w="1768"/>
            <w:tcMar>
              <w:top w:w="90" w:type="dxa"/>
              <w:start w:w="90" w:type="dxa"/>
              <w:bottom w:w="90" w:type="dxa"/>
              <w:end w:w="90" w:type="dxa"/>
            </w:tcMar>
            <w:vAlign w:val="center"/>
          </w:tcPr>
          <w:p>
            <w:pPr>
              <w:spacing w:after="0" w:before="0"/>
              <w:jc w:val="left"/>
            </w:pPr>
            <w:r/>
            <w:r>
              <w:rPr>
                <w:rFonts w:ascii="Arial" w:hAnsi="Arial"/>
                <w:b w:val="0"/>
                <w:sz w:val="13"/>
              </w:rPr>
              <w:t>RAE 1 - Indicador 6.2</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SO6 (Experimentación y Análisis)</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Protocolo experimental, toma de datos de latencia/frecuencia (ros2 topic hz), evaluación de QoS y estabilidad sobre Wi-Fi/Ethernet.</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30%</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1.5 Ptos</w:t>
            </w:r>
          </w:p>
        </w:tc>
      </w:tr>
      <w:tr>
        <w:trPr>
          <w:cantSplit/>
        </w:trPr>
        <w:tc>
          <w:tcPr>
            <w:tcW w:type="dxa" w:w="1768"/>
            <w:tcMar>
              <w:top w:w="90" w:type="dxa"/>
              <w:start w:w="90" w:type="dxa"/>
              <w:bottom w:w="90" w:type="dxa"/>
              <w:end w:w="90" w:type="dxa"/>
            </w:tcMar>
            <w:vAlign w:val="center"/>
          </w:tcPr>
          <w:p>
            <w:pPr>
              <w:spacing w:after="0" w:before="0"/>
              <w:jc w:val="left"/>
            </w:pPr>
            <w:r/>
            <w:r>
              <w:rPr>
                <w:rFonts w:ascii="Arial" w:hAnsi="Arial"/>
                <w:b w:val="0"/>
                <w:sz w:val="13"/>
              </w:rPr>
              <w:t>RAE 1 - Indicador 3.1</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SO3 (Comunicación Efectiva)</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Documentación técnica reproducible en Markdown/Git, diagramas del grafo computacional y bitácora técnica de resultados.</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20%</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1.0 Pto</w:t>
            </w:r>
          </w:p>
        </w:tc>
      </w:tr>
      <w:tr>
        <w:trPr>
          <w:cantSplit/>
        </w:trPr>
        <w:tc>
          <w:tcPr>
            <w:tcW w:type="dxa" w:w="1768"/>
            <w:tcMar>
              <w:top w:w="90" w:type="dxa"/>
              <w:start w:w="90" w:type="dxa"/>
              <w:bottom w:w="90" w:type="dxa"/>
              <w:end w:w="90" w:type="dxa"/>
            </w:tcMar>
            <w:vAlign w:val="center"/>
          </w:tcPr>
          <w:p>
            <w:pPr>
              <w:spacing w:after="0" w:before="0"/>
              <w:jc w:val="left"/>
            </w:pPr>
            <w:r/>
            <w:r>
              <w:rPr>
                <w:rFonts w:ascii="Arial" w:hAnsi="Arial"/>
                <w:b w:val="0"/>
                <w:sz w:val="13"/>
              </w:rPr>
              <w:t>RAE 1 - Indicador 4.1</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SO4 (Responsabilidad Profesional y Ciberseguridad)</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Identificación y mitigación de riesgos de ciberseguridad en DDS (aislamiento estricto de dominio, reglas UFW/Windows Defender).</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10%</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0.5 Ptos</w:t>
            </w:r>
          </w:p>
        </w:tc>
      </w:tr>
      <w:tr>
        <w:trPr>
          <w:cantSplit/>
        </w:trPr>
        <w:tc>
          <w:tcPr>
            <w:tcW w:type="dxa" w:w="1768"/>
            <w:tcMar>
              <w:top w:w="90" w:type="dxa"/>
              <w:start w:w="90" w:type="dxa"/>
              <w:bottom w:w="90" w:type="dxa"/>
              <w:end w:w="90" w:type="dxa"/>
            </w:tcMar>
            <w:vAlign w:val="center"/>
          </w:tcPr>
          <w:p>
            <w:pPr>
              <w:spacing w:after="0" w:before="0"/>
              <w:jc w:val="left"/>
            </w:pPr>
            <w:r/>
            <w:r>
              <w:rPr>
                <w:rFonts w:ascii="Arial" w:hAnsi="Arial"/>
                <w:b w:val="0"/>
                <w:sz w:val="13"/>
              </w:rPr>
              <w:t>RAE 1 - Indicador 5.1</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SO5 (Trabajo en Equipo)</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Distribución efectiva de roles entre parejas (Operador Dispositivo 1 vs Dispositivo 2) e integración coordinada de nodos.</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10%</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0.5 Ptos</w:t>
            </w:r>
          </w:p>
        </w:tc>
      </w:tr>
      <w:tr>
        <w:trPr>
          <w:cantSplit/>
        </w:trPr>
        <w:tc>
          <w:tcPr>
            <w:tcW w:type="dxa" w:w="1768"/>
            <w:tcMar>
              <w:top w:w="90" w:type="dxa"/>
              <w:start w:w="90" w:type="dxa"/>
              <w:bottom w:w="90" w:type="dxa"/>
              <w:end w:w="90" w:type="dxa"/>
            </w:tcMar>
            <w:vAlign w:val="center"/>
          </w:tcPr>
          <w:p>
            <w:pPr>
              <w:spacing w:after="0" w:before="0"/>
              <w:jc w:val="left"/>
            </w:pPr>
            <w:r/>
            <w:r>
              <w:rPr>
                <w:rFonts w:ascii="Arial" w:hAnsi="Arial"/>
                <w:b w:val="0"/>
                <w:sz w:val="13"/>
              </w:rPr>
              <w:t>TOTAL</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100%</w:t>
            </w:r>
          </w:p>
        </w:tc>
        <w:tc>
          <w:tcPr>
            <w:tcW w:type="dxa" w:w="1768"/>
            <w:tcMar>
              <w:top w:w="90" w:type="dxa"/>
              <w:start w:w="90" w:type="dxa"/>
              <w:bottom w:w="90" w:type="dxa"/>
              <w:end w:w="90" w:type="dxa"/>
            </w:tcMar>
            <w:vAlign w:val="center"/>
          </w:tcPr>
          <w:p>
            <w:pPr>
              <w:spacing w:after="0" w:before="0"/>
              <w:jc w:val="left"/>
            </w:pPr>
            <w:r/>
            <w:r>
              <w:rPr>
                <w:rFonts w:ascii="Arial" w:hAnsi="Arial"/>
                <w:b w:val="0"/>
                <w:sz w:val="13"/>
              </w:rPr>
              <w:t>5.0 Ptos</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Rúbrica detallada de evaluación por niveles de desempeño</w:t>
      </w:r>
    </w:p>
    <w:p>
      <w:pPr>
        <w:keepNext/>
        <w:spacing w:before="100" w:after="60"/>
      </w:pPr>
      <w:r>
        <w:rPr>
          <w:rFonts w:ascii="Arial" w:hAnsi="Arial"/>
          <w:b/>
          <w:sz w:val="18"/>
        </w:rPr>
        <w:t>SO2: Diseño de Red DDS y Entorno ROS 2 (Peso: 30%)</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0"/>
        <w:gridCol w:w="4420"/>
      </w:tblGrid>
      <w:tr>
        <w:trPr>
          <w:cantSplit/>
          <w:tblHeader w:val="true"/>
        </w:trPr>
        <w:tc>
          <w:tcPr>
            <w:tcW w:type="dxa" w:w="4420"/>
            <w:tcMar>
              <w:top w:w="90" w:type="dxa"/>
              <w:start w:w="90" w:type="dxa"/>
              <w:bottom w:w="90" w:type="dxa"/>
              <w:end w:w="90" w:type="dxa"/>
            </w:tcMar>
            <w:vAlign w:val="center"/>
          </w:tcPr>
          <w:p>
            <w:pPr>
              <w:spacing w:after="0" w:before="0"/>
              <w:jc w:val="center"/>
            </w:pPr>
            <w:r/>
            <w:r>
              <w:rPr>
                <w:rFonts w:ascii="Arial" w:hAnsi="Arial"/>
                <w:b/>
                <w:sz w:val="15"/>
              </w:rPr>
              <w:t>Nivel de desempeño</w:t>
            </w:r>
          </w:p>
        </w:tc>
        <w:tc>
          <w:tcPr>
            <w:tcW w:type="dxa" w:w="4420"/>
            <w:tcMar>
              <w:top w:w="90" w:type="dxa"/>
              <w:start w:w="90" w:type="dxa"/>
              <w:bottom w:w="90" w:type="dxa"/>
              <w:end w:w="90" w:type="dxa"/>
            </w:tcMar>
            <w:vAlign w:val="center"/>
          </w:tcPr>
          <w:p>
            <w:pPr>
              <w:spacing w:after="0" w:before="0"/>
              <w:jc w:val="center"/>
            </w:pPr>
            <w:r/>
            <w:r>
              <w:rPr>
                <w:rFonts w:ascii="Arial" w:hAnsi="Arial"/>
                <w:b/>
                <w:sz w:val="15"/>
              </w:rPr>
              <w:t>Descriptor</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Deficiente (0.0 - 1.9)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No logra configurar las variables ni establecer comunicación entre dispositivos.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Insuficiente (2.0 - 2.9)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Variables configuradas incompletas; el descubrimiento de red falla o hay bloqueos en puertos UDP.</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Aceptable (3.0 - 3.9)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Establece comunicación básica con RMW por defecto, pero omite la instalación u optimización de CycloneDDS.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Bueno (4.0 - 4.5)</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Configura adecuadamente ROS_DOMAIN_ID, SUBNET y rmw_cyclonedds_cpp logrando transmisión entre nodos.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Excelente (4.6 - 5.0)</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Configuración impecable en ambos dispositivos, automatizada en .bashrc, con soporte validado en WSL2 (Mirrored/Forwarding) y CycloneDDS.</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SO6: Experimentación y Análisis de Datos (Peso: 30%)</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0"/>
        <w:gridCol w:w="4420"/>
      </w:tblGrid>
      <w:tr>
        <w:trPr>
          <w:cantSplit/>
          <w:tblHeader w:val="true"/>
        </w:trPr>
        <w:tc>
          <w:tcPr>
            <w:tcW w:type="dxa" w:w="4420"/>
            <w:tcMar>
              <w:top w:w="90" w:type="dxa"/>
              <w:start w:w="90" w:type="dxa"/>
              <w:bottom w:w="90" w:type="dxa"/>
              <w:end w:w="90" w:type="dxa"/>
            </w:tcMar>
            <w:vAlign w:val="center"/>
          </w:tcPr>
          <w:p>
            <w:pPr>
              <w:spacing w:after="0" w:before="0"/>
              <w:jc w:val="center"/>
            </w:pPr>
            <w:r/>
            <w:r>
              <w:rPr>
                <w:rFonts w:ascii="Arial" w:hAnsi="Arial"/>
                <w:b/>
                <w:sz w:val="15"/>
              </w:rPr>
              <w:t>Nivel de desempeño</w:t>
            </w:r>
          </w:p>
        </w:tc>
        <w:tc>
          <w:tcPr>
            <w:tcW w:type="dxa" w:w="4420"/>
            <w:tcMar>
              <w:top w:w="90" w:type="dxa"/>
              <w:start w:w="90" w:type="dxa"/>
              <w:bottom w:w="90" w:type="dxa"/>
              <w:end w:w="90" w:type="dxa"/>
            </w:tcMar>
            <w:vAlign w:val="center"/>
          </w:tcPr>
          <w:p>
            <w:pPr>
              <w:spacing w:after="0" w:before="0"/>
              <w:jc w:val="center"/>
            </w:pPr>
            <w:r/>
            <w:r>
              <w:rPr>
                <w:rFonts w:ascii="Arial" w:hAnsi="Arial"/>
                <w:b/>
                <w:sz w:val="15"/>
              </w:rPr>
              <w:t>Descriptor</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Deficiente (0.0 - 1.9)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No ejecuta mediciones de frecuencia ni analiza el tráfico de tópicos.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Insuficiente (2.0 - 2.9)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Mide la recepción de datos pero no reporta la frecuencia (hz), latencia ni pérdida de paquetes.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Aceptable (3.0 - 3.9)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Registra la frecuencia del tópico ros2 topic hz, pero el análisis sobre impacto de Wi-Fi y QoS es elemental.</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Bueno (4.0 - 4.5)</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Realiza pruebas cuantitativas completas de frecuencia y latencia bajo cambios de QoS (Reliable vs Best Effort).</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Excelente (4.6 - 5.0)</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Análisis riguroso con métricas de jitter, pérdida de paquetes y comparación teórica vs experimental entre Wi-Fi y Ethernet.</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SO3: Documentación Técnica Reproducible (Peso: 20%)</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0"/>
        <w:gridCol w:w="4420"/>
      </w:tblGrid>
      <w:tr>
        <w:trPr>
          <w:cantSplit/>
          <w:tblHeader w:val="true"/>
        </w:trPr>
        <w:tc>
          <w:tcPr>
            <w:tcW w:type="dxa" w:w="4420"/>
            <w:tcMar>
              <w:top w:w="90" w:type="dxa"/>
              <w:start w:w="90" w:type="dxa"/>
              <w:bottom w:w="90" w:type="dxa"/>
              <w:end w:w="90" w:type="dxa"/>
            </w:tcMar>
            <w:vAlign w:val="center"/>
          </w:tcPr>
          <w:p>
            <w:pPr>
              <w:spacing w:after="0" w:before="0"/>
              <w:jc w:val="center"/>
            </w:pPr>
            <w:r/>
            <w:r>
              <w:rPr>
                <w:rFonts w:ascii="Arial" w:hAnsi="Arial"/>
                <w:b/>
                <w:sz w:val="15"/>
              </w:rPr>
              <w:t>Nivel de desempeño</w:t>
            </w:r>
          </w:p>
        </w:tc>
        <w:tc>
          <w:tcPr>
            <w:tcW w:type="dxa" w:w="4420"/>
            <w:tcMar>
              <w:top w:w="90" w:type="dxa"/>
              <w:start w:w="90" w:type="dxa"/>
              <w:bottom w:w="90" w:type="dxa"/>
              <w:end w:w="90" w:type="dxa"/>
            </w:tcMar>
            <w:vAlign w:val="center"/>
          </w:tcPr>
          <w:p>
            <w:pPr>
              <w:spacing w:after="0" w:before="0"/>
              <w:jc w:val="center"/>
            </w:pPr>
            <w:r/>
            <w:r>
              <w:rPr>
                <w:rFonts w:ascii="Arial" w:hAnsi="Arial"/>
                <w:b/>
                <w:sz w:val="15"/>
              </w:rPr>
              <w:t>Descriptor</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Deficiente (0.0 - 1.9)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Informe desorganizado, sin capturas, comandos o evidencia de ejecución propia.</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Insuficiente (2.0 - 2.9)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Falta claridad en la bitácora técnica y omite diagramas de topología de red o grafo ROS 2.</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Aceptable (3.0 - 3.9)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Reporte legible con comandos CLI utilizados y diagramas básicos del grafo computacional.</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Bueno (4.0 - 4.5)</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Documentación reproducible estructurada en Markdown, incluyendo diagramas completos de red y captura de logs.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Excelente (4.6 - 5.0)</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Informe técnico profesional de alta calidad, con diagramas vectoriales (Mermaid/SVG), scripts de prueba y bitácora de depuración.</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SO4: Ciberseguridad y Aislamiento de Red (Peso: 10%)</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0"/>
        <w:gridCol w:w="4420"/>
      </w:tblGrid>
      <w:tr>
        <w:trPr>
          <w:cantSplit/>
          <w:tblHeader w:val="true"/>
        </w:trPr>
        <w:tc>
          <w:tcPr>
            <w:tcW w:type="dxa" w:w="4420"/>
            <w:tcMar>
              <w:top w:w="90" w:type="dxa"/>
              <w:start w:w="90" w:type="dxa"/>
              <w:bottom w:w="90" w:type="dxa"/>
              <w:end w:w="90" w:type="dxa"/>
            </w:tcMar>
            <w:vAlign w:val="center"/>
          </w:tcPr>
          <w:p>
            <w:pPr>
              <w:spacing w:after="0" w:before="0"/>
              <w:jc w:val="center"/>
            </w:pPr>
            <w:r/>
            <w:r>
              <w:rPr>
                <w:rFonts w:ascii="Arial" w:hAnsi="Arial"/>
                <w:b/>
                <w:sz w:val="15"/>
              </w:rPr>
              <w:t>Nivel de desempeño</w:t>
            </w:r>
          </w:p>
        </w:tc>
        <w:tc>
          <w:tcPr>
            <w:tcW w:type="dxa" w:w="4420"/>
            <w:tcMar>
              <w:top w:w="90" w:type="dxa"/>
              <w:start w:w="90" w:type="dxa"/>
              <w:bottom w:w="90" w:type="dxa"/>
              <w:end w:w="90" w:type="dxa"/>
            </w:tcMar>
            <w:vAlign w:val="center"/>
          </w:tcPr>
          <w:p>
            <w:pPr>
              <w:spacing w:after="0" w:before="0"/>
              <w:jc w:val="center"/>
            </w:pPr>
            <w:r/>
            <w:r>
              <w:rPr>
                <w:rFonts w:ascii="Arial" w:hAnsi="Arial"/>
                <w:b/>
                <w:sz w:val="15"/>
              </w:rPr>
              <w:t>Descriptor</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Deficiente (0.0 - 1.9)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Utiliza el ROS_DOMAIN_ID=0 predeterminado en red compartida, interfiriendo con otros grupos.</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Insuficiente (2.0 - 2.9)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Comprende el aislamiento pero no verifica reglas de firewall ni puertos en uso.</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Aceptable (3.0 - 3.9)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Asigna un dominio único por pareja y confirma la ausencia de interferencia externa.</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Bueno (4.0 - 4.5)</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Configura reglas explícitas de UFW / Windows Defender en puertos UDP 7400-7500 para proteger la red.</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Excelente (4.6 - 5.0)</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Analiza riesgos de ciberseguridad en DDS sin cifrado y documenta estrategias avanzadas (DDS Security / Discovery Server).</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SO5: Trabajo en Equipo y Coordinación (Peso: 10%)</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0"/>
        <w:gridCol w:w="4420"/>
      </w:tblGrid>
      <w:tr>
        <w:trPr>
          <w:cantSplit/>
          <w:tblHeader w:val="true"/>
        </w:trPr>
        <w:tc>
          <w:tcPr>
            <w:tcW w:type="dxa" w:w="4420"/>
            <w:tcMar>
              <w:top w:w="90" w:type="dxa"/>
              <w:start w:w="90" w:type="dxa"/>
              <w:bottom w:w="90" w:type="dxa"/>
              <w:end w:w="90" w:type="dxa"/>
            </w:tcMar>
            <w:vAlign w:val="center"/>
          </w:tcPr>
          <w:p>
            <w:pPr>
              <w:spacing w:after="0" w:before="0"/>
              <w:jc w:val="center"/>
            </w:pPr>
            <w:r/>
            <w:r>
              <w:rPr>
                <w:rFonts w:ascii="Arial" w:hAnsi="Arial"/>
                <w:b/>
                <w:sz w:val="15"/>
              </w:rPr>
              <w:t>Nivel de desempeño</w:t>
            </w:r>
          </w:p>
        </w:tc>
        <w:tc>
          <w:tcPr>
            <w:tcW w:type="dxa" w:w="4420"/>
            <w:tcMar>
              <w:top w:w="90" w:type="dxa"/>
              <w:start w:w="90" w:type="dxa"/>
              <w:bottom w:w="90" w:type="dxa"/>
              <w:end w:w="90" w:type="dxa"/>
            </w:tcMar>
            <w:vAlign w:val="center"/>
          </w:tcPr>
          <w:p>
            <w:pPr>
              <w:spacing w:after="0" w:before="0"/>
              <w:jc w:val="center"/>
            </w:pPr>
            <w:r/>
            <w:r>
              <w:rPr>
                <w:rFonts w:ascii="Arial" w:hAnsi="Arial"/>
                <w:b/>
                <w:sz w:val="15"/>
              </w:rPr>
              <w:t>Descriptor</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Deficiente (0.0 - 1.9)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Ausencia de trabajo coordinado; un solo estudiante asume la práctica.</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Insuficiente (2.0 - 2.9)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Dificultad para sincronizar el trabajo entre Dispositivo 1 y Dispositivo 2.</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Aceptable (3.0 - 3.9)</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Coordinación adecuada de roles (Publicador vs Suscriptor) durante la práctica.</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Bueno (4.0 - 4.5)</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Excelente trabajo en equipo, sincronizando ejecuciones y solucionando trabas operativas conjuntamente.</w:t>
            </w:r>
          </w:p>
        </w:tc>
      </w:tr>
      <w:tr>
        <w:trPr>
          <w:cantSplit/>
        </w:trPr>
        <w:tc>
          <w:tcPr>
            <w:tcW w:type="dxa" w:w="4420"/>
            <w:tcMar>
              <w:top w:w="90" w:type="dxa"/>
              <w:start w:w="90" w:type="dxa"/>
              <w:bottom w:w="90" w:type="dxa"/>
              <w:end w:w="90" w:type="dxa"/>
            </w:tcMar>
            <w:vAlign w:val="center"/>
          </w:tcPr>
          <w:p>
            <w:pPr>
              <w:spacing w:after="0" w:before="0"/>
              <w:jc w:val="left"/>
            </w:pPr>
            <w:r/>
            <w:r>
              <w:rPr>
                <w:rFonts w:ascii="Arial" w:hAnsi="Arial"/>
                <w:b w:val="0"/>
                <w:sz w:val="15"/>
              </w:rPr>
              <w:t>Excelente (4.6 - 5.0)</w:t>
            </w:r>
          </w:p>
        </w:tc>
        <w:tc>
          <w:tcPr>
            <w:tcW w:type="dxa" w:w="4420"/>
            <w:tcMar>
              <w:top w:w="90" w:type="dxa"/>
              <w:start w:w="90" w:type="dxa"/>
              <w:bottom w:w="90" w:type="dxa"/>
              <w:end w:w="90" w:type="dxa"/>
            </w:tcMar>
            <w:vAlign w:val="center"/>
          </w:tcPr>
          <w:p>
            <w:pPr>
              <w:spacing w:after="0" w:before="0"/>
              <w:jc w:val="left"/>
            </w:pPr>
            <w:r/>
            <w:r>
              <w:rPr>
                <w:rFonts w:ascii="Arial" w:hAnsi="Arial"/>
                <w:b w:val="0"/>
                <w:sz w:val="15"/>
              </w:rPr>
              <w:t>Coordinación sinérgica en pareja, aplicando la metodología de depuración por capas de manera fluida entre dispositivos.</w:t>
            </w:r>
          </w:p>
        </w:tc>
      </w:tr>
    </w:tbl>
    <w:p>
      <w:pPr>
        <w:keepNext w:val="0"/>
        <w:spacing w:before="0" w:after="80" w:line="240" w:lineRule="auto"/>
        <w:ind w:left="0" w:firstLine="0"/>
        <w:jc w:val="both"/>
      </w:pPr>
      <w:r>
        <w:rPr>
          <w:rFonts w:ascii="Arial" w:hAnsi="Arial"/>
          <w:b w:val="0"/>
          <w:i w:val="0"/>
          <w:sz w:val="4"/>
        </w:rPr>
      </w:r>
    </w:p>
    <w:p>
      <w:r>
        <w:br w:type="page"/>
      </w:r>
    </w:p>
    <w:p>
      <w:pPr>
        <w:keepNext/>
        <w:spacing w:before="160" w:after="100"/>
      </w:pPr>
      <w:r>
        <w:rPr>
          <w:rFonts w:ascii="Arial" w:hAnsi="Arial"/>
          <w:b/>
          <w:sz w:val="20"/>
        </w:rPr>
        <w:t>MATERIALES, REACTIVOS, INSTRUMENTOS, SOFTWARE, HARDWARE O EQUIPOS DEL LABORATORIO</w:t>
      </w:r>
    </w:p>
    <w:p>
      <w:pPr>
        <w:keepNext w:val="0"/>
        <w:spacing w:before="0" w:after="80" w:line="240" w:lineRule="auto"/>
        <w:ind w:left="0" w:firstLine="0"/>
        <w:jc w:val="both"/>
      </w:pPr>
      <w:r>
        <w:rPr>
          <w:rFonts w:ascii="Arial" w:hAnsi="Arial"/>
          <w:b w:val="0"/>
          <w:i w:val="0"/>
          <w:sz w:val="18"/>
        </w:rPr>
        <w:t>La práctica se realiza en parejas. Las cantidades indicadas corresponden a cada grupo.</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tblGrid>
      <w:tr>
        <w:trPr>
          <w:cantSplit/>
          <w:tblHeader w:val="true"/>
        </w:trPr>
        <w:tc>
          <w:tcPr>
            <w:tcW w:type="dxa" w:w="2947"/>
            <w:tcMar>
              <w:top w:w="90" w:type="dxa"/>
              <w:start w:w="90" w:type="dxa"/>
              <w:bottom w:w="90" w:type="dxa"/>
              <w:end w:w="90" w:type="dxa"/>
            </w:tcMar>
            <w:vAlign w:val="center"/>
          </w:tcPr>
          <w:p>
            <w:pPr>
              <w:spacing w:after="0" w:before="0"/>
              <w:jc w:val="center"/>
            </w:pPr>
            <w:r/>
            <w:r>
              <w:rPr>
                <w:rFonts w:ascii="Arial" w:hAnsi="Arial"/>
                <w:b/>
                <w:sz w:val="16"/>
              </w:rPr>
              <w:t>DESCRIPCIÓN</w:t>
              <w:br/>
              <w:t>(Material, instrumento, software, hardware o equipo)</w:t>
            </w:r>
          </w:p>
        </w:tc>
        <w:tc>
          <w:tcPr>
            <w:tcW w:type="dxa" w:w="2947"/>
            <w:tcMar>
              <w:top w:w="90" w:type="dxa"/>
              <w:start w:w="90" w:type="dxa"/>
              <w:bottom w:w="90" w:type="dxa"/>
              <w:end w:w="90" w:type="dxa"/>
            </w:tcMar>
            <w:vAlign w:val="center"/>
          </w:tcPr>
          <w:p>
            <w:pPr>
              <w:spacing w:after="0" w:before="0"/>
              <w:jc w:val="center"/>
            </w:pPr>
            <w:r/>
            <w:r>
              <w:rPr>
                <w:rFonts w:ascii="Arial" w:hAnsi="Arial"/>
                <w:b/>
                <w:sz w:val="16"/>
              </w:rPr>
              <w:t>CANTIDAD</w:t>
            </w:r>
          </w:p>
        </w:tc>
        <w:tc>
          <w:tcPr>
            <w:tcW w:type="dxa" w:w="2947"/>
            <w:tcMar>
              <w:top w:w="90" w:type="dxa"/>
              <w:start w:w="90" w:type="dxa"/>
              <w:bottom w:w="90" w:type="dxa"/>
              <w:end w:w="90" w:type="dxa"/>
            </w:tcMar>
            <w:vAlign w:val="center"/>
          </w:tcPr>
          <w:p>
            <w:pPr>
              <w:spacing w:after="0" w:before="0"/>
              <w:jc w:val="center"/>
            </w:pPr>
            <w:r/>
            <w:r>
              <w:rPr>
                <w:rFonts w:ascii="Arial" w:hAnsi="Arial"/>
                <w:b/>
                <w:sz w:val="16"/>
              </w:rPr>
              <w:t>UNIDAD DE MEDIDA</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Router Wi‑Fi 6 o switch Gigabit Ethernet con tráfico multicast UDP habilitado</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unidad por laboratorio</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Computador con Ubuntu 24.04 LTS y ROS 2 Jazzy</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unidad por grupo</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sz w:val="20"/>
        </w:rPr>
        <w:t>MATERIALES, REACTIVOS, INSTRUMENTOS, SOFTWARE, HARDWARE O EQUIPOS DEL ESTUDIANTE</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tblGrid>
      <w:tr>
        <w:trPr>
          <w:cantSplit/>
          <w:tblHeader w:val="true"/>
        </w:trPr>
        <w:tc>
          <w:tcPr>
            <w:tcW w:type="dxa" w:w="2947"/>
            <w:tcMar>
              <w:top w:w="90" w:type="dxa"/>
              <w:start w:w="90" w:type="dxa"/>
              <w:bottom w:w="90" w:type="dxa"/>
              <w:end w:w="90" w:type="dxa"/>
            </w:tcMar>
            <w:vAlign w:val="center"/>
          </w:tcPr>
          <w:p>
            <w:pPr>
              <w:spacing w:after="0" w:before="0"/>
              <w:jc w:val="center"/>
            </w:pPr>
            <w:r/>
            <w:r>
              <w:rPr>
                <w:rFonts w:ascii="Arial" w:hAnsi="Arial"/>
                <w:b/>
                <w:sz w:val="16"/>
              </w:rPr>
              <w:t>DESCRIPCIÓN</w:t>
              <w:br/>
              <w:t>(Material, instrumento, software, hardware o equipo)</w:t>
            </w:r>
          </w:p>
        </w:tc>
        <w:tc>
          <w:tcPr>
            <w:tcW w:type="dxa" w:w="2947"/>
            <w:tcMar>
              <w:top w:w="90" w:type="dxa"/>
              <w:start w:w="90" w:type="dxa"/>
              <w:bottom w:w="90" w:type="dxa"/>
              <w:end w:w="90" w:type="dxa"/>
            </w:tcMar>
            <w:vAlign w:val="center"/>
          </w:tcPr>
          <w:p>
            <w:pPr>
              <w:spacing w:after="0" w:before="0"/>
              <w:jc w:val="center"/>
            </w:pPr>
            <w:r/>
            <w:r>
              <w:rPr>
                <w:rFonts w:ascii="Arial" w:hAnsi="Arial"/>
                <w:b/>
                <w:sz w:val="16"/>
              </w:rPr>
              <w:t>CANTIDAD</w:t>
            </w:r>
          </w:p>
        </w:tc>
        <w:tc>
          <w:tcPr>
            <w:tcW w:type="dxa" w:w="2947"/>
            <w:tcMar>
              <w:top w:w="90" w:type="dxa"/>
              <w:start w:w="90" w:type="dxa"/>
              <w:bottom w:w="90" w:type="dxa"/>
              <w:end w:w="90" w:type="dxa"/>
            </w:tcMar>
            <w:vAlign w:val="center"/>
          </w:tcPr>
          <w:p>
            <w:pPr>
              <w:spacing w:after="0" w:before="0"/>
              <w:jc w:val="center"/>
            </w:pPr>
            <w:r/>
            <w:r>
              <w:rPr>
                <w:rFonts w:ascii="Arial" w:hAnsi="Arial"/>
                <w:b/>
                <w:sz w:val="16"/>
              </w:rPr>
              <w:t>UNIDAD DE MEDIDA</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Laptop con Ubuntu o Windows 11/WSL2 y ROS 2 Jazzy</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unidad por grupo</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Cable de red UTP Cat 6 (opcional, recomendado)</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unidad por grupo</w:t>
            </w:r>
          </w:p>
        </w:tc>
      </w:tr>
      <w:tr>
        <w:trPr>
          <w:cantSplit/>
        </w:trPr>
        <w:tc>
          <w:tcPr>
            <w:tcW w:type="dxa" w:w="2947"/>
            <w:tcMar>
              <w:top w:w="90" w:type="dxa"/>
              <w:start w:w="90" w:type="dxa"/>
              <w:bottom w:w="90" w:type="dxa"/>
              <w:end w:w="90" w:type="dxa"/>
            </w:tcMar>
            <w:vAlign w:val="center"/>
          </w:tcPr>
          <w:p>
            <w:pPr>
              <w:spacing w:after="0" w:before="0"/>
              <w:jc w:val="left"/>
            </w:pPr>
            <w:r/>
            <w:r>
              <w:rPr>
                <w:rFonts w:ascii="Arial" w:hAnsi="Arial"/>
                <w:b w:val="0"/>
                <w:sz w:val="16"/>
              </w:rPr>
              <w:t>Repositorio burger_delivery clonado</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1</w:t>
            </w:r>
          </w:p>
        </w:tc>
        <w:tc>
          <w:tcPr>
            <w:tcW w:type="dxa" w:w="2947"/>
            <w:tcMar>
              <w:top w:w="90" w:type="dxa"/>
              <w:start w:w="90" w:type="dxa"/>
              <w:bottom w:w="90" w:type="dxa"/>
              <w:end w:w="90" w:type="dxa"/>
            </w:tcMar>
            <w:vAlign w:val="center"/>
          </w:tcPr>
          <w:p>
            <w:pPr>
              <w:spacing w:after="0" w:before="0"/>
              <w:jc w:val="left"/>
            </w:pPr>
            <w:r/>
            <w:r>
              <w:rPr>
                <w:rFonts w:ascii="Arial" w:hAnsi="Arial"/>
                <w:b w:val="0"/>
                <w:sz w:val="16"/>
              </w:rPr>
              <w:t>repositorio por grupo</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sz w:val="20"/>
        </w:rPr>
        <w:t>SEGURIDAD EN EL LABORATORIO</w:t>
      </w:r>
    </w:p>
    <w:p>
      <w:pPr>
        <w:keepNext w:val="0"/>
        <w:spacing w:before="0" w:after="80" w:line="240" w:lineRule="auto"/>
        <w:ind w:left="0" w:firstLine="0"/>
        <w:jc w:val="both"/>
      </w:pPr>
      <w:r>
        <w:rPr>
          <w:rFonts w:ascii="Arial" w:hAnsi="Arial"/>
          <w:b w:val="0"/>
          <w:i w:val="0"/>
          <w:sz w:val="18"/>
        </w:rPr>
        <w:t>8.1. Normas de Seguridad Física y Operativa</w:t>
      </w:r>
    </w:p>
    <w:p>
      <w:pPr>
        <w:keepNext w:val="0"/>
        <w:spacing w:before="0" w:after="80" w:line="240" w:lineRule="auto"/>
        <w:ind w:left="312" w:hanging="255"/>
        <w:jc w:val="left"/>
      </w:pPr>
      <w:r>
        <w:rPr>
          <w:rFonts w:ascii="Arial" w:hAnsi="Arial"/>
          <w:b w:val="0"/>
          <w:i w:val="0"/>
          <w:sz w:val="18"/>
        </w:rPr>
        <w:t>1. Mantener ordenados los cables de red y eléctricos para evitar tropezones en el laboratorio.</w:t>
      </w:r>
    </w:p>
    <w:p>
      <w:pPr>
        <w:keepNext w:val="0"/>
        <w:spacing w:before="0" w:after="80" w:line="240" w:lineRule="auto"/>
        <w:ind w:left="312" w:hanging="255"/>
        <w:jc w:val="left"/>
      </w:pPr>
      <w:r>
        <w:rPr>
          <w:rFonts w:ascii="Arial" w:hAnsi="Arial"/>
          <w:b w:val="0"/>
          <w:i w:val="0"/>
          <w:sz w:val="18"/>
        </w:rPr>
        <w:t>2. No consumir alimentos ni bebidas cerca de las estaciones de trabajo y equipos de computación.</w:t>
      </w:r>
    </w:p>
    <w:p>
      <w:pPr>
        <w:keepNext w:val="0"/>
        <w:spacing w:before="0" w:after="80" w:line="240" w:lineRule="auto"/>
        <w:ind w:left="0" w:firstLine="0"/>
        <w:jc w:val="both"/>
      </w:pPr>
      <w:r>
        <w:rPr>
          <w:rFonts w:ascii="Arial" w:hAnsi="Arial"/>
          <w:b w:val="0"/>
          <w:i w:val="0"/>
          <w:sz w:val="18"/>
        </w:rPr>
        <w:t>8.2. Normas de Ciberseguridad y Aislamiento de Red DDS</w:t>
      </w:r>
    </w:p>
    <w:tbl>
      <w:tblPr>
        <w:tblW w:type="auto" w:w="0"/>
        <w:jc w:val="center"/>
        <w:tblLook w:firstColumn="1" w:firstRow="1" w:lastColumn="0" w:lastRow="0" w:noHBand="0" w:noVBand="1" w:val="04A0"/>
      </w:tblPr>
      <w:tblGrid>
        <w:gridCol w:w="8840"/>
      </w:tblGrid>
      <w:tr>
        <w:tc>
          <w:tcPr>
            <w:tcW w:type="dxa" w:w="8840"/>
            <w:shd w:fill="FFF2CC"/>
            <w:tcMar>
              <w:top w:w="120" w:type="dxa"/>
              <w:start w:w="140" w:type="dxa"/>
              <w:bottom w:w="120" w:type="dxa"/>
              <w:end w:w="140" w:type="dxa"/>
            </w:tcMar>
          </w:tcPr>
          <w:p>
            <w:pPr>
              <w:spacing w:after="0"/>
            </w:pPr>
            <w:r/>
            <w:r>
              <w:rPr>
                <w:rFonts w:ascii="Arial" w:hAnsi="Arial"/>
                <w:b/>
                <w:sz w:val="16"/>
              </w:rPr>
              <w:t xml:space="preserve">ADVERTENCIA: </w:t>
            </w:r>
            <w:r>
              <w:rPr>
                <w:rFonts w:ascii="Arial" w:hAnsi="Arial"/>
                <w:sz w:val="16"/>
              </w:rPr>
              <w:t>Riesgo de Interferencia en DDS: Por defecto, ROS 2 utiliza paquetes UDP de difusión de subred (multicast). Si dos equipos utilizan el mismo ROS_DOMAIN_ID en la misma red Wi-Fi, sus nodos se descubrirán e interconectarán automáticamente, generando colisiones de tópicos y descontrol en la comunicación.</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1. Aislamiento Obligatorio: Cada grupo de laboratorio debe acordar un ROS_DOMAIN_ID único e inconfundible asignado por el docente (rango de 1 a 101).</w:t>
      </w:r>
    </w:p>
    <w:p>
      <w:pPr>
        <w:keepNext w:val="0"/>
        <w:spacing w:before="0" w:after="80" w:line="240" w:lineRule="auto"/>
        <w:ind w:left="312" w:hanging="255"/>
        <w:jc w:val="left"/>
      </w:pPr>
      <w:r>
        <w:rPr>
          <w:rFonts w:ascii="Arial" w:hAnsi="Arial"/>
          <w:b w:val="0"/>
          <w:i w:val="0"/>
          <w:sz w:val="18"/>
        </w:rPr>
        <w:t>2. Configuración de Firewall: Verificar que las reglas de firewall no bloqueen el tráfico legítimo de ROS 2 en el rango de puertos UDP 7400 a 7500.</w:t>
      </w:r>
    </w:p>
    <w:p>
      <w:r>
        <w:br w:type="page"/>
      </w:r>
    </w:p>
    <w:p>
      <w:pPr>
        <w:keepNext/>
        <w:spacing w:before="160" w:after="100"/>
      </w:pPr>
      <w:r>
        <w:rPr>
          <w:rFonts w:ascii="Arial" w:hAnsi="Arial"/>
          <w:b/>
          <w:sz w:val="20"/>
        </w:rPr>
        <w:t>PROCEDIMIENTO, MÉTODO O ACTIVIDADES A DESARROLLAR EN LA PRÁCTICA</w:t>
      </w:r>
    </w:p>
    <w:p>
      <w:pPr>
        <w:keepNext/>
        <w:spacing w:before="100" w:after="60"/>
      </w:pPr>
      <w:r>
        <w:rPr>
          <w:rFonts w:ascii="Arial" w:hAnsi="Arial"/>
          <w:b/>
          <w:sz w:val="18"/>
        </w:rPr>
        <w:t>Fase 1: Verificación de la Red Física e IP de Bajo Nivel</w:t>
      </w:r>
    </w:p>
    <w:p>
      <w:pPr>
        <w:keepNext w:val="0"/>
        <w:spacing w:before="0" w:after="80" w:line="240" w:lineRule="auto"/>
        <w:ind w:left="312" w:hanging="255"/>
        <w:jc w:val="left"/>
      </w:pPr>
      <w:r>
        <w:rPr>
          <w:rFonts w:ascii="Arial" w:hAnsi="Arial"/>
          <w:b w:val="0"/>
          <w:i w:val="0"/>
          <w:sz w:val="18"/>
        </w:rPr>
        <w:t>1. Conectar ambos dispositivos (Dispositivo 1 y Dispositivo 2) al Router Wi-Fi del laboratorio.</w:t>
      </w:r>
    </w:p>
    <w:p>
      <w:pPr>
        <w:keepNext w:val="0"/>
        <w:spacing w:before="0" w:after="80" w:line="240" w:lineRule="auto"/>
        <w:ind w:left="312" w:hanging="255"/>
        <w:jc w:val="left"/>
      </w:pPr>
      <w:r>
        <w:rPr>
          <w:rFonts w:ascii="Arial" w:hAnsi="Arial"/>
          <w:b w:val="0"/>
          <w:i w:val="0"/>
          <w:sz w:val="18"/>
        </w:rPr>
        <w:t>2. En el Dispositivo 1, abrir una terminal y determinar su dirección IP asignada: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ip addr show | grep inet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Anotar la IP del Dispositivo 1: IP_PC1 = ____________________</w:t>
      </w:r>
    </w:p>
    <w:p>
      <w:pPr>
        <w:keepNext w:val="0"/>
        <w:spacing w:before="0" w:after="80" w:line="240" w:lineRule="auto"/>
        <w:ind w:left="312" w:hanging="255"/>
        <w:jc w:val="left"/>
      </w:pPr>
      <w:r>
        <w:rPr>
          <w:rFonts w:ascii="Arial" w:hAnsi="Arial"/>
          <w:b w:val="0"/>
          <w:i w:val="0"/>
          <w:sz w:val="18"/>
        </w:rPr>
        <w:t>3. En el Dispositivo 2, determinar su dirección IP asignada:</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ip addr show | grep inet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Anotar la IP del Dispositivo 2: IP_PC2 = ____________________</w:t>
      </w:r>
    </w:p>
    <w:p>
      <w:pPr>
        <w:keepNext w:val="0"/>
        <w:spacing w:before="0" w:after="80" w:line="240" w:lineRule="auto"/>
        <w:ind w:left="312" w:hanging="255"/>
        <w:jc w:val="left"/>
      </w:pPr>
      <w:r>
        <w:rPr>
          <w:rFonts w:ascii="Arial" w:hAnsi="Arial"/>
          <w:b w:val="0"/>
          <w:i w:val="0"/>
          <w:sz w:val="18"/>
        </w:rPr>
        <w:t>4. Prueba de Conectividad ICMP (Ping Bidireccional):</w:t>
      </w:r>
    </w:p>
    <w:p>
      <w:pPr>
        <w:keepNext w:val="0"/>
        <w:spacing w:before="0" w:after="80" w:line="240" w:lineRule="auto"/>
        <w:ind w:left="312" w:hanging="255"/>
        <w:jc w:val="left"/>
      </w:pPr>
      <w:r>
        <w:rPr>
          <w:rFonts w:ascii="Arial" w:hAnsi="Arial"/>
          <w:b w:val="0"/>
          <w:i w:val="0"/>
          <w:sz w:val="18"/>
        </w:rPr>
        <w:t>• Desde el Dispositivo 1 ejecutar: ping -c 4 &lt;IP_PC2&gt;</w:t>
      </w:r>
    </w:p>
    <w:p>
      <w:pPr>
        <w:keepNext w:val="0"/>
        <w:spacing w:before="0" w:after="80" w:line="240" w:lineRule="auto"/>
        <w:ind w:left="312" w:hanging="255"/>
        <w:jc w:val="left"/>
      </w:pPr>
      <w:r>
        <w:rPr>
          <w:rFonts w:ascii="Arial" w:hAnsi="Arial"/>
          <w:b w:val="0"/>
          <w:i w:val="0"/>
          <w:sz w:val="18"/>
        </w:rPr>
        <w:t>• Desde el Dispositivo 2 ejecutar: ping -c 4 &lt;IP_PC1&gt;</w:t>
      </w:r>
    </w:p>
    <w:p>
      <w:pPr>
        <w:keepNext w:val="0"/>
        <w:spacing w:before="0" w:after="80" w:line="240" w:lineRule="auto"/>
        <w:ind w:left="312" w:hanging="255"/>
        <w:jc w:val="left"/>
      </w:pPr>
      <w:r>
        <w:rPr>
          <w:rFonts w:ascii="Arial" w:hAnsi="Arial"/>
          <w:b w:val="0"/>
          <w:i w:val="0"/>
          <w:sz w:val="18"/>
        </w:rPr>
        <w:t>• Verificar que el porcentaje de pérdida de paquetes sea 0%.</w:t>
      </w:r>
    </w:p>
    <w:tbl>
      <w:tblPr>
        <w:tblW w:type="auto" w:w="0"/>
        <w:jc w:val="center"/>
        <w:tblLook w:firstColumn="1" w:firstRow="1" w:lastColumn="0" w:lastRow="0" w:noHBand="0" w:noVBand="1" w:val="04A0"/>
      </w:tblPr>
      <w:tblGrid>
        <w:gridCol w:w="8840"/>
      </w:tblGrid>
      <w:tr>
        <w:tc>
          <w:tcPr>
            <w:tcW w:type="dxa" w:w="8840"/>
            <w:shd w:fill="D9EAF7"/>
            <w:tcMar>
              <w:top w:w="120" w:type="dxa"/>
              <w:start w:w="140" w:type="dxa"/>
              <w:bottom w:w="120" w:type="dxa"/>
              <w:end w:w="140" w:type="dxa"/>
            </w:tcMar>
          </w:tcPr>
          <w:p>
            <w:pPr>
              <w:spacing w:after="0"/>
            </w:pPr>
            <w:r/>
            <w:r>
              <w:rPr>
                <w:rFonts w:ascii="Arial" w:hAnsi="Arial"/>
                <w:b/>
                <w:sz w:val="16"/>
              </w:rPr>
              <w:t xml:space="preserve">NOTA: </w:t>
            </w:r>
            <w:r>
              <w:rPr>
                <w:rFonts w:ascii="Arial" w:hAnsi="Arial"/>
                <w:sz w:val="16"/>
              </w:rPr>
              <w:t>Usuarios de Windows con WSL2: Si utiliza WSL2, debe asegurarse de habilitar el modo de red espejada (Mirrored Mode). En su host de Windows, edite %USERPROFILE%\.wslconfig:</w:t>
            </w:r>
          </w:p>
        </w:tc>
      </w:tr>
    </w:tbl>
    <w:p>
      <w:pPr>
        <w:keepNext w:val="0"/>
        <w:spacing w:before="0" w:after="80" w:line="240" w:lineRule="auto"/>
        <w:ind w:left="0" w:firstLine="0"/>
        <w:jc w:val="both"/>
      </w:pPr>
      <w:r>
        <w:rPr>
          <w:rFonts w:ascii="Arial" w:hAnsi="Arial"/>
          <w:b w:val="0"/>
          <w:i w:val="0"/>
          <w:sz w:val="4"/>
        </w:rPr>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[wsl2]</w:t>
            </w:r>
            <w:r>
              <w:br/>
            </w:r>
            <w:r>
              <w:rPr>
                <w:rFonts w:ascii="Courier New" w:hAnsi="Courier New"/>
                <w:sz w:val="16"/>
              </w:rPr>
              <w:t>networkingMode=mirrored</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Luego ejecute en PowerShell: wsl --shutdown y reinicie WSL2.</w:t>
      </w:r>
    </w:p>
    <w:p>
      <w:pPr>
        <w:keepNext/>
        <w:spacing w:before="100" w:after="60"/>
      </w:pPr>
      <w:r>
        <w:rPr>
          <w:rFonts w:ascii="Arial" w:hAnsi="Arial"/>
          <w:b/>
          <w:sz w:val="18"/>
        </w:rPr>
        <w:t>Fase 2: Configuración del Middleware DDS y Variables de Entorno</w:t>
      </w:r>
    </w:p>
    <w:p>
      <w:pPr>
        <w:keepNext w:val="0"/>
        <w:spacing w:before="0" w:after="80" w:line="240" w:lineRule="auto"/>
        <w:ind w:left="0" w:firstLine="0"/>
        <w:jc w:val="both"/>
      </w:pPr>
      <w:r>
        <w:rPr>
          <w:rFonts w:ascii="Arial" w:hAnsi="Arial"/>
          <w:b w:val="0"/>
          <w:i w:val="0"/>
          <w:sz w:val="18"/>
        </w:rPr>
        <w:t>Para lograr la mejor estabilidad sobre el canal Wi-Fi del laboratorio, se configurará CycloneDDS.</w:t>
      </w:r>
    </w:p>
    <w:p>
      <w:pPr>
        <w:keepNext w:val="0"/>
        <w:spacing w:before="0" w:after="80" w:line="240" w:lineRule="auto"/>
        <w:ind w:left="312" w:hanging="255"/>
        <w:jc w:val="left"/>
      </w:pPr>
      <w:r>
        <w:rPr>
          <w:rFonts w:ascii="Arial" w:hAnsi="Arial"/>
          <w:b w:val="0"/>
          <w:i w:val="0"/>
          <w:sz w:val="18"/>
        </w:rPr>
        <w:t>1. Instalar la implementación de CycloneDDS en ambos dispositivos: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sudo apt update</w:t>
            </w:r>
            <w:r>
              <w:br/>
            </w:r>
            <w:r>
              <w:rPr>
                <w:rFonts w:ascii="Courier New" w:hAnsi="Courier New"/>
                <w:sz w:val="16"/>
              </w:rPr>
              <w:t>sudo apt install -y ros-jazzy-rmw-cyclonedds-cpp</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2. Configurar las variables de entorno de ROS 2 en el archivo ~/.bashrc de ambos dispositivos: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Reemplazar XX por el número de grupo asignado por el docente (ej: 42)</w:t>
            </w:r>
            <w:r>
              <w:br/>
            </w:r>
            <w:r>
              <w:rPr>
                <w:rFonts w:ascii="Courier New" w:hAnsi="Courier New"/>
                <w:sz w:val="16"/>
              </w:rPr>
              <w:t>export ROS_DOMAIN_ID=XX</w:t>
            </w:r>
            <w:r>
              <w:br/>
            </w:r>
            <w:r>
              <w:rPr>
                <w:rFonts w:ascii="Courier New" w:hAnsi="Courier New"/>
                <w:sz w:val="16"/>
              </w:rPr>
              <w:t>export ROS_AUTOMATIC_DISCOVERY_RANGE=SUBNET</w:t>
            </w:r>
            <w:r>
              <w:br/>
            </w:r>
            <w:r>
              <w:rPr>
                <w:rFonts w:ascii="Courier New" w:hAnsi="Courier New"/>
                <w:sz w:val="16"/>
              </w:rPr>
              <w:t>export RMW_IMPLEMENTATION=rmw_cyclonedds_cpp</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3. Cargar las variables en las terminales activas: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source ~/.bashrc</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4. Verificar que las variables se hayan aplicado correctamente: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echo "Domain ID: $ROS_DOMAIN_ID"</w:t>
            </w:r>
            <w:r>
              <w:br/>
            </w:r>
            <w:r>
              <w:rPr>
                <w:rFonts w:ascii="Courier New" w:hAnsi="Courier New"/>
                <w:sz w:val="16"/>
              </w:rPr>
              <w:t>echo "Discovery Range: $ROS_AUTOMATIC_DISCOVERY_RANGE"</w:t>
            </w:r>
            <w:r>
              <w:br/>
            </w:r>
            <w:r>
              <w:rPr>
                <w:rFonts w:ascii="Courier New" w:hAnsi="Courier New"/>
                <w:sz w:val="16"/>
              </w:rPr>
              <w:t>echo "RMW Implementation: $RMW_IMPLEMENTATION"</w:t>
            </w:r>
          </w:p>
        </w:tc>
      </w:tr>
    </w:tbl>
    <w:p>
      <w:pPr>
        <w:keepNext w:val="0"/>
        <w:spacing w:before="0" w:after="80" w:line="240" w:lineRule="auto"/>
        <w:ind w:left="0" w:firstLine="0"/>
        <w:jc w:val="both"/>
      </w:pPr>
      <w:r>
        <w:rPr>
          <w:rFonts w:ascii="Arial" w:hAnsi="Arial"/>
          <w:b w:val="0"/>
          <w:i w:val="0"/>
          <w:sz w:val="4"/>
        </w:rPr>
      </w:r>
    </w:p>
    <w:p>
      <w:pPr>
        <w:keepNext/>
        <w:spacing w:before="100" w:after="60"/>
      </w:pPr>
      <w:r>
        <w:rPr>
          <w:rFonts w:ascii="Arial" w:hAnsi="Arial"/>
          <w:b/>
          <w:sz w:val="18"/>
        </w:rPr>
        <w:t>Fase 3: Despliegue Distribuido del Grafo ROS 2 (Talker y Listener)</w:t>
      </w:r>
    </w:p>
    <w:p>
      <w:pPr>
        <w:keepNext/>
        <w:spacing w:before="100" w:after="60"/>
      </w:pPr>
      <w:r>
        <w:rPr>
          <w:rFonts w:ascii="Arial" w:hAnsi="Arial"/>
          <w:b/>
          <w:sz w:val="18"/>
        </w:rPr>
        <w:t>Paso 3.1: Iniciar el Nodo Publicador (Talker) en Dispositivo 1</w:t>
      </w:r>
    </w:p>
    <w:p>
      <w:pPr>
        <w:keepNext w:val="0"/>
        <w:spacing w:before="0" w:after="80" w:line="240" w:lineRule="auto"/>
        <w:ind w:left="0" w:firstLine="0"/>
        <w:jc w:val="both"/>
      </w:pPr>
      <w:r>
        <w:rPr>
          <w:rFonts w:ascii="Arial" w:hAnsi="Arial"/>
          <w:b w:val="0"/>
          <w:i w:val="0"/>
          <w:sz w:val="18"/>
        </w:rPr>
        <w:t>En el Dispositivo 1, ejecutar el nodo demo de publicación:</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demo_nodes_cpp talker</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Resultado esperado: La terminal comenzará a emitir mensajes en pantalla en el tópico /chatter:</w:t>
      </w:r>
    </w:p>
    <w:p>
      <w:pPr>
        <w:keepNext w:val="0"/>
        <w:spacing w:before="0" w:after="80" w:line="240" w:lineRule="auto"/>
        <w:ind w:left="0" w:firstLine="0"/>
        <w:jc w:val="both"/>
      </w:pPr>
      <w:r>
        <w:rPr>
          <w:rFonts w:ascii="Arial" w:hAnsi="Arial"/>
          <w:b w:val="0"/>
          <w:i w:val="0"/>
          <w:sz w:val="18"/>
        </w:rPr>
        <w:t>[INFO] [talker]: Publishing: 'Hello World: 1'</w:t>
      </w:r>
    </w:p>
    <w:p>
      <w:pPr>
        <w:keepNext w:val="0"/>
        <w:spacing w:before="0" w:after="80" w:line="240" w:lineRule="auto"/>
        <w:ind w:left="0" w:firstLine="0"/>
        <w:jc w:val="both"/>
      </w:pPr>
      <w:r>
        <w:rPr>
          <w:rFonts w:ascii="Arial" w:hAnsi="Arial"/>
          <w:b w:val="0"/>
          <w:i w:val="0"/>
          <w:sz w:val="18"/>
        </w:rPr>
        <w:t>[INFO] [talker]: Publishing: 'Hello World: 2'</w:t>
      </w:r>
    </w:p>
    <w:p>
      <w:pPr>
        <w:keepNext/>
        <w:spacing w:before="100" w:after="60"/>
      </w:pPr>
      <w:r>
        <w:rPr>
          <w:rFonts w:ascii="Arial" w:hAnsi="Arial"/>
          <w:b/>
          <w:sz w:val="18"/>
        </w:rPr>
        <w:t>Paso 3.2: Introspección Remota del Grafo desde Dispositivo 2</w:t>
      </w:r>
    </w:p>
    <w:p>
      <w:pPr>
        <w:keepNext w:val="0"/>
        <w:spacing w:before="0" w:after="80" w:line="240" w:lineRule="auto"/>
        <w:ind w:left="0" w:firstLine="0"/>
        <w:jc w:val="both"/>
      </w:pPr>
      <w:r>
        <w:rPr>
          <w:rFonts w:ascii="Arial" w:hAnsi="Arial"/>
          <w:b w:val="0"/>
          <w:i w:val="0"/>
          <w:sz w:val="18"/>
        </w:rPr>
        <w:t>En el Dispositivo 2 (sin haber iniciado aún el listener), abrir una terminal y ejecutar los comandos CLI de introspección:</w:t>
      </w:r>
    </w:p>
    <w:p>
      <w:pPr>
        <w:keepNext w:val="0"/>
        <w:spacing w:before="0" w:after="80" w:line="240" w:lineRule="auto"/>
        <w:ind w:left="312" w:hanging="255"/>
        <w:jc w:val="left"/>
      </w:pPr>
      <w:r>
        <w:rPr>
          <w:rFonts w:ascii="Arial" w:hAnsi="Arial"/>
          <w:b w:val="0"/>
          <w:i w:val="0"/>
          <w:sz w:val="18"/>
        </w:rPr>
        <w:t>1. Listar nodos activos en la red:</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node list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Debe aparecer en la lista: /talker</w:t>
      </w:r>
    </w:p>
    <w:p>
      <w:pPr>
        <w:keepNext w:val="0"/>
        <w:spacing w:before="0" w:after="80" w:line="240" w:lineRule="auto"/>
        <w:ind w:left="312" w:hanging="255"/>
        <w:jc w:val="left"/>
      </w:pPr>
      <w:r>
        <w:rPr>
          <w:rFonts w:ascii="Arial" w:hAnsi="Arial"/>
          <w:b w:val="0"/>
          <w:i w:val="0"/>
          <w:sz w:val="18"/>
        </w:rPr>
        <w:t>2. Listar tópicos activos en la red:</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topic list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Debe aparecer en la lista: /chatter</w:t>
      </w:r>
    </w:p>
    <w:p>
      <w:pPr>
        <w:keepNext w:val="0"/>
        <w:spacing w:before="0" w:after="80" w:line="240" w:lineRule="auto"/>
        <w:ind w:left="312" w:hanging="255"/>
        <w:jc w:val="left"/>
      </w:pPr>
      <w:r>
        <w:rPr>
          <w:rFonts w:ascii="Arial" w:hAnsi="Arial"/>
          <w:b w:val="0"/>
          <w:i w:val="0"/>
          <w:sz w:val="18"/>
        </w:rPr>
        <w:t>3. Inspeccionar información técnica del tópico /chatter:</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topic info /chatter</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Verificar número de publicadores (1) y suscriptores (0).</w:t>
      </w:r>
    </w:p>
    <w:p>
      <w:pPr>
        <w:keepNext w:val="0"/>
        <w:spacing w:before="0" w:after="80" w:line="240" w:lineRule="auto"/>
        <w:ind w:left="312" w:hanging="255"/>
        <w:jc w:val="left"/>
      </w:pPr>
      <w:r>
        <w:rPr>
          <w:rFonts w:ascii="Arial" w:hAnsi="Arial"/>
          <w:b w:val="0"/>
          <w:i w:val="0"/>
          <w:sz w:val="18"/>
        </w:rPr>
        <w:t>4. Escuchar directamente los datos transmitidos por el Dispositivo 1:</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topic echo /chatter</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Verificar que se imprimen en pantalla los mensajes "Hello World: X" provenientes del Dispositivo 1.</w:t>
      </w:r>
    </w:p>
    <w:p>
      <w:pPr>
        <w:keepNext/>
        <w:spacing w:before="100" w:after="60"/>
      </w:pPr>
      <w:r>
        <w:rPr>
          <w:rFonts w:ascii="Arial" w:hAnsi="Arial"/>
          <w:b/>
          <w:sz w:val="18"/>
        </w:rPr>
        <w:t>Paso 3.3: Iniciar el Nodo Suscriptor (Listener) en Dispositivo 2</w:t>
      </w:r>
    </w:p>
    <w:p>
      <w:pPr>
        <w:keepNext w:val="0"/>
        <w:spacing w:before="0" w:after="80" w:line="240" w:lineRule="auto"/>
        <w:ind w:left="0" w:firstLine="0"/>
        <w:jc w:val="both"/>
      </w:pPr>
      <w:r>
        <w:rPr>
          <w:rFonts w:ascii="Arial" w:hAnsi="Arial"/>
          <w:b w:val="0"/>
          <w:i w:val="0"/>
          <w:sz w:val="18"/>
        </w:rPr>
        <w:t>En una nueva terminal del Dispositivo 2, ejecutar:</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run demo_nodes_cpp listener</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Resultado esperado: El nodo listener comenzará a recibir e imprimir los mensajes transmitidos por el Dispositivo 1:</w:t>
      </w:r>
    </w:p>
    <w:p>
      <w:pPr>
        <w:keepNext w:val="0"/>
        <w:spacing w:before="0" w:after="80" w:line="240" w:lineRule="auto"/>
        <w:ind w:left="0" w:firstLine="0"/>
        <w:jc w:val="both"/>
      </w:pPr>
      <w:r>
        <w:rPr>
          <w:rFonts w:ascii="Arial" w:hAnsi="Arial"/>
          <w:b w:val="0"/>
          <w:i w:val="0"/>
          <w:sz w:val="18"/>
        </w:rPr>
        <w:t>[INFO] [listener]: I heard: [Hello World: X]</w:t>
      </w:r>
    </w:p>
    <w:p>
      <w:pPr>
        <w:keepNext/>
        <w:spacing w:before="100" w:after="60"/>
      </w:pPr>
      <w:r>
        <w:rPr>
          <w:rFonts w:ascii="Arial" w:hAnsi="Arial"/>
          <w:b/>
          <w:sz w:val="18"/>
        </w:rPr>
        <w:t>Fase 4: Experimentación y Medición de Desempeño de Red</w:t>
      </w:r>
    </w:p>
    <w:p>
      <w:pPr>
        <w:keepNext w:val="0"/>
        <w:spacing w:before="0" w:after="80" w:line="240" w:lineRule="auto"/>
        <w:ind w:left="312" w:hanging="255"/>
        <w:jc w:val="left"/>
      </w:pPr>
      <w:r>
        <w:rPr>
          <w:rFonts w:ascii="Arial" w:hAnsi="Arial"/>
          <w:b w:val="0"/>
          <w:i w:val="0"/>
          <w:sz w:val="18"/>
        </w:rPr>
        <w:t>1. Medición de Frecuencia de Recepción:</w:t>
      </w:r>
    </w:p>
    <w:p>
      <w:pPr>
        <w:keepNext w:val="0"/>
        <w:spacing w:before="0" w:after="80" w:line="240" w:lineRule="auto"/>
        <w:ind w:left="0" w:firstLine="0"/>
        <w:jc w:val="both"/>
      </w:pPr>
      <w:r>
        <w:rPr>
          <w:rFonts w:ascii="Arial" w:hAnsi="Arial"/>
          <w:b w:val="0"/>
          <w:i w:val="0"/>
          <w:sz w:val="18"/>
        </w:rPr>
        <w:t>En el Dispositivo 2, medir la tasa de publicación (Rate/Hz) del tópico distribuido:</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topic hz /chatter</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227" w:firstLine="0"/>
        <w:jc w:val="left"/>
      </w:pPr>
      <w:r>
        <w:rPr>
          <w:rFonts w:ascii="Arial" w:hAnsi="Arial"/>
          <w:b w:val="0"/>
          <w:i/>
          <w:sz w:val="18"/>
        </w:rPr>
        <w:t>Anotar la frecuencia media observada: Frecuencia = _________ Hz</w:t>
      </w:r>
    </w:p>
    <w:p>
      <w:pPr>
        <w:keepNext w:val="0"/>
        <w:spacing w:before="0" w:after="80" w:line="240" w:lineRule="auto"/>
        <w:ind w:left="312" w:hanging="255"/>
        <w:jc w:val="left"/>
      </w:pPr>
      <w:r>
        <w:rPr>
          <w:rFonts w:ascii="Arial" w:hAnsi="Arial"/>
          <w:b w:val="0"/>
          <w:i w:val="0"/>
          <w:sz w:val="18"/>
        </w:rPr>
        <w:t>2. Prueba con Parámetros de Calidad de Servicio (QoS):</w:t>
      </w:r>
    </w:p>
    <w:p>
      <w:pPr>
        <w:keepNext w:val="0"/>
        <w:spacing w:before="0" w:after="80" w:line="240" w:lineRule="auto"/>
        <w:ind w:left="0" w:firstLine="0"/>
        <w:jc w:val="both"/>
      </w:pPr>
      <w:r>
        <w:rPr>
          <w:rFonts w:ascii="Arial" w:hAnsi="Arial"/>
          <w:b w:val="0"/>
          <w:i w:val="0"/>
          <w:sz w:val="18"/>
        </w:rPr>
        <w:t>Ejecutar una publicación personalizada modificando la política de confiabilidad de la QoS:</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En Dispositivo 1: Publicar con QoS Best Effort</w:t>
            </w:r>
            <w:r>
              <w:br/>
            </w:r>
            <w:r>
              <w:rPr>
                <w:rFonts w:ascii="Courier New" w:hAnsi="Courier New"/>
                <w:sz w:val="16"/>
              </w:rPr>
              <w:t>ros2 topic pub /test_qos std_msgs/msg/String "data: 'QoS Test'" --qos-reliability best_effort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En el Dispositivo 2, intentar escuchar con QoS por defecto y luego con QoS compatible: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ros2 topic echo /test_qos --qos-reliability best_effort</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0" w:firstLine="0"/>
        <w:jc w:val="both"/>
      </w:pPr>
      <w:r>
        <w:rPr>
          <w:rFonts w:ascii="Arial" w:hAnsi="Arial"/>
          <w:b w:val="0"/>
          <w:i w:val="0"/>
          <w:sz w:val="18"/>
        </w:rPr>
        <w:t>Registrar los efectos observados ante la incompatibilidad de políticas QoS.</w:t>
      </w:r>
    </w:p>
    <w:p>
      <w:pPr>
        <w:keepNext/>
        <w:spacing w:before="100" w:after="60"/>
      </w:pPr>
      <w:r>
        <w:rPr>
          <w:rFonts w:ascii="Arial" w:hAnsi="Arial"/>
          <w:b/>
          <w:sz w:val="18"/>
        </w:rPr>
        <w:t>Fase 5: Protocolo de Depuración por Capas (Resolución de Problemas)</w:t>
      </w:r>
    </w:p>
    <w:p>
      <w:pPr>
        <w:keepNext w:val="0"/>
        <w:spacing w:before="0" w:after="80" w:line="240" w:lineRule="auto"/>
        <w:ind w:left="0" w:firstLine="0"/>
        <w:jc w:val="both"/>
      </w:pPr>
      <w:r>
        <w:rPr>
          <w:rFonts w:ascii="Arial" w:hAnsi="Arial"/>
          <w:b w:val="0"/>
          <w:i w:val="0"/>
          <w:sz w:val="18"/>
        </w:rPr>
        <w:t>Cada pareja deberá simular y diagnosticar al menos un escenario de falla introducido intencionalmente:</w:t>
      </w:r>
    </w:p>
    <w:tbl>
      <w:tblPr>
        <w:tblW w:type="auto" w:w="0"/>
        <w:jc w:val="center"/>
        <w:tblLayout w:type="autofit"/>
        <w:tblLook w:firstColumn="1" w:firstRow="1" w:lastColumn="0" w:lastRow="0" w:noHBand="0" w:noVBand="1" w:val="04A0"/>
      </w:tblPr>
      <w:tblGrid>
        <w:gridCol w:w="8840"/>
      </w:tblGrid>
      <w:tr>
        <w:tc>
          <w:tcPr>
            <w:tcW w:type="dxa" w:w="8840"/>
            <w:shd w:fill="F2F2F2"/>
            <w:tcMar>
              <w:top w:w="100" w:type="dxa"/>
              <w:start w:w="140" w:type="dxa"/>
              <w:bottom w:w="100" w:type="dxa"/>
              <w:end w:w="140" w:type="dxa"/>
            </w:tcMar>
          </w:tcPr>
          <w:p>
            <w:pPr>
              <w:spacing w:after="0"/>
            </w:pPr>
            <w:r/>
            <w:r>
              <w:rPr>
                <w:rFonts w:ascii="Courier New" w:hAnsi="Courier New"/>
                <w:sz w:val="16"/>
              </w:rPr>
              <w:t>[ CAPA 1: SINTAXIS / ENTORNO ]  --&gt; Variables exportadas, source ~/.bashrc, binarios instalados.</w:t>
            </w:r>
            <w:r>
              <w:br/>
            </w:r>
            <w:r>
              <w:rPr>
                <w:rFonts w:ascii="Courier New" w:hAnsi="Courier New"/>
                <w:sz w:val="16"/>
              </w:rPr>
              <w:t>[ CAPA 2: RED Y DDS ]          --&gt; Ping ICMP, ROS_DOMAIN_ID coincidente, puertos UDP 7400-7500.</w:t>
            </w:r>
            <w:r>
              <w:br/>
            </w:r>
            <w:r>
              <w:rPr>
                <w:rFonts w:ascii="Courier New" w:hAnsi="Courier New"/>
                <w:sz w:val="16"/>
              </w:rPr>
              <w:t>[ CAPA 3: GRAFO ROS 2 ]        --&gt; ros2 node list, ros2 topic list, incompatibilidad QoS.</w:t>
            </w:r>
          </w:p>
        </w:tc>
      </w:tr>
    </w:tbl>
    <w:p>
      <w:pPr>
        <w:keepNext w:val="0"/>
        <w:spacing w:before="0" w:after="80" w:line="240" w:lineRule="auto"/>
        <w:ind w:left="0" w:firstLine="0"/>
        <w:jc w:val="both"/>
      </w:pPr>
      <w:r>
        <w:rPr>
          <w:rFonts w:ascii="Arial" w:hAnsi="Arial"/>
          <w:b w:val="0"/>
          <w:i w:val="0"/>
          <w:sz w:val="4"/>
        </w:rPr>
      </w:r>
    </w:p>
    <w:p>
      <w:pPr>
        <w:keepNext w:val="0"/>
        <w:spacing w:before="0" w:after="80" w:line="240" w:lineRule="auto"/>
        <w:ind w:left="312" w:hanging="255"/>
        <w:jc w:val="left"/>
      </w:pPr>
      <w:r>
        <w:rPr>
          <w:rFonts w:ascii="Arial" w:hAnsi="Arial"/>
          <w:b w:val="0"/>
          <w:i w:val="0"/>
          <w:sz w:val="18"/>
        </w:rPr>
        <w:t>1. Falla A (Conflicto de Dominio): Cambiar el ROS_DOMAIN_ID en Dispositivo 2 a un número distinto. Verificar que ros2 node list deja de detectar el nodo /talker. Documentar el hallazgo.</w:t>
      </w:r>
    </w:p>
    <w:p>
      <w:pPr>
        <w:keepNext w:val="0"/>
        <w:spacing w:before="0" w:after="80" w:line="240" w:lineRule="auto"/>
        <w:ind w:left="312" w:hanging="255"/>
        <w:jc w:val="left"/>
      </w:pPr>
      <w:r>
        <w:rPr>
          <w:rFonts w:ascii="Arial" w:hAnsi="Arial"/>
          <w:b w:val="0"/>
          <w:i w:val="0"/>
          <w:sz w:val="18"/>
        </w:rPr>
        <w:t>2. Falla B (Bloqueo de Firewall): Simular el bloqueo de un puerto en UFW (sudo ufw deny 7400/udp). Ejecutar ros2 doctor para inspeccionar el informe del sistema. Restablecer las reglas de red.</w:t>
      </w:r>
    </w:p>
    <w:p>
      <w:r>
        <w:br w:type="page"/>
      </w:r>
    </w:p>
    <w:p>
      <w:pPr>
        <w:keepNext/>
        <w:spacing w:before="160" w:after="100"/>
      </w:pPr>
      <w:r>
        <w:rPr>
          <w:rFonts w:ascii="Arial" w:hAnsi="Arial"/>
          <w:b/>
          <w:sz w:val="20"/>
        </w:rPr>
        <w:t>RESULTADOS DE LA PRÁCTICA</w:t>
      </w:r>
    </w:p>
    <w:p>
      <w:pPr>
        <w:keepNext w:val="0"/>
        <w:spacing w:before="0" w:after="80" w:line="240" w:lineRule="auto"/>
        <w:ind w:left="0" w:firstLine="0"/>
        <w:jc w:val="both"/>
      </w:pPr>
      <w:r>
        <w:rPr>
          <w:rFonts w:ascii="Arial" w:hAnsi="Arial"/>
          <w:b w:val="0"/>
          <w:i w:val="0"/>
          <w:sz w:val="18"/>
        </w:rPr>
        <w:t>Registre los datos experimentales obtenidos durante la práctica.</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0"/>
        <w:gridCol w:w="2210"/>
        <w:gridCol w:w="2210"/>
        <w:gridCol w:w="2210"/>
      </w:tblGrid>
      <w:tr>
        <w:trPr>
          <w:cantSplit/>
          <w:tblHeader w:val="true"/>
        </w:trPr>
        <w:tc>
          <w:tcPr>
            <w:tcW w:type="dxa" w:w="2210"/>
            <w:tcMar>
              <w:top w:w="90" w:type="dxa"/>
              <w:start w:w="90" w:type="dxa"/>
              <w:bottom w:w="90" w:type="dxa"/>
              <w:end w:w="90" w:type="dxa"/>
            </w:tcMar>
            <w:vAlign w:val="center"/>
          </w:tcPr>
          <w:p>
            <w:pPr>
              <w:spacing w:after="0" w:before="0"/>
              <w:jc w:val="center"/>
            </w:pPr>
            <w:r/>
            <w:r>
              <w:rPr>
                <w:rFonts w:ascii="Arial" w:hAnsi="Arial"/>
                <w:b/>
                <w:sz w:val="15"/>
              </w:rPr>
              <w:t>Parámetro / Experimento</w:t>
            </w:r>
          </w:p>
        </w:tc>
        <w:tc>
          <w:tcPr>
            <w:tcW w:type="dxa" w:w="2210"/>
            <w:tcMar>
              <w:top w:w="90" w:type="dxa"/>
              <w:start w:w="90" w:type="dxa"/>
              <w:bottom w:w="90" w:type="dxa"/>
              <w:end w:w="90" w:type="dxa"/>
            </w:tcMar>
            <w:vAlign w:val="center"/>
          </w:tcPr>
          <w:p>
            <w:pPr>
              <w:spacing w:after="0" w:before="0"/>
              <w:jc w:val="center"/>
            </w:pPr>
            <w:r/>
            <w:r>
              <w:rPr>
                <w:rFonts w:ascii="Arial" w:hAnsi="Arial"/>
                <w:b/>
                <w:sz w:val="15"/>
              </w:rPr>
              <w:t>Dispositivo 1 (Talker)</w:t>
            </w:r>
          </w:p>
        </w:tc>
        <w:tc>
          <w:tcPr>
            <w:tcW w:type="dxa" w:w="2210"/>
            <w:tcMar>
              <w:top w:w="90" w:type="dxa"/>
              <w:start w:w="90" w:type="dxa"/>
              <w:bottom w:w="90" w:type="dxa"/>
              <w:end w:w="90" w:type="dxa"/>
            </w:tcMar>
            <w:vAlign w:val="center"/>
          </w:tcPr>
          <w:p>
            <w:pPr>
              <w:spacing w:after="0" w:before="0"/>
              <w:jc w:val="center"/>
            </w:pPr>
            <w:r/>
            <w:r>
              <w:rPr>
                <w:rFonts w:ascii="Arial" w:hAnsi="Arial"/>
                <w:b/>
                <w:sz w:val="15"/>
              </w:rPr>
              <w:t>Dispositivo 2 (Listener)</w:t>
            </w:r>
          </w:p>
        </w:tc>
        <w:tc>
          <w:tcPr>
            <w:tcW w:type="dxa" w:w="2210"/>
            <w:tcMar>
              <w:top w:w="90" w:type="dxa"/>
              <w:start w:w="90" w:type="dxa"/>
              <w:bottom w:w="90" w:type="dxa"/>
              <w:end w:w="90" w:type="dxa"/>
            </w:tcMar>
            <w:vAlign w:val="center"/>
          </w:tcPr>
          <w:p>
            <w:pPr>
              <w:spacing w:after="0" w:before="0"/>
              <w:jc w:val="center"/>
            </w:pPr>
            <w:r/>
            <w:r>
              <w:rPr>
                <w:rFonts w:ascii="Arial" w:hAnsi="Arial"/>
                <w:b/>
                <w:sz w:val="15"/>
              </w:rPr>
              <w:t>Observaciones Técnicas</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Dirección IP</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Red Wi-Fi / Ethernet</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Sistema Operativo / Entorno</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Ubuntu Nativo / WSL2 Mirrored</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ROS_DOMAIN_ID Asignado</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Debe coincidir exactamente</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RMW Implementation</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rmw_cyclonedds_cpp</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Estado de Ping ICMP</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Latencia: _____ ms</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Pérdida de paquetes: ____ %</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Conectividad de bajo nivel</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Detección en Grafo (node list)</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Muestra /talker: Sí [ ] No [ ]</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Muestra /talker: Sí [ ] No [ ]</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Descubrimiento DDS por UDP</w:t>
            </w:r>
          </w:p>
        </w:tc>
      </w:tr>
      <w:tr>
        <w:trPr>
          <w:cantSplit/>
        </w:trPr>
        <w:tc>
          <w:tcPr>
            <w:tcW w:type="dxa" w:w="2210"/>
            <w:tcMar>
              <w:top w:w="90" w:type="dxa"/>
              <w:start w:w="90" w:type="dxa"/>
              <w:bottom w:w="90" w:type="dxa"/>
              <w:end w:w="90" w:type="dxa"/>
            </w:tcMar>
            <w:vAlign w:val="center"/>
          </w:tcPr>
          <w:p>
            <w:pPr>
              <w:spacing w:after="0" w:before="0"/>
              <w:jc w:val="left"/>
            </w:pPr>
            <w:r/>
            <w:r>
              <w:rPr>
                <w:rFonts w:ascii="Arial" w:hAnsi="Arial"/>
                <w:b w:val="0"/>
                <w:sz w:val="15"/>
              </w:rPr>
              <w:t>Frecuencia Medida (topic hz)</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Frecuencia Nominal: 1.0 Hz</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Frecuencia Medida: _____ Hz</w:t>
            </w:r>
          </w:p>
        </w:tc>
        <w:tc>
          <w:tcPr>
            <w:tcW w:type="dxa" w:w="2210"/>
            <w:tcMar>
              <w:top w:w="90" w:type="dxa"/>
              <w:start w:w="90" w:type="dxa"/>
              <w:bottom w:w="90" w:type="dxa"/>
              <w:end w:w="90" w:type="dxa"/>
            </w:tcMar>
            <w:vAlign w:val="center"/>
          </w:tcPr>
          <w:p>
            <w:pPr>
              <w:spacing w:after="0" w:before="0"/>
              <w:jc w:val="left"/>
            </w:pPr>
            <w:r/>
            <w:r>
              <w:rPr>
                <w:rFonts w:ascii="Arial" w:hAnsi="Arial"/>
                <w:b w:val="0"/>
                <w:sz w:val="15"/>
              </w:rPr>
              <w:t>Estabilidad del tópico /chatter</w:t>
            </w:r>
          </w:p>
        </w:tc>
      </w:tr>
    </w:tbl>
    <w:p>
      <w:pPr>
        <w:keepNext w:val="0"/>
        <w:spacing w:before="0" w:after="80" w:line="240" w:lineRule="auto"/>
        <w:ind w:left="0" w:firstLine="0"/>
        <w:jc w:val="both"/>
      </w:pPr>
      <w:r>
        <w:rPr>
          <w:rFonts w:ascii="Arial" w:hAnsi="Arial"/>
          <w:b w:val="0"/>
          <w:i w:val="0"/>
          <w:sz w:val="4"/>
        </w:rPr>
      </w:r>
    </w:p>
    <w:p>
      <w:pPr>
        <w:keepNext/>
        <w:spacing w:before="160" w:after="100"/>
      </w:pPr>
      <w:r>
        <w:rPr>
          <w:rFonts w:ascii="Arial" w:hAnsi="Arial"/>
          <w:b/>
          <w:sz w:val="20"/>
        </w:rPr>
        <w:t>ANÁLISIS DE RESULTADOS</w:t>
      </w:r>
    </w:p>
    <w:p>
      <w:pPr>
        <w:keepNext w:val="0"/>
        <w:spacing w:before="0" w:after="80" w:line="240" w:lineRule="auto"/>
        <w:ind w:left="0" w:firstLine="0"/>
        <w:jc w:val="both"/>
      </w:pPr>
      <w:r>
        <w:rPr>
          <w:rFonts w:ascii="Arial" w:hAnsi="Arial"/>
          <w:b w:val="0"/>
          <w:i w:val="0"/>
          <w:sz w:val="18"/>
        </w:rPr>
        <w:t>Desarrolle en su informe los siguientes puntos de análisis fundamentados en los datos recolectados:</w:t>
      </w:r>
    </w:p>
    <w:p>
      <w:pPr>
        <w:keepNext w:val="0"/>
        <w:spacing w:before="0" w:after="80" w:line="240" w:lineRule="auto"/>
        <w:ind w:left="312" w:hanging="255"/>
        <w:jc w:val="left"/>
      </w:pPr>
      <w:r>
        <w:rPr>
          <w:rFonts w:ascii="Arial" w:hAnsi="Arial"/>
          <w:b w:val="0"/>
          <w:i w:val="0"/>
          <w:sz w:val="18"/>
        </w:rPr>
        <w:t>1. Análisis 1 (Mecanismo de Descubrimiento DDS): Explique técnicamente cómo el Dispositivo 2 logró descubrir al nodo /talker del Dispositivo 1 sin necesidad de conocer previamente su dirección IP. ¿Qué función cumple el protocolo UDP Multicast en este proceso?</w:t>
      </w:r>
    </w:p>
    <w:p>
      <w:pPr>
        <w:keepNext w:val="0"/>
        <w:spacing w:before="0" w:after="80" w:line="240" w:lineRule="auto"/>
        <w:ind w:left="312" w:hanging="255"/>
        <w:jc w:val="left"/>
      </w:pPr>
      <w:r>
        <w:rPr>
          <w:rFonts w:ascii="Arial" w:hAnsi="Arial"/>
          <w:b w:val="0"/>
          <w:i w:val="0"/>
          <w:sz w:val="18"/>
        </w:rPr>
        <w:t>2. Análisis 2 (Impacto de ROS_DOMAIN_ID): ¿Qué ocurre a nivel de sockets y puertos red cuando dos computadores utilizan el mismo ROS_DOMAIN_ID vs dominios diferentes?</w:t>
      </w:r>
    </w:p>
    <w:p>
      <w:pPr>
        <w:keepNext w:val="0"/>
        <w:spacing w:before="0" w:after="80" w:line="240" w:lineRule="auto"/>
        <w:ind w:left="312" w:hanging="255"/>
        <w:jc w:val="left"/>
      </w:pPr>
      <w:r>
        <w:rPr>
          <w:rFonts w:ascii="Arial" w:hAnsi="Arial"/>
          <w:b w:val="0"/>
          <w:i w:val="0"/>
          <w:sz w:val="18"/>
        </w:rPr>
        <w:t>3. Análisis 3 (Comparativa RMW): Compare el comportamiento teóricamente esperado de rmw_cyclonedds_cpp frente a rmw_fastrtps_cpp en entornos con alta pérdida de paquetes o latencia variable como las redes Wi-Fi inalámbricas.</w:t>
      </w:r>
    </w:p>
    <w:p>
      <w:pPr>
        <w:keepNext/>
        <w:spacing w:before="160" w:after="100"/>
      </w:pPr>
      <w:r>
        <w:rPr>
          <w:rFonts w:ascii="Arial" w:hAnsi="Arial"/>
          <w:b/>
          <w:sz w:val="20"/>
        </w:rPr>
        <w:t>CONCLUSIONES</w:t>
      </w:r>
    </w:p>
    <w:p>
      <w:pPr>
        <w:keepNext w:val="0"/>
        <w:spacing w:before="0" w:after="80" w:line="240" w:lineRule="auto"/>
        <w:ind w:left="0" w:firstLine="0"/>
        <w:jc w:val="both"/>
      </w:pPr>
      <w:r>
        <w:rPr>
          <w:rFonts w:ascii="Arial" w:hAnsi="Arial"/>
          <w:b w:val="0"/>
          <w:i w:val="0"/>
          <w:sz w:val="18"/>
        </w:rPr>
        <w:t>Sintetice los hallazgos principales de la práctica considerando los siguientes ejes:</w:t>
      </w:r>
    </w:p>
    <w:p>
      <w:pPr>
        <w:keepNext w:val="0"/>
        <w:spacing w:before="0" w:after="80" w:line="240" w:lineRule="auto"/>
        <w:ind w:left="312" w:hanging="255"/>
        <w:jc w:val="left"/>
      </w:pPr>
      <w:r>
        <w:rPr>
          <w:rFonts w:ascii="Arial" w:hAnsi="Arial"/>
          <w:b w:val="0"/>
          <w:i w:val="0"/>
          <w:sz w:val="18"/>
        </w:rPr>
        <w:t>• Cumplimiento del objetivo de comunicación distribuida multi-dispositivo en ROS 2.</w:t>
      </w:r>
    </w:p>
    <w:p>
      <w:pPr>
        <w:keepNext w:val="0"/>
        <w:spacing w:before="0" w:after="80" w:line="240" w:lineRule="auto"/>
        <w:ind w:left="312" w:hanging="255"/>
        <w:jc w:val="left"/>
      </w:pPr>
      <w:r>
        <w:rPr>
          <w:rFonts w:ascii="Arial" w:hAnsi="Arial"/>
          <w:b w:val="0"/>
          <w:i w:val="0"/>
          <w:sz w:val="18"/>
        </w:rPr>
        <w:t>• Importancia de las variables de entorno (ROS_DOMAIN_ID, RMW_IMPLEMENTATION) para el aislamiento y estabilidad del sistema.</w:t>
      </w:r>
    </w:p>
    <w:p>
      <w:pPr>
        <w:keepNext w:val="0"/>
        <w:spacing w:before="0" w:after="80" w:line="240" w:lineRule="auto"/>
        <w:ind w:left="312" w:hanging="255"/>
        <w:jc w:val="left"/>
      </w:pPr>
      <w:r>
        <w:rPr>
          <w:rFonts w:ascii="Arial" w:hAnsi="Arial"/>
          <w:b w:val="0"/>
          <w:i w:val="0"/>
          <w:sz w:val="18"/>
        </w:rPr>
        <w:t>• Utilidad del protocolo de depuración por capas ante problemas de conectividad en robótica colaborativa.</w:t>
      </w:r>
    </w:p>
    <w:p>
      <w:pPr>
        <w:keepNext/>
        <w:spacing w:before="160" w:after="100"/>
      </w:pPr>
      <w:r>
        <w:rPr>
          <w:rFonts w:ascii="Arial" w:hAnsi="Arial"/>
          <w:b/>
          <w:sz w:val="20"/>
        </w:rPr>
        <w:t>PREGUNTAS PARA LA DISCUSIÓN</w:t>
      </w:r>
    </w:p>
    <w:p>
      <w:pPr>
        <w:keepNext w:val="0"/>
        <w:spacing w:before="0" w:after="80" w:line="240" w:lineRule="auto"/>
        <w:ind w:left="312" w:hanging="255"/>
        <w:jc w:val="left"/>
      </w:pPr>
      <w:r>
        <w:rPr>
          <w:rFonts w:ascii="Arial" w:hAnsi="Arial"/>
          <w:b w:val="0"/>
          <w:i w:val="0"/>
          <w:sz w:val="18"/>
        </w:rPr>
        <w:t>1. Si en una planta industrial la red Wi-Fi restringe el tráfico UDP Multicast por políticas de seguridad corporativa, ¿qué mecanismo alternativo de ROS 2 / DDS (como el Fast DDS Discovery Server) se puede implementar para permitir la comunicación distribuida?</w:t>
      </w:r>
    </w:p>
    <w:p>
      <w:pPr>
        <w:keepNext w:val="0"/>
        <w:spacing w:before="0" w:after="80" w:line="240" w:lineRule="auto"/>
        <w:ind w:left="312" w:hanging="255"/>
        <w:jc w:val="left"/>
      </w:pPr>
      <w:r>
        <w:rPr>
          <w:rFonts w:ascii="Arial" w:hAnsi="Arial"/>
          <w:b w:val="0"/>
          <w:i w:val="0"/>
          <w:sz w:val="18"/>
        </w:rPr>
        <w:t>2. ¿Por qué la política de QoS Reliable (Confiable) en un tópico con alto ancho de banda (ej: transmisión de video de cámara HD) puede degradar el rendimiento general de un robot en comparación con Best Effort?</w:t>
      </w:r>
    </w:p>
    <w:p>
      <w:pPr>
        <w:keepNext w:val="0"/>
        <w:spacing w:before="0" w:after="80" w:line="240" w:lineRule="auto"/>
        <w:ind w:left="312" w:hanging="255"/>
        <w:jc w:val="left"/>
      </w:pPr>
      <w:r>
        <w:rPr>
          <w:rFonts w:ascii="Arial" w:hAnsi="Arial"/>
          <w:b w:val="0"/>
          <w:i w:val="0"/>
          <w:sz w:val="18"/>
        </w:rPr>
        <w:t>3. En WSL2 para Windows, ¿cuál es la diferencia crucial entre el modo de red tradicional NAT y el nuevo modo Mirrored respecto a la comunicación con nodos de ROS 2 externos?</w:t>
      </w:r>
    </w:p>
    <w:p>
      <w:pPr>
        <w:keepNext/>
        <w:spacing w:before="160" w:after="100"/>
      </w:pPr>
      <w:r>
        <w:rPr>
          <w:rFonts w:ascii="Arial" w:hAnsi="Arial"/>
          <w:b/>
          <w:sz w:val="20"/>
        </w:rPr>
        <w:t>BIBLIOGRAFÍA</w:t>
      </w:r>
    </w:p>
    <w:p>
      <w:pPr>
        <w:keepNext w:val="0"/>
        <w:spacing w:before="0" w:after="80" w:line="240" w:lineRule="auto"/>
        <w:ind w:left="312" w:hanging="255"/>
        <w:jc w:val="left"/>
      </w:pPr>
      <w:r>
        <w:rPr>
          <w:rFonts w:ascii="Arial" w:hAnsi="Arial"/>
          <w:b w:val="0"/>
          <w:i w:val="0"/>
          <w:sz w:val="18"/>
        </w:rPr>
        <w:t>1. Quigley, M., Gerkey, B., &amp; Smart, W. D. (2015). Programming Robots with ROS. O'Reilly Media.</w:t>
      </w:r>
    </w:p>
    <w:p>
      <w:pPr>
        <w:keepNext w:val="0"/>
        <w:spacing w:before="0" w:after="80" w:line="240" w:lineRule="auto"/>
        <w:ind w:left="312" w:hanging="255"/>
        <w:jc w:val="left"/>
      </w:pPr>
      <w:r>
        <w:rPr>
          <w:rFonts w:ascii="Arial" w:hAnsi="Arial"/>
          <w:b w:val="0"/>
          <w:i w:val="0"/>
          <w:sz w:val="18"/>
        </w:rPr>
        <w:t>2. Lentin, J. (2024). ROS 2 Robotics Developer Guide. Packt Publishing.</w:t>
      </w:r>
    </w:p>
    <w:p>
      <w:pPr>
        <w:keepNext w:val="0"/>
        <w:spacing w:before="0" w:after="80" w:line="240" w:lineRule="auto"/>
        <w:ind w:left="312" w:hanging="255"/>
        <w:jc w:val="left"/>
      </w:pPr>
      <w:r>
        <w:rPr>
          <w:rFonts w:ascii="Arial" w:hAnsi="Arial"/>
          <w:b w:val="0"/>
          <w:i w:val="0"/>
          <w:sz w:val="18"/>
        </w:rPr>
        <w:t>3. Open Robotics. (2026). ROS 2 Documentation: Jazzy Jalisco — About Domain ID and DDS Configuration. Disponible en: https://docs.ros.org/en/jazzy/</w:t>
      </w:r>
    </w:p>
    <w:p>
      <w:pPr>
        <w:keepNext w:val="0"/>
        <w:spacing w:before="0" w:after="80" w:line="240" w:lineRule="auto"/>
        <w:ind w:left="312" w:hanging="255"/>
        <w:jc w:val="left"/>
      </w:pPr>
      <w:r>
        <w:rPr>
          <w:rFonts w:ascii="Arial" w:hAnsi="Arial"/>
          <w:b w:val="0"/>
          <w:i w:val="0"/>
          <w:sz w:val="18"/>
        </w:rPr>
        <w:t>4. Roncancio, H. (2026). Syllabus y Guía Técnica de ROBOT OPERATING SYSTEM - ROS. Universidad Militar Nueva Granada.</w:t>
      </w:r>
    </w:p>
    <w:tbl>
      <w:tblPr>
        <w:tblW w:w="51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9"/>
        <w:gridCol w:w="3198"/>
        <w:gridCol w:w="3078"/>
      </w:tblGrid>
      <w:tr w:rsidR="003E387E" w:rsidRPr="0067062F" w14:paraId="159881DB" w14:textId="77777777" w:rsidTr="007167DB">
        <w:trPr>
          <w:trHeight w:val="432"/>
        </w:trPr>
        <w:tc>
          <w:tcPr>
            <w:tcW w:w="5000" w:type="pct"/>
            <w:gridSpan w:val="3"/>
            <w:vAlign w:val="center"/>
          </w:tcPr>
          <w:p w14:paraId="338F2558" w14:textId="77777777" w:rsidR="003E387E" w:rsidRPr="0067062F" w:rsidRDefault="003E387E" w:rsidP="007167DB">
            <w:pPr>
              <w:tabs>
                <w:tab w:val="num" w:pos="0"/>
              </w:tabs>
              <w:jc w:val="center"/>
              <w:rPr>
                <w:rFonts w:ascii="Arial" w:hAnsi="Arial" w:cs="Arial"/>
                <w:b/>
                <w:sz w:val="20"/>
                <w:szCs w:val="20"/>
              </w:rPr>
            </w:pPr>
            <w:r>
              <w:rPr>
                <w:rFonts w:ascii="Arial" w:hAnsi="Arial" w:cs="Arial"/>
                <w:b/>
                <w:sz w:val="20"/>
                <w:szCs w:val="20"/>
              </w:rPr>
              <w:t>APROBACIÓN GUIA DE LABORATORIO</w:t>
            </w:r>
          </w:p>
        </w:tc>
      </w:tr>
      <w:tr w:rsidR="003E387E" w:rsidRPr="0067062F" w14:paraId="188C47E1" w14:textId="77777777" w:rsidTr="007167DB">
        <w:trPr>
          <w:trHeight w:val="283"/>
        </w:trPr>
        <w:tc>
          <w:tcPr>
            <w:tcW w:w="1646" w:type="pct"/>
            <w:vAlign w:val="center"/>
          </w:tcPr>
          <w:p w14:paraId="16BA6838" w14:textId="77777777" w:rsidR="003E387E" w:rsidRDefault="003E387E" w:rsidP="007167DB">
            <w:pPr>
              <w:tabs>
                <w:tab w:val="num" w:pos="0"/>
              </w:tabs>
              <w:jc w:val="center"/>
              <w:rPr>
                <w:rFonts w:ascii="Arial" w:hAnsi="Arial" w:cs="Arial"/>
                <w:b/>
                <w:sz w:val="20"/>
                <w:szCs w:val="20"/>
              </w:rPr>
            </w:pPr>
            <w:r w:rsidRPr="0067062F">
              <w:rPr>
                <w:rFonts w:ascii="Arial" w:hAnsi="Arial" w:cs="Arial"/>
                <w:b/>
                <w:sz w:val="20"/>
                <w:szCs w:val="20"/>
              </w:rPr>
              <w:t xml:space="preserve">Elaborado </w:t>
            </w:r>
            <w:r>
              <w:rPr>
                <w:rFonts w:ascii="Arial" w:hAnsi="Arial" w:cs="Arial"/>
                <w:b/>
                <w:sz w:val="20"/>
                <w:szCs w:val="20"/>
              </w:rPr>
              <w:t>/ Actualizado</w:t>
            </w:r>
          </w:p>
          <w:p w14:paraId="083CEA47" w14:textId="77777777" w:rsidR="003E387E" w:rsidRPr="0067062F" w:rsidRDefault="003E387E" w:rsidP="007167DB">
            <w:pPr>
              <w:tabs>
                <w:tab w:val="num" w:pos="0"/>
              </w:tabs>
              <w:jc w:val="center"/>
              <w:rPr>
                <w:rFonts w:ascii="Arial" w:hAnsi="Arial" w:cs="Arial"/>
                <w:b/>
                <w:sz w:val="20"/>
                <w:szCs w:val="20"/>
              </w:rPr>
            </w:pPr>
            <w:r>
              <w:rPr>
                <w:rFonts w:ascii="Arial" w:hAnsi="Arial" w:cs="Arial"/>
                <w:b/>
                <w:sz w:val="20"/>
                <w:szCs w:val="20"/>
              </w:rPr>
              <w:t>(Docente)</w:t>
            </w:r>
          </w:p>
        </w:tc>
        <w:tc>
          <w:tcPr>
            <w:tcW w:w="1709" w:type="pct"/>
            <w:vAlign w:val="center"/>
          </w:tcPr>
          <w:p w14:paraId="23F44AEC" w14:textId="77777777" w:rsidR="003E387E" w:rsidRDefault="003E387E" w:rsidP="007167DB">
            <w:pPr>
              <w:tabs>
                <w:tab w:val="num" w:pos="0"/>
              </w:tabs>
              <w:jc w:val="center"/>
              <w:rPr>
                <w:rFonts w:ascii="Arial" w:hAnsi="Arial" w:cs="Arial"/>
                <w:b/>
                <w:sz w:val="20"/>
                <w:szCs w:val="20"/>
                <w:lang w:val="pt-BR"/>
              </w:rPr>
            </w:pPr>
            <w:r w:rsidRPr="0067062F">
              <w:rPr>
                <w:rFonts w:ascii="Arial" w:hAnsi="Arial" w:cs="Arial"/>
                <w:b/>
                <w:sz w:val="20"/>
                <w:szCs w:val="20"/>
                <w:lang w:val="pt-BR"/>
              </w:rPr>
              <w:t>Revisado</w:t>
            </w:r>
          </w:p>
          <w:p w14:paraId="6DEB0680" w14:textId="77777777" w:rsidR="003E387E" w:rsidRPr="0067062F" w:rsidRDefault="003E387E" w:rsidP="007167DB">
            <w:pPr>
              <w:tabs>
                <w:tab w:val="num" w:pos="0"/>
              </w:tabs>
              <w:jc w:val="center"/>
              <w:rPr>
                <w:rFonts w:ascii="Arial" w:hAnsi="Arial" w:cs="Arial"/>
                <w:b/>
                <w:sz w:val="20"/>
                <w:szCs w:val="20"/>
                <w:lang w:val="pt-BR"/>
              </w:rPr>
            </w:pPr>
            <w:r>
              <w:rPr>
                <w:rFonts w:ascii="Arial" w:hAnsi="Arial" w:cs="Arial"/>
                <w:b/>
                <w:sz w:val="20"/>
                <w:szCs w:val="20"/>
                <w:lang w:val="pt-BR"/>
              </w:rPr>
              <w:t>(Director de programa)</w:t>
            </w:r>
          </w:p>
        </w:tc>
        <w:tc>
          <w:tcPr>
            <w:tcW w:w="1645" w:type="pct"/>
            <w:vAlign w:val="center"/>
          </w:tcPr>
          <w:p w14:paraId="6C655EFC" w14:textId="77777777" w:rsidR="003E387E" w:rsidRDefault="003E387E" w:rsidP="007167DB">
            <w:pPr>
              <w:tabs>
                <w:tab w:val="num" w:pos="0"/>
              </w:tabs>
              <w:jc w:val="center"/>
              <w:rPr>
                <w:rFonts w:ascii="Arial" w:hAnsi="Arial" w:cs="Arial"/>
                <w:b/>
                <w:sz w:val="20"/>
                <w:szCs w:val="20"/>
              </w:rPr>
            </w:pPr>
            <w:r w:rsidRPr="0067062F">
              <w:rPr>
                <w:rFonts w:ascii="Arial" w:hAnsi="Arial" w:cs="Arial"/>
                <w:b/>
                <w:sz w:val="20"/>
                <w:szCs w:val="20"/>
              </w:rPr>
              <w:t>Aprobado</w:t>
            </w:r>
          </w:p>
          <w:p w14:paraId="07F9E329" w14:textId="77777777" w:rsidR="003E387E" w:rsidRPr="0067062F" w:rsidRDefault="003E387E" w:rsidP="007167DB">
            <w:pPr>
              <w:tabs>
                <w:tab w:val="num" w:pos="0"/>
              </w:tabs>
              <w:jc w:val="center"/>
              <w:rPr>
                <w:rFonts w:ascii="Arial" w:hAnsi="Arial" w:cs="Arial"/>
                <w:b/>
                <w:sz w:val="20"/>
                <w:szCs w:val="20"/>
              </w:rPr>
            </w:pPr>
            <w:r>
              <w:rPr>
                <w:rFonts w:ascii="Arial" w:hAnsi="Arial" w:cs="Arial"/>
                <w:b/>
                <w:sz w:val="20"/>
                <w:szCs w:val="20"/>
              </w:rPr>
              <w:t>(Decano facultad)</w:t>
            </w:r>
          </w:p>
        </w:tc>
      </w:tr>
      <w:tr w:rsidR="003E387E" w:rsidRPr="0067062F" w14:paraId="4014B0DC" w14:textId="77777777" w:rsidTr="007167DB">
        <w:trPr>
          <w:trHeight w:val="1474"/>
        </w:trPr>
        <w:tc>
          <w:tcPr>
            <w:tcW w:w="1646" w:type="pct"/>
            <w:vAlign w:val="center"/>
            <w:tcMar>
              <w:top w:w="90" w:type="dxa"/>
              <w:start w:w="90" w:type="dxa"/>
              <w:bottom w:w="90" w:type="dxa"/>
              <w:end w:w="90" w:type="dxa"/>
            </w:tcMar>
          </w:tcPr>
          <w:p>
            <w:pPr>
              <w:spacing w:after="0" w:before="0"/>
              <w:jc w:val="center"/>
            </w:pPr>
            <w:r/>
            <w:r>
              <w:rPr>
                <w:rFonts w:ascii="Arial" w:hAnsi="Arial"/>
                <w:b w:val="0"/>
                <w:sz w:val="16"/>
              </w:rPr>
              <w:t>Ing. Henry Roncancio</w:t>
              <w:br/>
              <w:t>Docente</w:t>
            </w:r>
          </w:p>
        </w:tc>
        <w:tc>
          <w:tcPr>
            <w:tcW w:w="1709" w:type="pct"/>
            <w:vAlign w:val="center"/>
            <w:tcMar>
              <w:top w:w="90" w:type="dxa"/>
              <w:start w:w="90" w:type="dxa"/>
              <w:bottom w:w="90" w:type="dxa"/>
              <w:end w:w="90" w:type="dxa"/>
            </w:tcMar>
          </w:tcPr>
          <w:p>
            <w:pPr>
              <w:spacing w:after="0" w:before="0"/>
              <w:jc w:val="center"/>
            </w:pPr>
            <w:r/>
            <w:r>
              <w:rPr>
                <w:rFonts w:ascii="Arial" w:hAnsi="Arial"/>
                <w:b w:val="0"/>
                <w:sz w:val="16"/>
              </w:rPr>
              <w:t>Director de Programa</w:t>
              <w:br/>
              <w:t>Ingeniería Mecatrónica</w:t>
            </w:r>
          </w:p>
        </w:tc>
        <w:tc>
          <w:tcPr>
            <w:tcW w:w="1645" w:type="pct"/>
            <w:vAlign w:val="center"/>
            <w:tcMar>
              <w:top w:w="90" w:type="dxa"/>
              <w:start w:w="90" w:type="dxa"/>
              <w:bottom w:w="90" w:type="dxa"/>
              <w:end w:w="90" w:type="dxa"/>
            </w:tcMar>
          </w:tcPr>
          <w:p>
            <w:pPr>
              <w:spacing w:after="0" w:before="0"/>
              <w:jc w:val="center"/>
            </w:pPr>
            <w:r/>
            <w:r>
              <w:rPr>
                <w:rFonts w:ascii="Arial" w:hAnsi="Arial"/>
                <w:b w:val="0"/>
                <w:sz w:val="16"/>
              </w:rPr>
              <w:t>Decano(a)</w:t>
              <w:br/>
              <w:t>Facultad de Ingeniería</w:t>
            </w:r>
          </w:p>
        </w:tc>
      </w:tr>
    </w:tbl>
    <w:sectPr w:rsidR="006B18E3" w:rsidRPr="00E029CA" w:rsidSect="00857A43">
      <w:headerReference w:type="default" r:id="rId7"/>
      <w:footerReference w:type="even" r:id="rId8"/>
      <w:footerReference w:type="default" r:id="rId9"/>
      <w:pgSz w:w="12242" w:h="15842" w:code="1"/>
      <w:pgMar w:top="1418" w:right="1701" w:bottom="1418" w:left="1701" w:header="709" w:footer="96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11C91" w14:textId="77777777" w:rsidR="00C24045" w:rsidRDefault="00C24045">
      <w:r>
        <w:separator/>
      </w:r>
    </w:p>
  </w:endnote>
  <w:endnote w:type="continuationSeparator" w:id="0">
    <w:p w14:paraId="6E1E331E" w14:textId="77777777" w:rsidR="00C24045" w:rsidRDefault="00C240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36CF" w14:textId="77777777" w:rsidR="004C3FAE" w:rsidRDefault="004C3FAE" w:rsidP="004146B6">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F9962F6" w14:textId="77777777" w:rsidR="004C3FAE" w:rsidRDefault="004C3FAE" w:rsidP="0011536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29EC" w14:textId="77777777" w:rsidR="004C3FAE" w:rsidRDefault="004C3FAE" w:rsidP="004146B6">
    <w:pPr>
      <w:pStyle w:val="Piedepgina"/>
      <w:framePr w:wrap="around" w:vAnchor="text" w:hAnchor="margin" w:xAlign="right" w:y="1"/>
      <w:spacing w:after="40"/>
      <w:jc w:val="center"/>
      <w:rPr>
        <w:rStyle w:val="Nmerodepgina"/>
      </w:rPr>
    </w:pPr>
    <w:r>
      <w:rPr>
        <w:rFonts w:ascii="Arial" w:hAnsi="Arial"/>
        <w:sz w:val="16"/>
      </w:rPr>
      <w:t xml:space="preserve">Página </w:t>
      <w:fldChar w:fldCharType="begin"/>
      <w:instrText xml:space="preserve">PAGE</w:instrText>
      <w:fldChar w:fldCharType="separate"/>
      <w:t>1</w:t>
      <w:fldChar w:fldCharType="end"/>
    </w:r>
    <w:r>
      <w:rPr>
        <w:rFonts w:ascii="Arial" w:hAnsi="Arial"/>
        <w:sz w:val="16"/>
      </w:rPr>
      <w:t xml:space="preserve"> de </w:t>
      <w:fldChar w:fldCharType="begin"/>
      <w:instrText xml:space="preserve">NUMPAGES</w:instrText>
      <w:fldChar w:fldCharType="separate"/>
      <w:t>1</w:t>
      <w:fldChar w:fldCharType="end"/>
    </w:r>
    <w:r>
      <w:rPr>
        <w:rFonts w:ascii="Arial" w:hAnsi="Arial"/>
        <w:sz w:val="14"/>
      </w:rPr>
      <w:br/>
      <w:t>El uso no autorizado de su contenido, así como su reproducción total o parcial, estará en contra de los derechos de autor.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FDC98" w14:textId="77777777" w:rsidR="00C24045" w:rsidRDefault="00C24045">
      <w:r>
        <w:separator/>
      </w:r>
    </w:p>
  </w:footnote>
  <w:footnote w:type="continuationSeparator" w:id="0">
    <w:p w14:paraId="215D59A4" w14:textId="77777777" w:rsidR="00C24045" w:rsidRDefault="00C240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2FF2" w14:textId="77777777" w:rsidR="004C3FAE" w:rsidRPr="005A59F9" w:rsidRDefault="004C3FAE" w:rsidP="00604BA6">
    <w:pPr>
      <w:pStyle w:val="Encabezado"/>
      <w:tabs>
        <w:tab w:val="num" w:pos="0"/>
      </w:tabs>
      <w:ind w:right="360"/>
      <w:jc w:val="center"/>
      <w:rPr>
        <w:rFonts w:ascii="Arial" w:hAnsi="Arial" w:cs="Arial"/>
        <w:b/>
        <w:sz w:val="28"/>
        <w:szCs w:val="28"/>
      </w:rPr>
    </w:pPr>
    <w:r w:rsidRPr="005A59F9">
      <w:rPr>
        <w:rFonts w:ascii="Arial" w:hAnsi="Arial" w:cs="Arial"/>
        <w:b/>
        <w:sz w:val="28"/>
        <w:szCs w:val="28"/>
      </w:rPr>
      <w:t>UNIVERSIDAD MILITAR NUEVA GRANADA</w:t>
    </w:r>
  </w:p>
  <w:p w14:paraId="2061FFD4" w14:textId="77777777" w:rsidR="004C3FAE" w:rsidRDefault="00263353" w:rsidP="0096522F">
    <w:pPr>
      <w:pStyle w:val="Encabezado"/>
      <w:tabs>
        <w:tab w:val="num" w:pos="0"/>
      </w:tabs>
      <w:jc w:val="center"/>
      <w:rPr>
        <w:rFonts w:cs="Arial"/>
        <w:b/>
      </w:rPr>
    </w:pPr>
    <w:r>
      <w:rPr>
        <w:sz w:val="28"/>
        <w:szCs w:val="28"/>
      </w:rPr>
      <w:pict w14:anchorId="1F3C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74.25pt">
          <v:imagedata r:id="rId1" o:title="logo umng"/>
        </v:shape>
      </w:pict>
    </w:r>
    <w:r w:rsidR="004C3FAE">
      <w:rPr>
        <w:rFonts w:cs="Arial"/>
        <w:b/>
        <w:sz w:val="20"/>
        <w:szCs w:val="20"/>
      </w:rPr>
      <w:pict w14:anchorId="6DF6DD2E">
        <v:shape id="_x0000_i1026" type="#_x0000_t75" style="width:415pt;height:6.65pt" o:hrpct="0" o:hralign="center" o:hr="t">
          <v:imagedata r:id="rId2" o:title="BD21328_"/>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369A3B60"/>
    <w:lvl w:ilvl="0">
      <w:start w:val="1"/>
      <w:numFmt w:val="none"/>
      <w:suff w:val="nothing"/>
      <w:lvlText w:val=""/>
      <w:lvlJc w:val="left"/>
      <w:pPr>
        <w:tabs>
          <w:tab w:val="num" w:pos="0"/>
        </w:tabs>
        <w:ind w:left="0" w:firstLine="0"/>
      </w:pPr>
    </w:lvl>
    <w:lvl w:ilvl="1">
      <w:start w:val="1"/>
      <w:numFmt w:val="decimal"/>
      <w:lvlText w:val="%2."/>
      <w:lvlJc w:val="left"/>
      <w:pPr>
        <w:tabs>
          <w:tab w:val="num" w:pos="357"/>
        </w:tabs>
        <w:ind w:left="357" w:hanging="357"/>
      </w:pPr>
      <w:rPr>
        <w:rFonts w:ascii="Times New Roman" w:eastAsia="Times New Roman" w:hAnsi="Times New Roman" w:cs="Times New Roman"/>
      </w:rPr>
    </w:lvl>
    <w:lvl w:ilvl="2">
      <w:start w:val="1"/>
      <w:numFmt w:val="none"/>
      <w:suff w:val="nothing"/>
      <w:lvlText w:val="1.1."/>
      <w:lvlJc w:val="left"/>
      <w:pPr>
        <w:tabs>
          <w:tab w:val="num" w:pos="357"/>
        </w:tabs>
        <w:ind w:left="357" w:hanging="357"/>
      </w:pPr>
    </w:lvl>
    <w:lvl w:ilvl="3">
      <w:start w:val="1"/>
      <w:numFmt w:val="decimal"/>
      <w:lvlText w:val="%4.1."/>
      <w:lvlJc w:val="left"/>
      <w:pPr>
        <w:tabs>
          <w:tab w:val="num" w:pos="357"/>
        </w:tabs>
        <w:ind w:left="357" w:hanging="357"/>
      </w:pPr>
    </w:lvl>
    <w:lvl w:ilvl="4">
      <w:start w:val="1"/>
      <w:numFmt w:val="decimal"/>
      <w:lvlText w:val="%2.%4.%5..1."/>
      <w:lvlJc w:val="left"/>
      <w:pPr>
        <w:tabs>
          <w:tab w:val="num" w:pos="357"/>
        </w:tabs>
        <w:ind w:left="357" w:hanging="357"/>
      </w:pPr>
    </w:lvl>
    <w:lvl w:ilvl="5">
      <w:start w:val="1"/>
      <w:numFmt w:val="decimal"/>
      <w:lvlText w:val="%2.%4.%5.%6..1."/>
      <w:lvlJc w:val="left"/>
      <w:pPr>
        <w:tabs>
          <w:tab w:val="num" w:pos="357"/>
        </w:tabs>
        <w:ind w:left="357" w:hanging="357"/>
      </w:pPr>
    </w:lvl>
    <w:lvl w:ilvl="6">
      <w:start w:val="1"/>
      <w:numFmt w:val="decimal"/>
      <w:lvlText w:val="%2.%4.%5.%6.%7..1."/>
      <w:lvlJc w:val="left"/>
      <w:pPr>
        <w:tabs>
          <w:tab w:val="num" w:pos="357"/>
        </w:tabs>
        <w:ind w:left="357" w:hanging="357"/>
      </w:pPr>
    </w:lvl>
    <w:lvl w:ilvl="7">
      <w:start w:val="1"/>
      <w:numFmt w:val="decimal"/>
      <w:lvlText w:val=".%4.%5.%6.%7.%8..1."/>
      <w:lvlJc w:val="left"/>
      <w:pPr>
        <w:tabs>
          <w:tab w:val="num" w:pos="357"/>
        </w:tabs>
        <w:ind w:left="357" w:hanging="357"/>
      </w:pPr>
    </w:lvl>
    <w:lvl w:ilvl="8">
      <w:start w:val="1"/>
      <w:numFmt w:val="decimal"/>
      <w:lvlText w:val="%2.%4.%5.%6.%7.%8.%9..1."/>
      <w:lvlJc w:val="left"/>
      <w:pPr>
        <w:tabs>
          <w:tab w:val="num" w:pos="357"/>
        </w:tabs>
        <w:ind w:left="357" w:hanging="357"/>
      </w:pPr>
    </w:lvl>
  </w:abstractNum>
  <w:abstractNum w:abstractNumId="1" w15:restartNumberingAfterBreak="0">
    <w:nsid w:val="05E84325"/>
    <w:multiLevelType w:val="hybridMultilevel"/>
    <w:tmpl w:val="12F483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0DB64E9"/>
    <w:multiLevelType w:val="hybridMultilevel"/>
    <w:tmpl w:val="31BC8A8C"/>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2AE95A7C"/>
    <w:multiLevelType w:val="multilevel"/>
    <w:tmpl w:val="FF4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055A3"/>
    <w:multiLevelType w:val="hybridMultilevel"/>
    <w:tmpl w:val="F250A11A"/>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48606133"/>
    <w:multiLevelType w:val="multilevel"/>
    <w:tmpl w:val="3D7669E6"/>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555F7500"/>
    <w:multiLevelType w:val="hybridMultilevel"/>
    <w:tmpl w:val="AADC29CE"/>
    <w:lvl w:ilvl="0" w:tplc="181A1498">
      <w:start w:val="1"/>
      <w:numFmt w:val="decimal"/>
      <w:pStyle w:val="Ttulo4"/>
      <w:lvlText w:val="%1."/>
      <w:lvlJc w:val="left"/>
      <w:pPr>
        <w:tabs>
          <w:tab w:val="num" w:pos="360"/>
        </w:tabs>
        <w:ind w:left="360" w:hanging="360"/>
      </w:pPr>
      <w:rPr>
        <w:b/>
        <w:sz w:val="24"/>
        <w:szCs w:val="24"/>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5ABB0FDA"/>
    <w:multiLevelType w:val="hybridMultilevel"/>
    <w:tmpl w:val="9E9C72A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DF9756A"/>
    <w:multiLevelType w:val="multilevel"/>
    <w:tmpl w:val="455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36E9E"/>
    <w:multiLevelType w:val="multilevel"/>
    <w:tmpl w:val="FE9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9F0883"/>
    <w:multiLevelType w:val="multilevel"/>
    <w:tmpl w:val="981E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81B65"/>
    <w:multiLevelType w:val="hybridMultilevel"/>
    <w:tmpl w:val="BC02274E"/>
    <w:lvl w:ilvl="0" w:tplc="240A0001">
      <w:start w:val="1"/>
      <w:numFmt w:val="bullet"/>
      <w:lvlText w:val=""/>
      <w:lvlJc w:val="left"/>
      <w:pPr>
        <w:ind w:left="795" w:hanging="360"/>
      </w:pPr>
      <w:rPr>
        <w:rFonts w:ascii="Symbol" w:hAnsi="Symbol" w:hint="default"/>
      </w:rPr>
    </w:lvl>
    <w:lvl w:ilvl="1" w:tplc="240A0003" w:tentative="1">
      <w:start w:val="1"/>
      <w:numFmt w:val="bullet"/>
      <w:lvlText w:val="o"/>
      <w:lvlJc w:val="left"/>
      <w:pPr>
        <w:ind w:left="1515" w:hanging="360"/>
      </w:pPr>
      <w:rPr>
        <w:rFonts w:ascii="Courier New" w:hAnsi="Courier New" w:cs="Courier New" w:hint="default"/>
      </w:rPr>
    </w:lvl>
    <w:lvl w:ilvl="2" w:tplc="240A0005" w:tentative="1">
      <w:start w:val="1"/>
      <w:numFmt w:val="bullet"/>
      <w:lvlText w:val=""/>
      <w:lvlJc w:val="left"/>
      <w:pPr>
        <w:ind w:left="2235" w:hanging="360"/>
      </w:pPr>
      <w:rPr>
        <w:rFonts w:ascii="Wingdings" w:hAnsi="Wingdings" w:hint="default"/>
      </w:rPr>
    </w:lvl>
    <w:lvl w:ilvl="3" w:tplc="240A0001" w:tentative="1">
      <w:start w:val="1"/>
      <w:numFmt w:val="bullet"/>
      <w:lvlText w:val=""/>
      <w:lvlJc w:val="left"/>
      <w:pPr>
        <w:ind w:left="2955" w:hanging="360"/>
      </w:pPr>
      <w:rPr>
        <w:rFonts w:ascii="Symbol" w:hAnsi="Symbol" w:hint="default"/>
      </w:rPr>
    </w:lvl>
    <w:lvl w:ilvl="4" w:tplc="240A0003" w:tentative="1">
      <w:start w:val="1"/>
      <w:numFmt w:val="bullet"/>
      <w:lvlText w:val="o"/>
      <w:lvlJc w:val="left"/>
      <w:pPr>
        <w:ind w:left="3675" w:hanging="360"/>
      </w:pPr>
      <w:rPr>
        <w:rFonts w:ascii="Courier New" w:hAnsi="Courier New" w:cs="Courier New" w:hint="default"/>
      </w:rPr>
    </w:lvl>
    <w:lvl w:ilvl="5" w:tplc="240A0005" w:tentative="1">
      <w:start w:val="1"/>
      <w:numFmt w:val="bullet"/>
      <w:lvlText w:val=""/>
      <w:lvlJc w:val="left"/>
      <w:pPr>
        <w:ind w:left="4395" w:hanging="360"/>
      </w:pPr>
      <w:rPr>
        <w:rFonts w:ascii="Wingdings" w:hAnsi="Wingdings" w:hint="default"/>
      </w:rPr>
    </w:lvl>
    <w:lvl w:ilvl="6" w:tplc="240A0001" w:tentative="1">
      <w:start w:val="1"/>
      <w:numFmt w:val="bullet"/>
      <w:lvlText w:val=""/>
      <w:lvlJc w:val="left"/>
      <w:pPr>
        <w:ind w:left="5115" w:hanging="360"/>
      </w:pPr>
      <w:rPr>
        <w:rFonts w:ascii="Symbol" w:hAnsi="Symbol" w:hint="default"/>
      </w:rPr>
    </w:lvl>
    <w:lvl w:ilvl="7" w:tplc="240A0003" w:tentative="1">
      <w:start w:val="1"/>
      <w:numFmt w:val="bullet"/>
      <w:lvlText w:val="o"/>
      <w:lvlJc w:val="left"/>
      <w:pPr>
        <w:ind w:left="5835" w:hanging="360"/>
      </w:pPr>
      <w:rPr>
        <w:rFonts w:ascii="Courier New" w:hAnsi="Courier New" w:cs="Courier New" w:hint="default"/>
      </w:rPr>
    </w:lvl>
    <w:lvl w:ilvl="8" w:tplc="240A0005" w:tentative="1">
      <w:start w:val="1"/>
      <w:numFmt w:val="bullet"/>
      <w:lvlText w:val=""/>
      <w:lvlJc w:val="left"/>
      <w:pPr>
        <w:ind w:left="6555" w:hanging="360"/>
      </w:pPr>
      <w:rPr>
        <w:rFonts w:ascii="Wingdings" w:hAnsi="Wingdings" w:hint="default"/>
      </w:rPr>
    </w:lvl>
  </w:abstractNum>
  <w:abstractNum w:abstractNumId="12" w15:restartNumberingAfterBreak="0">
    <w:nsid w:val="7E3503FB"/>
    <w:multiLevelType w:val="hybridMultilevel"/>
    <w:tmpl w:val="ECB22E4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567884588">
    <w:abstractNumId w:val="4"/>
  </w:num>
  <w:num w:numId="2" w16cid:durableId="1133980242">
    <w:abstractNumId w:val="5"/>
  </w:num>
  <w:num w:numId="3" w16cid:durableId="1462191557">
    <w:abstractNumId w:val="7"/>
  </w:num>
  <w:num w:numId="4" w16cid:durableId="1317301039">
    <w:abstractNumId w:val="2"/>
  </w:num>
  <w:num w:numId="5" w16cid:durableId="692075715">
    <w:abstractNumId w:val="6"/>
  </w:num>
  <w:num w:numId="6" w16cid:durableId="1289895213">
    <w:abstractNumId w:val="0"/>
  </w:num>
  <w:num w:numId="7" w16cid:durableId="795174264">
    <w:abstractNumId w:val="12"/>
  </w:num>
  <w:num w:numId="8" w16cid:durableId="1887519278">
    <w:abstractNumId w:val="10"/>
  </w:num>
  <w:num w:numId="9" w16cid:durableId="561521363">
    <w:abstractNumId w:val="3"/>
  </w:num>
  <w:num w:numId="10" w16cid:durableId="772945599">
    <w:abstractNumId w:val="8"/>
  </w:num>
  <w:num w:numId="11" w16cid:durableId="39525686">
    <w:abstractNumId w:val="9"/>
  </w:num>
  <w:num w:numId="12" w16cid:durableId="1186289734">
    <w:abstractNumId w:val="1"/>
  </w:num>
  <w:num w:numId="13" w16cid:durableId="13410100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131078" w:nlCheck="1" w:checkStyle="0"/>
  <w:activeWritingStyle w:appName="MSWord" w:lang="es-ES" w:vendorID="64" w:dllVersion="131078" w:nlCheck="1" w:checkStyle="0"/>
  <w:activeWritingStyle w:appName="MSWord" w:lang="en-US" w:vendorID="64" w:dllVersion="131078" w:nlCheck="1" w:checkStyle="0"/>
  <w:activeWritingStyle w:appName="MSWord" w:lang="es-ES" w:vendorID="64" w:dllVersion="0" w:nlCheck="1" w:checkStyle="0"/>
  <w:activeWritingStyle w:appName="MSWord" w:lang="pt-BR" w:vendorID="64" w:dllVersion="0" w:nlCheck="1" w:checkStyle="0"/>
  <w:activeWritingStyle w:appName="MSWord" w:lang="en-US" w:vendorID="64" w:dllVersion="0" w:nlCheck="1" w:checkStyle="0"/>
  <w:activeWritingStyle w:appName="MSWord" w:lang="es-CO"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5810"/>
    <w:rsid w:val="00036F1C"/>
    <w:rsid w:val="00052D13"/>
    <w:rsid w:val="00060E7C"/>
    <w:rsid w:val="00061B2B"/>
    <w:rsid w:val="000848AE"/>
    <w:rsid w:val="00087EFF"/>
    <w:rsid w:val="000C0C3D"/>
    <w:rsid w:val="000E0577"/>
    <w:rsid w:val="000E368C"/>
    <w:rsid w:val="000F5DEC"/>
    <w:rsid w:val="00115369"/>
    <w:rsid w:val="00125374"/>
    <w:rsid w:val="00135810"/>
    <w:rsid w:val="00145BC7"/>
    <w:rsid w:val="001909C3"/>
    <w:rsid w:val="0019741C"/>
    <w:rsid w:val="001A7596"/>
    <w:rsid w:val="001C54AE"/>
    <w:rsid w:val="00202220"/>
    <w:rsid w:val="00226CF2"/>
    <w:rsid w:val="002439A5"/>
    <w:rsid w:val="00263353"/>
    <w:rsid w:val="002842A0"/>
    <w:rsid w:val="002C4911"/>
    <w:rsid w:val="002D119D"/>
    <w:rsid w:val="002D2493"/>
    <w:rsid w:val="003110F4"/>
    <w:rsid w:val="0031144B"/>
    <w:rsid w:val="0034564E"/>
    <w:rsid w:val="003621FB"/>
    <w:rsid w:val="00364C55"/>
    <w:rsid w:val="00365232"/>
    <w:rsid w:val="0036581D"/>
    <w:rsid w:val="00384F81"/>
    <w:rsid w:val="003B1093"/>
    <w:rsid w:val="003B1FCC"/>
    <w:rsid w:val="003D0300"/>
    <w:rsid w:val="003D0442"/>
    <w:rsid w:val="003E387E"/>
    <w:rsid w:val="003F165F"/>
    <w:rsid w:val="00411276"/>
    <w:rsid w:val="004146B6"/>
    <w:rsid w:val="00443EDC"/>
    <w:rsid w:val="00482470"/>
    <w:rsid w:val="0049178D"/>
    <w:rsid w:val="004965CF"/>
    <w:rsid w:val="0049678C"/>
    <w:rsid w:val="004A5808"/>
    <w:rsid w:val="004B24F6"/>
    <w:rsid w:val="004C3FAE"/>
    <w:rsid w:val="004D284E"/>
    <w:rsid w:val="004E2318"/>
    <w:rsid w:val="004E6E05"/>
    <w:rsid w:val="004F4557"/>
    <w:rsid w:val="00526A5E"/>
    <w:rsid w:val="00527447"/>
    <w:rsid w:val="00534C60"/>
    <w:rsid w:val="00536EBC"/>
    <w:rsid w:val="005611F7"/>
    <w:rsid w:val="00566576"/>
    <w:rsid w:val="005A59F9"/>
    <w:rsid w:val="005B03D2"/>
    <w:rsid w:val="005D3300"/>
    <w:rsid w:val="005D4227"/>
    <w:rsid w:val="005E7B2C"/>
    <w:rsid w:val="005F423C"/>
    <w:rsid w:val="00604BA6"/>
    <w:rsid w:val="00612536"/>
    <w:rsid w:val="00630FB8"/>
    <w:rsid w:val="00644560"/>
    <w:rsid w:val="0067062F"/>
    <w:rsid w:val="0067368A"/>
    <w:rsid w:val="006740CD"/>
    <w:rsid w:val="00683144"/>
    <w:rsid w:val="0068744C"/>
    <w:rsid w:val="006962C5"/>
    <w:rsid w:val="006B18E3"/>
    <w:rsid w:val="006C4F4C"/>
    <w:rsid w:val="006D3667"/>
    <w:rsid w:val="006E6E2C"/>
    <w:rsid w:val="00700ECE"/>
    <w:rsid w:val="00713E85"/>
    <w:rsid w:val="007167DB"/>
    <w:rsid w:val="007359BB"/>
    <w:rsid w:val="0074533B"/>
    <w:rsid w:val="00750B95"/>
    <w:rsid w:val="00781B83"/>
    <w:rsid w:val="008015A0"/>
    <w:rsid w:val="00806A14"/>
    <w:rsid w:val="00813769"/>
    <w:rsid w:val="00821CDD"/>
    <w:rsid w:val="00836FAE"/>
    <w:rsid w:val="00837442"/>
    <w:rsid w:val="00846D83"/>
    <w:rsid w:val="00846F03"/>
    <w:rsid w:val="00857A43"/>
    <w:rsid w:val="008630AE"/>
    <w:rsid w:val="00890D09"/>
    <w:rsid w:val="00906354"/>
    <w:rsid w:val="00914B81"/>
    <w:rsid w:val="00961AFD"/>
    <w:rsid w:val="0096522F"/>
    <w:rsid w:val="009702A5"/>
    <w:rsid w:val="009C6847"/>
    <w:rsid w:val="009E61AF"/>
    <w:rsid w:val="009F1C8D"/>
    <w:rsid w:val="00A077AE"/>
    <w:rsid w:val="00A35512"/>
    <w:rsid w:val="00A37C5D"/>
    <w:rsid w:val="00A45B91"/>
    <w:rsid w:val="00A573C7"/>
    <w:rsid w:val="00A94210"/>
    <w:rsid w:val="00AA3A5B"/>
    <w:rsid w:val="00AA50CA"/>
    <w:rsid w:val="00AD3832"/>
    <w:rsid w:val="00AE086C"/>
    <w:rsid w:val="00AE50E6"/>
    <w:rsid w:val="00AF51B0"/>
    <w:rsid w:val="00B112F7"/>
    <w:rsid w:val="00B85B58"/>
    <w:rsid w:val="00B863D6"/>
    <w:rsid w:val="00BA75C5"/>
    <w:rsid w:val="00BE7280"/>
    <w:rsid w:val="00C24045"/>
    <w:rsid w:val="00C46F90"/>
    <w:rsid w:val="00C66007"/>
    <w:rsid w:val="00C77A34"/>
    <w:rsid w:val="00C8650C"/>
    <w:rsid w:val="00C93789"/>
    <w:rsid w:val="00CB4B07"/>
    <w:rsid w:val="00CD611B"/>
    <w:rsid w:val="00D1739D"/>
    <w:rsid w:val="00D204AA"/>
    <w:rsid w:val="00D25247"/>
    <w:rsid w:val="00D354C7"/>
    <w:rsid w:val="00D64754"/>
    <w:rsid w:val="00D83016"/>
    <w:rsid w:val="00DA3A9F"/>
    <w:rsid w:val="00DD0E6C"/>
    <w:rsid w:val="00DE4162"/>
    <w:rsid w:val="00E029CA"/>
    <w:rsid w:val="00E02B2A"/>
    <w:rsid w:val="00E731B9"/>
    <w:rsid w:val="00E80301"/>
    <w:rsid w:val="00EA7345"/>
    <w:rsid w:val="00EE76E2"/>
    <w:rsid w:val="00EF5C0D"/>
    <w:rsid w:val="00F37EAA"/>
    <w:rsid w:val="00F7693A"/>
    <w:rsid w:val="00F946AC"/>
    <w:rsid w:val="00FC4C88"/>
    <w:rsid w:val="00FC699B"/>
    <w:rsid w:val="00FC7C1B"/>
    <w:rsid w:val="00FE6E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5B86F212"/>
  <w15:chartTrackingRefBased/>
  <w15:docId w15:val="{2BB68E45-ED40-4903-A4D3-07A2DA588E2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s-ES" w:eastAsia="es-ES"/>
    </w:rPr>
  </w:style>
  <w:style w:type="paragraph" w:styleId="Ttulo2">
    <w:name w:val="heading 2"/>
    <w:basedOn w:val="Normal"/>
    <w:next w:val="Normal"/>
    <w:autoRedefine/>
    <w:qFormat/>
    <w:rsid w:val="005A59F9"/>
    <w:pPr>
      <w:keepNext/>
      <w:tabs>
        <w:tab w:val="left" w:pos="732"/>
      </w:tabs>
      <w:outlineLvl w:val="1"/>
    </w:pPr>
    <w:rPr>
      <w:rFonts w:ascii="Arial" w:hAnsi="Arial" w:cs="Arial"/>
      <w:b/>
      <w:bCs/>
    </w:rPr>
  </w:style>
  <w:style w:type="paragraph" w:styleId="Ttulo3">
    <w:name w:val="heading 3"/>
    <w:basedOn w:val="Normal"/>
    <w:next w:val="Normal"/>
    <w:autoRedefine/>
    <w:qFormat/>
    <w:rsid w:val="005A59F9"/>
    <w:pPr>
      <w:keepNext/>
      <w:tabs>
        <w:tab w:val="num" w:pos="357"/>
      </w:tabs>
      <w:ind w:left="357" w:hanging="357"/>
      <w:jc w:val="both"/>
      <w:outlineLvl w:val="2"/>
    </w:pPr>
    <w:rPr>
      <w:rFonts w:ascii="Arial" w:hAnsi="Arial"/>
      <w:szCs w:val="20"/>
    </w:rPr>
  </w:style>
  <w:style w:type="paragraph" w:styleId="Ttulo4">
    <w:name w:val="heading 4"/>
    <w:basedOn w:val="Normal"/>
    <w:next w:val="Normal"/>
    <w:autoRedefine/>
    <w:qFormat/>
    <w:rsid w:val="003E387E"/>
    <w:pPr>
      <w:keepNext/>
      <w:numPr>
        <w:numId w:val="5"/>
      </w:numPr>
      <w:tabs>
        <w:tab w:val="clear" w:pos="360"/>
        <w:tab w:val="num" w:pos="720"/>
      </w:tabs>
      <w:spacing w:line="360" w:lineRule="auto"/>
      <w:ind w:left="720" w:hanging="720"/>
      <w:jc w:val="both"/>
      <w:outlineLvl w:val="3"/>
    </w:pPr>
    <w:rPr>
      <w:rFonts w:ascii="Arial" w:hAnsi="Arial"/>
      <w:b/>
      <w:bCs/>
      <w:szCs w:val="20"/>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rsid w:val="001909C3"/>
    <w:pPr>
      <w:tabs>
        <w:tab w:val="center" w:pos="4252"/>
        <w:tab w:val="right" w:pos="8504"/>
      </w:tabs>
    </w:pPr>
  </w:style>
  <w:style w:type="paragraph" w:styleId="Piedepgina">
    <w:name w:val="footer"/>
    <w:basedOn w:val="Normal"/>
    <w:rsid w:val="001909C3"/>
    <w:pPr>
      <w:tabs>
        <w:tab w:val="center" w:pos="4252"/>
        <w:tab w:val="right" w:pos="8504"/>
      </w:tabs>
    </w:pPr>
  </w:style>
  <w:style w:type="table" w:styleId="Tablaconcuadrcula">
    <w:name w:val="Table Grid"/>
    <w:basedOn w:val="Tablanormal"/>
    <w:rsid w:val="001909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E80301"/>
  </w:style>
  <w:style w:type="paragraph" w:styleId="Textodeglobo">
    <w:name w:val="Balloon Text"/>
    <w:basedOn w:val="Normal"/>
    <w:link w:val="TextodegloboCar"/>
    <w:rsid w:val="000F5DEC"/>
    <w:rPr>
      <w:rFonts w:ascii="Tahoma" w:hAnsi="Tahoma"/>
      <w:sz w:val="16"/>
      <w:szCs w:val="16"/>
    </w:rPr>
  </w:style>
  <w:style w:type="character" w:customStyle="1" w:styleId="TextodegloboCar">
    <w:name w:val="Texto de globo Car"/>
    <w:link w:val="Textodeglobo"/>
    <w:rsid w:val="000F5DEC"/>
    <w:rPr>
      <w:rFonts w:ascii="Tahoma" w:hAnsi="Tahoma" w:cs="Tahoma"/>
      <w:sz w:val="16"/>
      <w:szCs w:val="16"/>
      <w:lang w:val="es-ES" w:eastAsia="es-ES"/>
    </w:rPr>
  </w:style>
  <w:style w:type="character" w:styleId="Refdecomentario">
    <w:name w:val="annotation reference"/>
    <w:rsid w:val="00AF51B0"/>
    <w:rPr>
      <w:sz w:val="16"/>
      <w:szCs w:val="16"/>
    </w:rPr>
  </w:style>
  <w:style w:type="paragraph" w:styleId="Textocomentario">
    <w:name w:val="annotation text"/>
    <w:basedOn w:val="Normal"/>
    <w:link w:val="TextocomentarioCar"/>
    <w:rsid w:val="00AF51B0"/>
    <w:rPr>
      <w:sz w:val="20"/>
      <w:szCs w:val="20"/>
    </w:rPr>
  </w:style>
  <w:style w:type="character" w:customStyle="1" w:styleId="TextocomentarioCar">
    <w:name w:val="Texto comentario Car"/>
    <w:link w:val="Textocomentario"/>
    <w:rsid w:val="00AF51B0"/>
    <w:rPr>
      <w:lang w:val="es-ES" w:eastAsia="es-ES"/>
    </w:rPr>
  </w:style>
  <w:style w:type="paragraph" w:styleId="Asuntodelcomentario">
    <w:name w:val="annotation subject"/>
    <w:basedOn w:val="Textocomentario"/>
    <w:next w:val="Textocomentario"/>
    <w:link w:val="AsuntodelcomentarioCar"/>
    <w:rsid w:val="00AF51B0"/>
    <w:rPr>
      <w:b/>
      <w:bCs/>
    </w:rPr>
  </w:style>
  <w:style w:type="character" w:customStyle="1" w:styleId="AsuntodelcomentarioCar">
    <w:name w:val="Asunto del comentario Car"/>
    <w:link w:val="Asuntodelcomentario"/>
    <w:rsid w:val="00AF51B0"/>
    <w:rPr>
      <w:b/>
      <w:bCs/>
      <w:lang w:val="es-ES" w:eastAsia="es-ES"/>
    </w:rPr>
  </w:style>
  <w:style w:type="paragraph" w:styleId="Prrafodelista">
    <w:name w:val="List Paragraph"/>
    <w:basedOn w:val="Normal"/>
    <w:uiPriority w:val="34"/>
    <w:qFormat/>
    <w:rsid w:val="003E387E"/>
    <w:pPr>
      <w:ind w:left="708"/>
    </w:pPr>
  </w:style>
  <w:style w:type="character" w:styleId="Textoennegrita">
    <w:name w:val="Texto en negrita"/>
    <w:uiPriority w:val="22"/>
    <w:qFormat/>
    <w:rsid w:val="003E387E"/>
    <w:rPr>
      <w:b/>
      <w:bCs/>
    </w:rPr>
  </w:style>
  <w:style w:type="paragraph" w:styleId="NormalWeb">
    <w:name w:val="Normal (Web)"/>
    <w:basedOn w:val="Normal"/>
    <w:uiPriority w:val="99"/>
    <w:unhideWhenUsed/>
    <w:rsid w:val="003E387E"/>
    <w:pPr>
      <w:spacing w:before="100" w:beforeAutospacing="1" w:after="100" w:afterAutospacing="1"/>
    </w:pPr>
    <w:rPr>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902</Words>
  <Characters>4961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UNIVERSIDAD MILITAR NUEVA GRANADA</vt:lpstr>
    </vt:vector>
  </TitlesOfParts>
  <Company>UMNG</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Laboratorio 1 – Red ROS 2 Talker–Listener</dc:title>
  <dc:subject>ROBOT OPERATING SYSTEM - ROS</dc:subject>
  <dc:creator>Universidad Militar Nueva Granada</dc:creator>
  <cp:keywords/>
  <cp:lastModifiedBy>Henry Antonio Roncancio Velandia</cp:lastModifiedBy>
  <cp:revision>2</cp:revision>
  <cp:lastPrinted>2025-09-28T03:43:00Z</cp:lastPrinted>
  <dcterms:created xsi:type="dcterms:W3CDTF">2026-07-29T21:37:00Z</dcterms:created>
  <dcterms:modified xsi:type="dcterms:W3CDTF">2026-07-29T21:37:00Z</dcterms:modified>
  <dc:description>Documento reconstruido sobre el formato institucional GL-AA-F-1.</dc:description>
</cp:coreProperties>
</file>