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升维MP-NSU-spec PN85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NSU模块主要负责接受TSU下发的program和read命令，将program的数据写到nand颗粒内，将read的数据返回给TSU，同时还要负责nand sys内部分模块的指令调度、译码数据的地址管理、与NSU CPU间的通信以及和3D相关模块的交互。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Terminology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2235"/>
        <w:gridCol w:w="4530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英文简写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全称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中文解释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 Storage Unit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顶层存储控制单元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Storage Unit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NAND存储控制单元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PRE_PROC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Pro_processing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前处理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LBA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Logic Block Address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NSU收到的IO请求逻辑块地址，为单个NSU local地址空间，典型值为4KB粒度。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LSA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Logic Sector Address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Host数据主存放区FTL映射表，访问的逻辑地址，以Sector为粒度。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PBA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 Block Address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NSU访问NAND物理地址，为单个NSU local地址空间，典型值为4KB粒度。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PSA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 Sector Address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Host数据主存放区FTL映射表，对于大映射区NAND上物理位置，以Sector为粒度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L2P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Logic Address to Physical Address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主要用于逻辑地址到物理地址的转换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Storage Unit CPU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nand子系统的CPU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Feature list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1875"/>
        <w:gridCol w:w="5355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Number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Spec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Description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NSU.01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时钟复位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一个500MHz系统时钟；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一个系统异步复位；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NSU.02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性能要求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 read要求128GB/S；----后续可能会修改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safe read平均带宽为8GB/S；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写带宽理论上最大为800MB/s；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NSU.03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与pre_proc交互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以握手的形式与pre_proc进行program cmd和data的交互；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cmd由pre_proc主动发起，数据由NSU主动发给pre_proc；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NSU.04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与nsu_mmu交互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NSU主动发起请求与nsu_mmu交互进行L2P的映射；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与nsu_mmu用握手的方式进行交互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NSU.05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与8个plane_pair的交互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以握手的形式接收8路plane_pair的read cmd和data，plane_pair主动发送cmd和data；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Safe read译码失败时，8个plane pair申请地址，nsu仲裁后返回地址信息；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NSU.06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与MSA交互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命令通过NSU CPU下发至NSU队列；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数据通过AXI从share memory取出；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NSU.07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与TSU交互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UCIE的program/read指令由TSU发送给NSU，以握手的形式下发，支持outstanding；写为16，读为32。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delet命令复用program的req和resp；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NSU支持来自TSU的read指令软件通路和硬件通路的动态切换；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NSU给TSU read数据乱序返回，需要标记offset；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tsu与nsu之间要建立一个供tsu cpu与 nsu cpu之间的快速交互的通路，通路复用nsu与tsu现有的读写交互通路；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NSU.08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与offline_wbf交互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以plane_pair为单位给offline_wbf发送译码命令；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以plane_pair为单位接收offline_wbf译码完成的命令和数据；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NSU.09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与share memory交互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通过AXIMST与share memory进行交互；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将read的meta数据写入share memory；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将program的源数据写入share memory；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读取share memory内译码后的数据（offline wbf和msa译码完成后的数据）；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NSU.10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读通路软化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将TSU的read指令（纯软件通路时）通过axi_slv接口转发给nsu cpu；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采用round robin的方式将指令对多个cpu core分发（可配置几个core）；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当TSU发送</w:t>
            </w:r>
            <w:r>
              <w:rPr>
                <w:rFonts w:eastAsia="等线" w:ascii="Arial" w:cs="Arial" w:hAnsi="Arial"/>
                <w:color w:val="245bdb"/>
                <w:sz w:val="22"/>
              </w:rPr>
              <w:t>Unmap Read时</w:t>
            </w:r>
            <w:r>
              <w:rPr>
                <w:rFonts w:eastAsia="等线" w:ascii="Arial" w:cs="Arial" w:hAnsi="Arial"/>
                <w:sz w:val="22"/>
              </w:rPr>
              <w:t>，如果是软化通路，NSU CPU下发</w:t>
            </w:r>
            <w:r>
              <w:rPr>
                <w:rFonts w:eastAsia="等线" w:ascii="Arial" w:cs="Arial" w:hAnsi="Arial"/>
                <w:color w:val="245bdb"/>
                <w:sz w:val="22"/>
              </w:rPr>
              <w:t>Unmap Read req</w:t>
            </w:r>
            <w:r>
              <w:rPr>
                <w:rFonts w:eastAsia="等线" w:ascii="Arial" w:cs="Arial" w:hAnsi="Arial"/>
                <w:sz w:val="22"/>
              </w:rPr>
              <w:t>，NSU给TSU返回固定pattern；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NSU.11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读通路硬化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NSU支持read通路全硬化，组装nand ctrl的read命令包并以握手的形式发送给nand ctrl（fast read和safe read都支持）；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需要自主判断active/close block逻辑，并发送对应指令到NAND Req Q；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可以访问硬件nsu_mmu模块，nsu_mmu查询L2P后返回指令，通过握手实现；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当TSU发送</w:t>
            </w:r>
            <w:r>
              <w:rPr>
                <w:rFonts w:eastAsia="等线" w:ascii="Arial" w:cs="Arial" w:hAnsi="Arial"/>
                <w:color w:val="245bdb"/>
                <w:sz w:val="22"/>
              </w:rPr>
              <w:t>Unmap Read时</w:t>
            </w:r>
            <w:r>
              <w:rPr>
                <w:rFonts w:eastAsia="等线" w:ascii="Arial" w:cs="Arial" w:hAnsi="Arial"/>
                <w:sz w:val="22"/>
              </w:rPr>
              <w:t>，该笔指令不下发给nand ctrl，NSU给TSU返回固定pattern；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NSU.12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program通路1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TSU下发指令时将数据同时下发，NSU主动将数据写入share memory内，数据写入成功后将指令上报给NSU CPU；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program完成后，nsu cpu下发resp，nsu翻译后转发给TSU；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NSU.13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program通路2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pre_proc主动给nsu发送program命令，nsu经过地址转换后将cmd发送给TSU；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TSU将数据发送给nsu，nsu转发给pre_proc；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program完成后，nsu cpu下发resp，nsu翻译后转发给TSU；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NSU.14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与NSU CPU交互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 to TSU cpu queue；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 cpu to NSU cpu queue；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program指令上报队列；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program完成下发队列；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4个read resp queue；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1个deep read resp queue；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4个read cmd queue；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Unmap Read req queue；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MSA req queue；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NSU.15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地址管理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Online dec safe译码失败的地址分配和回收；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Offline wbf io译码成功的地址分配和回收；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NSU.16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支持镜像和非镜像操作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支持静态的镜像和非镜像操作；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Top Description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 xml:space="preserve">Top Diagram 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Submodule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4.2.1 </w:t>
      </w:r>
      <w:r>
        <w:rPr>
          <w:rFonts w:eastAsia="等线" w:ascii="Arial" w:cs="Arial" w:hAnsi="Arial"/>
          <w:b w:val="true"/>
          <w:sz w:val="30"/>
        </w:rPr>
        <w:t>nsu_tsu_wr_ctrl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该模块主要负责与TSU以及nand sys交互program的全部过程，包括指令、数据以及响应的交互；同时还负责TSU CPU和NSU CPU之间通信的加速。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4.2.2 </w:t>
      </w:r>
      <w:r>
        <w:rPr>
          <w:rFonts w:eastAsia="等线" w:ascii="Arial" w:cs="Arial" w:hAnsi="Arial"/>
          <w:b w:val="true"/>
          <w:sz w:val="30"/>
        </w:rPr>
        <w:t>wr_cmd_data_ctrl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该模块主要负责将program的指令转发给NSU CPU以及program数据的处理。数据有两种处理方式，寄存器静态可配。1：TSU下发指令时携带数据一起下发（同时携带buff地址），TSU软件维护一块program数据buff（地址上电时静态配置，存储在sram内，目前是nand sys内还是top的share memory待定），将数据全部写入后，将program的指令转发给NSU CPU（指令中携带地址信息）；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2：TSU下发指令时不携带数据，NSU主动取数据，接收到指令后直接将program的指令转发给NSU CPU。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注：方式1的地址释放需要CPU的参与，当接收到bresp后，对buff进行释放。如果是镜像模式，另外一个NSU需要该数据时，cpu需要拷贝该数据或者等两个NSU全部program完成后再发送resp响应。该方案对sram容量需求也较大，每个NSU需要多笔64KB sram的缓存来存储program数据。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方式2的时候需要给两个NSU都下发program请求，但镜像模式下，镜像的NSU需要CPU下发bresp，接收到bresp后，NSU不给TSU返回resp，只是清掉outstanding的cmd队列；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4.2.3 </w:t>
      </w:r>
      <w:r>
        <w:rPr>
          <w:rFonts w:eastAsia="等线" w:ascii="Arial" w:cs="Arial" w:hAnsi="Arial"/>
          <w:b w:val="true"/>
          <w:sz w:val="30"/>
        </w:rPr>
        <w:t>bresp_ctrl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该模块的功能是接收到NSU CPU的响应后，给相应的TSU的命令发送resp（同时在方式1的模式下对地址进行释放）；或者将NSU CPU对TSU CPU的通信进行加速。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4.2.4 </w:t>
      </w:r>
      <w:r>
        <w:rPr>
          <w:rFonts w:eastAsia="等线" w:ascii="Arial" w:cs="Arial" w:hAnsi="Arial"/>
          <w:b w:val="true"/>
          <w:sz w:val="30"/>
        </w:rPr>
        <w:t>nsu_tsu_rd_ctrl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该模块主要将TSU下发的read命令经过处理后转发给NSU CPU/硬件查询L2P表并组装nand的read cmd消息包；同时接收read后的resp和data，并将数据转发给TSU。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4.2.5 </w:t>
      </w:r>
      <w:r>
        <w:rPr>
          <w:rFonts w:eastAsia="等线" w:ascii="Arial" w:cs="Arial" w:hAnsi="Arial"/>
          <w:b w:val="true"/>
          <w:sz w:val="30"/>
        </w:rPr>
        <w:t>nsu_tsu_rd_cmd_ctrl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主要对TSU下发的read命令进行处理，一种是走纯软件通路，按照软件要求的命令包格式转发给CPU；另外一种走纯硬件通路，硬件主动访问NSU_MMU（硬件通路查询L2P表需要有cache功能），得到物理地址后组装nand的消息包（需要自主判断active/close block逻辑，并发送对应指令到NAND Req Q）；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4.2.6 </w:t>
      </w:r>
      <w:r>
        <w:rPr>
          <w:rFonts w:eastAsia="等线" w:ascii="Arial" w:cs="Arial" w:hAnsi="Arial"/>
          <w:b w:val="true"/>
          <w:sz w:val="30"/>
        </w:rPr>
        <w:t>nsu_tsu_rdata_ctrl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该模块主要接收read的cmd和数据，并将resp写到cpu可访问的ring buffer内，同时将数据返还给TSU。数据和指令来源目前有5种：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1.数据和cmd来自于plane pair；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2.数据来自于share memory，cmd来自于CPU(msa_que是指MSA译码完成后通知CPU，但该笔命令是IO Read，徐需要通知NSU取数据返回给TSU)；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3.cmd来自于offline_wbf_queue，数据来自于share memory；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4.cmd来自于hw_unmap_queue，数据来自于pattern；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5.cmd来自于sw_unmap_queue，数据来自于pattern。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4.2.7 </w:t>
      </w:r>
      <w:r>
        <w:rPr>
          <w:rFonts w:eastAsia="等线" w:ascii="Arial" w:cs="Arial" w:hAnsi="Arial"/>
          <w:b w:val="true"/>
          <w:sz w:val="30"/>
        </w:rPr>
        <w:t>nsu_pp_rdaddr_arbit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该模块主要控制safe read译码失败场景下硬件地址的管理。</w:t>
      </w:r>
      <w:r>
        <w:rPr>
          <w:rFonts w:eastAsia="等线" w:ascii="Arial" w:cs="Arial" w:hAnsi="Arial"/>
          <w:color w:val="d83931"/>
          <w:sz w:val="22"/>
        </w:rPr>
        <w:t>上电时软件提前分配一段地址空间，用于存放safe read译码失败的数据。当plane pair safe read译码失败时，向NSU发送地址申请，NSU分配空闲的地址，得到有效地址空间的plane pair将数据写入share memory；如果没有空闲的地址，则返回给plane pair无效的地址空间，此时plane pair不输出数据。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4.2.8 </w:t>
      </w:r>
      <w:r>
        <w:rPr>
          <w:rFonts w:eastAsia="等线" w:ascii="Arial" w:cs="Arial" w:hAnsi="Arial"/>
          <w:b w:val="true"/>
          <w:sz w:val="30"/>
        </w:rPr>
        <w:t>nsu_offline_wbf_ctrl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该模块主要控制safe read译码失败场景下将失败的plane_pair指令抽出，按照plane_pair为单位给offline_wbf模块发送指令，同时接收offline_wbf译码完成后的指令和数据，将单个plane_pair拼凑成完整的命令返回给nsu_tsu_rdata_ctrl，同时还要负责在IO Safe read场景下offline_wbf成功后地址的分配与回收。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4.2.9 </w:t>
      </w:r>
      <w:r>
        <w:rPr>
          <w:rFonts w:eastAsia="等线" w:ascii="Arial" w:cs="Arial" w:hAnsi="Arial"/>
          <w:b w:val="true"/>
          <w:sz w:val="30"/>
        </w:rPr>
        <w:t>axi2to1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将meta data/program数据写到share memory内；从share memory内读取offline_dec/MSA译码后的数据。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4.2.10 </w:t>
      </w:r>
      <w:r>
        <w:rPr>
          <w:rFonts w:eastAsia="等线" w:ascii="Arial" w:cs="Arial" w:hAnsi="Arial"/>
          <w:b w:val="true"/>
          <w:sz w:val="30"/>
        </w:rPr>
        <w:t>nsu_ring_buffer_ctrl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NSU和NSU cpu交互的ring buffer控制。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4.2.11 </w:t>
      </w:r>
      <w:r>
        <w:rPr>
          <w:rFonts w:eastAsia="等线" w:ascii="Arial" w:cs="Arial" w:hAnsi="Arial"/>
          <w:b w:val="true"/>
          <w:sz w:val="30"/>
        </w:rPr>
        <w:t>axi2sram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将AXI接口转换为SRAM接口，用来访问内部的寄存器模块、ring buffer和que。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3D NSU-TSU交互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NSU双镜像和非镜像方案 （包括3D数据通路）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NSU读写分别支持镜像和非镜像方案，镜像和非镜像模式下会有细微的差异，同时支持3D堆叠场景下跨die的读写访问。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4.4.1 </w:t>
      </w:r>
      <w:r>
        <w:rPr>
          <w:rFonts w:eastAsia="等线" w:ascii="Arial" w:cs="Arial" w:hAnsi="Arial"/>
          <w:b w:val="true"/>
          <w:sz w:val="30"/>
        </w:rPr>
        <w:t>非镜像写方案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非镜像写方案下，TSU会根据NSU id来选择下发给哪个NSU，每个NSU直接独立运行，两者之间没有关联。两种写通路支持寄存器静态可配。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4.4.1.1 </w:t>
      </w:r>
      <w:r>
        <w:rPr>
          <w:rFonts w:eastAsia="等线" w:ascii="Arial" w:cs="Arial" w:hAnsi="Arial"/>
          <w:b w:val="true"/>
          <w:sz w:val="28"/>
        </w:rPr>
        <w:t>非镜像写通路1---TSU被动下发数据，地址由NSU CPU维护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TSU下发program指令时不携带数据，NSU将program命令转发给NSU CPU，NSU CPU接收到命令后动态分配program数据存储的地址空间并通知NSU，NSU接收到命令后主动向TSU发起取该笔命令所对应数据的请求，TSU此时将数据下发给NSU，NSU将数据写入指定的地址空间后给NSU CPU回复消息，NSU CPU接收到命令后发起program请求；program完成后给NSU发送program resp信息，NSU给TSU返回program resp。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4.4.1.2 </w:t>
      </w:r>
      <w:r>
        <w:rPr>
          <w:rFonts w:eastAsia="等线" w:ascii="Arial" w:cs="Arial" w:hAnsi="Arial"/>
          <w:b w:val="true"/>
          <w:sz w:val="28"/>
        </w:rPr>
        <w:t>非镜像写通路2--TSU主动下发数据，地址由TSU CPU维护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TSU下发program指令时携带数据一起下发，TSU软件维护一块program数据buff（地址上电时静态配置，存储在sram内，目前是nand sys内还是top的share memory待定，下发指令时携带该地址信息），NSU将数据全部写入share memory后，将program的指令转发给NSU CPU（指令中携带地址信息）。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NSU CPU拿到命令后，给nand ctrl发送program命令，program完成后给NSU发送program resp信息，NSU给TSU返回program resp。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4.4.2 </w:t>
      </w:r>
      <w:r>
        <w:rPr>
          <w:rFonts w:eastAsia="等线" w:ascii="Arial" w:cs="Arial" w:hAnsi="Arial"/>
          <w:b w:val="true"/>
          <w:sz w:val="30"/>
        </w:rPr>
        <w:t>非镜像读方案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非镜像读方案下，TSU会根据NSU id来选择下发给哪个NSU，每个NSU直接独立运行，两者之间没有关联。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注：如果是硬化读，则中间不需要nsu cpu参与，nsu直接组装nand ctrl的命令包。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57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4.4.3 </w:t>
      </w:r>
      <w:r>
        <w:rPr>
          <w:rFonts w:eastAsia="等线" w:ascii="Arial" w:cs="Arial" w:hAnsi="Arial"/>
          <w:b w:val="true"/>
          <w:sz w:val="30"/>
        </w:rPr>
        <w:t>镜像写方案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镜像写方案下，TSU只会给两个NSU中的某一个NSU下发命令（具体哪个NSU软件静态可配），两个NSU是互为镜像的关系，镜像写与非镜像写数据路径和控制路径没有区别。唯一的区别是软件program完两个die之后才会给NSU发送resp，NSU将resp转发给TSU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注：存储program数据的share memory同一个die上nand sys的前处理模块均可访问到。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4.4.4 </w:t>
      </w:r>
      <w:r>
        <w:rPr>
          <w:rFonts w:eastAsia="等线" w:ascii="Arial" w:cs="Arial" w:hAnsi="Arial"/>
          <w:b w:val="true"/>
          <w:sz w:val="30"/>
        </w:rPr>
        <w:t>镜像读方案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镜像读方案下，TSU只会给两个NSU中的某一个NSU ID下发命令，NSU_MUX模块需要根据cur_reg和nxt_reg这两个寄存器来进行动态的切换给哪个NSU下发读命令，两个NSU是互为镜像的关系，具体逻辑参考下述文档：</w:t>
      </w:r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NSU_MUX PN85 SPEC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镜像读方案下，除了需要nsu_mux模块动态切换将读命令下发给哪个NSU之外，与非镜像方案无其他区别。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573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硬件地址分配和回收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NSU有两个地方需要硬件维护地址空间（地址分配和回收）：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online dec safe read译码失败的时候，会向NSU申请地址，NSU给对应的online decoder分配地址，并将命令发送给offline wbf；当offline wbf解码完成返回指令后，释放对应的地址空间；8个plane pair分为两个group，每个group的地址管理独立。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 Safe read请求时，调用offline wbf时给offline wbf分配一个译码成功的地址，NSU将数据读取之后释放该地址。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注：如果safe read场景下译码失败较多，给两个plane pair group译码失败维护的地址空间不足时（寄存器设置阈值），就会上报中断给NSU CPU；如果是硬件读通路，当safe read译码地址失败地址不足时，硬化read通路就会被阻塞。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34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4.6 </w:t>
      </w:r>
      <w:r>
        <w:rPr>
          <w:rFonts w:eastAsia="等线" w:ascii="Arial" w:cs="Arial" w:hAnsi="Arial"/>
          <w:b w:val="true"/>
          <w:sz w:val="32"/>
        </w:rPr>
        <w:t>硬化读通路处理过程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Data Path</w:t>
      </w:r>
      <w:bookmarkEnd w:id="27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8" w:id="28"/>
            <w:r>
              <w:rPr>
                <w:rFonts w:eastAsia="等线" w:ascii="Arial" w:cs="Arial" w:hAnsi="Arial"/>
                <w:color w:val="3370ff"/>
                <w:sz w:val="32"/>
              </w:rPr>
              <w:t xml:space="preserve">1. </w:t>
            </w:r>
            <w:r>
              <w:rPr>
                <w:rFonts w:eastAsia="等线" w:ascii="Arial" w:cs="Arial" w:hAnsi="Arial"/>
                <w:b w:val="true"/>
                <w:sz w:val="32"/>
              </w:rPr>
              <w:t>program通路</w:t>
            </w:r>
            <w:bookmarkEnd w:id="28"/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9" w:id="29"/>
            <w:r>
              <w:rPr>
                <w:rFonts w:eastAsia="等线" w:ascii="Arial" w:cs="Arial" w:hAnsi="Arial"/>
                <w:color w:val="3370ff"/>
                <w:sz w:val="30"/>
              </w:rPr>
              <w:t xml:space="preserve">1.1 </w:t>
            </w:r>
            <w:r>
              <w:rPr>
                <w:rFonts w:eastAsia="等线" w:ascii="Arial" w:cs="Arial" w:hAnsi="Arial"/>
                <w:b w:val="true"/>
                <w:sz w:val="30"/>
              </w:rPr>
              <w:t>IO program，非镜像模式下NSU数据通路1--</w:t>
            </w:r>
            <w:r>
              <w:rPr>
                <w:rFonts w:eastAsia="等线" w:ascii="Arial" w:cs="Arial" w:hAnsi="Arial"/>
                <w:b w:val="true"/>
                <w:sz w:val="30"/>
              </w:rPr>
              <w:t>TSU被动发送数据</w:t>
            </w:r>
            <w:bookmarkEnd w:id="29"/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AW通道的指令以及W通道的数据，将数据缓存在TSU内部的wbuff内，TSU将连续逻辑地址的命令merge为一个命令（</w:t>
            </w:r>
            <w:r>
              <w:rPr>
                <w:rFonts w:eastAsia="等线" w:ascii="Arial" w:cs="Arial" w:hAnsi="Arial"/>
                <w:sz w:val="22"/>
                <w:shd w:fill="fff67a"/>
              </w:rPr>
              <w:t>长度为32KB-128KB</w:t>
            </w:r>
            <w:r>
              <w:rPr>
                <w:rFonts w:eastAsia="等线" w:ascii="Arial" w:cs="Arial" w:hAnsi="Arial"/>
                <w:sz w:val="22"/>
              </w:rPr>
              <w:t>），TSU给NSU下发program指令（指令包含逻辑地址、数据长度、share memory地址等信息，</w:t>
            </w:r>
            <w:r>
              <w:rPr>
                <w:rFonts w:eastAsia="等线" w:ascii="Arial" w:cs="Arial" w:hAnsi="Arial"/>
                <w:sz w:val="22"/>
                <w:shd w:fill="fff67a"/>
              </w:rPr>
              <w:t>该场景下share memory地址信息无效</w:t>
            </w:r>
            <w:r>
              <w:rPr>
                <w:rFonts w:eastAsia="等线" w:ascii="Arial" w:cs="Arial" w:hAnsi="Arial"/>
                <w:sz w:val="22"/>
              </w:rPr>
              <w:t>）。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NSU接收到指令后对指令进行简单的处理后送入queue</w:t>
            </w:r>
            <w:r>
              <w:rPr>
                <w:rFonts w:eastAsia="等线" w:ascii="Arial" w:cs="Arial" w:hAnsi="Arial"/>
                <w:sz w:val="22"/>
              </w:rPr>
              <w:t>，NSU CPU从que中取出命令（通过查询的方式）。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CPU从queue中取出命令后，</w:t>
            </w:r>
            <w:r>
              <w:rPr>
                <w:rFonts w:eastAsia="等线" w:ascii="Arial" w:cs="Arial" w:hAnsi="Arial"/>
                <w:sz w:val="22"/>
              </w:rPr>
              <w:t>开始动态分配program数据存储的地址空间并通知NSU。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NSU接收到消息后给TSU发起请求主动要数据，NSU将数据全部写入share memory后通知NSU CPU。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CPU接收到消息后给nand_ctrl发送program指令。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nand_ctrl接收到program指令后，经过仲裁后将指令下发给前处理。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前处理接收到program指令后，从share memory中取出数据，经过encoder（包括加扰）后将数据传给dwmap模块，同时指令也发给dwmap。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dwmap接收到指令和数据后，对数据进行重新maping，操作完成后将指令和数据返回给nand_ctrl。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nand_ctrl接收到数据和指令后进行program，将数据写入nand die。（verify通路复用program通路，nand_ctrl自行控制verify过程）。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数据写入nand die后，nand_ctrl发起读命令，同时将指令传给tia/adc模块。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tia/adc接收到指令和数据后，对数据进行量化，量化完成后将数据和指令传给online_dec，online_dec不做任何处理，将数据写入share memory，同时给nand_ctrl发送done状态。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nand_ctrl接收到对应的done信号之后，给前处理发送verify指令。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前处理接收到verify指令后，从share memory取verify数据，bypass编码和加扰，将指令和数据透传给dwmap模块。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dwmap接收到指令和数据后，对数据进行重新maping，操作完成后将指令和数据返回给nand_ctrl。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nand_ctrl接收到指令和数据后，进行verify</w:t>
            </w:r>
            <w:r>
              <w:rPr>
                <w:rFonts w:eastAsia="等线" w:ascii="Arial" w:cs="Arial" w:hAnsi="Arial"/>
                <w:sz w:val="22"/>
              </w:rPr>
              <w:t>（7-15步骤可能会进行多轮）</w:t>
            </w:r>
            <w:r>
              <w:rPr>
                <w:rFonts w:eastAsia="等线" w:ascii="Arial" w:cs="Arial" w:hAnsi="Arial"/>
                <w:sz w:val="22"/>
              </w:rPr>
              <w:t>，verify成功后，会给NSU CPU返回状态，NSU CPU给NSU返回program完成信息，同时NSU给TSU返回resp信息。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45757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0" w:id="30"/>
            <w:r>
              <w:rPr>
                <w:rFonts w:eastAsia="等线" w:ascii="Arial" w:cs="Arial" w:hAnsi="Arial"/>
                <w:color w:val="3370ff"/>
                <w:sz w:val="30"/>
              </w:rPr>
              <w:t xml:space="preserve">1.2 </w:t>
            </w:r>
            <w:r>
              <w:rPr>
                <w:rFonts w:eastAsia="等线" w:ascii="Arial" w:cs="Arial" w:hAnsi="Arial"/>
                <w:b w:val="true"/>
                <w:sz w:val="30"/>
              </w:rPr>
              <w:t>IO program，非镜像模式下NSU数据通路2-TSU主动下发数据</w:t>
            </w:r>
            <w:bookmarkEnd w:id="30"/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AW通道的指令以及W通道的数据，将数据缓存在TSU内部的wbuff内，TSU将连续逻辑地址的命令merge为一个命令（</w:t>
            </w:r>
            <w:r>
              <w:rPr>
                <w:rFonts w:eastAsia="等线" w:ascii="Arial" w:cs="Arial" w:hAnsi="Arial"/>
                <w:sz w:val="22"/>
                <w:shd w:fill="fff67a"/>
              </w:rPr>
              <w:t>长度为32KB-128KB</w:t>
            </w:r>
            <w:r>
              <w:rPr>
                <w:rFonts w:eastAsia="等线" w:ascii="Arial" w:cs="Arial" w:hAnsi="Arial"/>
                <w:sz w:val="22"/>
              </w:rPr>
              <w:t>），TSU给NSU下发program指令（指令包含逻辑地址、数据长度、share memory地址等信息），同时program数据也一起下发。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NSU接收到指令后将数据写入对应的share memory后，对指令进行简单的处理后送入queue，NSU CPU从que中取出命令（通过查询的方式）。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CPU从queue中取出命令后，</w:t>
            </w:r>
            <w:r>
              <w:rPr>
                <w:rFonts w:eastAsia="等线" w:ascii="Arial" w:cs="Arial" w:hAnsi="Arial"/>
                <w:sz w:val="22"/>
              </w:rPr>
              <w:t>经过l2p地址翻译后给nand_ctrl发送program指令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nand_ctrl接收到program指令后，经过仲裁后将指令下发给前处理。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前处理接收到program指令后，从share memory中取出数据，经过encoder（包括加扰）后将数据传给dwmap模块，同时指令也发给dwmap。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dwmap接收到指令和数据后，对数据进行重新maping，操作完成后将指令和数据返回给nand_ctrl。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nand_ctrl接收到数据和指令后进行program，将数据写入nand die。（verify通路复用program通路，nand_ctrl自行控制verify过程）。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数据写入nand die后，nand_ctrl发起读命令，同时将指令传给tia/adc模块。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tia/adc接收到指令和数据后，对数据进行量化，量化完成后将数据和指令传给online_dec，online_dec不做任何处理，将数据写入share memory，同时给nand_ctrl发送done状态。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nand_ctrl接收到对应的done信号之后，给前处理发送verify指令。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前处理接收到verify指令后，从share memory取verify数据，bypass编码和加扰，将指令和数据透传给dwmap模块。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dwmap接收到指令和数据后，对数据进行重新maping，操作完成后将指令和数据返回给nand_ctrl。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nand_ctrl接收到指令和数据后，进行verify（8-13步骤可能会进行多轮），verify成功后，会给NSU CPU返回状态，NSU CPU给NSU返回program完成信息，同时NSU给TSU返回resp信息。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5814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1" w:id="31"/>
            <w:r>
              <w:rPr>
                <w:rFonts w:eastAsia="等线" w:ascii="Arial" w:cs="Arial" w:hAnsi="Arial"/>
                <w:color w:val="3370ff"/>
                <w:sz w:val="30"/>
              </w:rPr>
              <w:t xml:space="preserve">1.3 </w:t>
            </w:r>
            <w:r>
              <w:rPr>
                <w:rFonts w:eastAsia="等线" w:ascii="Arial" w:cs="Arial" w:hAnsi="Arial"/>
                <w:b w:val="true"/>
                <w:sz w:val="30"/>
              </w:rPr>
              <w:t>IO program，镜像模式</w:t>
            </w:r>
            <w:bookmarkEnd w:id="3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镜像写方案下，TSU只会给两个NSU中的某一个NSU下发命令（具体哪个NSU软件静态可配），两个NSU是互为镜像的关系。无论是数据通路1还是2，都与非镜像模式没有区别。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2" w:id="32"/>
            <w:r>
              <w:rPr>
                <w:rFonts w:eastAsia="等线" w:ascii="Arial" w:cs="Arial" w:hAnsi="Arial"/>
                <w:color w:val="3370ff"/>
                <w:sz w:val="30"/>
              </w:rPr>
              <w:t xml:space="preserve">1.4 </w:t>
            </w:r>
            <w:r>
              <w:rPr>
                <w:rFonts w:eastAsia="等线" w:ascii="Arial" w:cs="Arial" w:hAnsi="Arial"/>
                <w:b w:val="true"/>
                <w:strike w:val="true"/>
                <w:sz w:val="30"/>
              </w:rPr>
              <w:t>NSU CPU（后台）发起program请求</w:t>
            </w:r>
            <w:bookmarkEnd w:id="32"/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NSU CPU给nand_ctrl发送program指令。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nand_ctrl接收到program指令后，经过仲裁后将指令下发给前处理。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前处理接收到program指令后，从share memory取数据，经过encoder（包括加扰）后将数据传给dwmap模块，同时指令也下发。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dwmap接收到指令和数据后，对数据进行重新maping，操作完成后将指令和数据返回给nand_ctrl。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nand_ctrl接收到数据和指令后进行program，将数据写入nand die。（verify通路复用program通路，nand_ctrl自行控制verify过程）。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数据写入nand die后，nand_ctrl发起读命令，同时将指令传给tia/adc模块。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tia/adc接收到指令和数据后，对数据进行量化，量化完成后将数据和指令传给online_dec，online_dec不做任何处理，将数据写入share memory，同时给nand_ctrl发送done状态。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nand_ctrl接收到对应的done信号之后，给前处理发送verify指令。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前处理接收到verify指令后，从share memory取verify数据，bypass编码和加扰，将指令和数据透传给dwmap模块。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dwmap接收到指令和数据后，对数据进行重新maping，操作完成后将指令和数据返回给nand_ctrl。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nand_ctrl接收到指令和数据后，进行verify（6-11步骤可能会进行多轮），verify成功后，会给NSU CPU返回状态。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48615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3" w:id="33"/>
            <w:r>
              <w:rPr>
                <w:rFonts w:eastAsia="等线" w:ascii="Arial" w:cs="Arial" w:hAnsi="Arial"/>
                <w:color w:val="3370ff"/>
                <w:sz w:val="32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sz w:val="32"/>
              </w:rPr>
              <w:t>read纯软化通路</w:t>
            </w:r>
            <w:bookmarkEnd w:id="33"/>
          </w:p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Safe read译码失败场景分析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无论read是纯软化通路还是纯硬件通路，read的过程如下：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Fast read</w:t>
            </w:r>
            <w:r>
              <w:rPr>
                <w:rFonts w:eastAsia="等线" w:ascii="Arial" w:cs="Arial" w:hAnsi="Arial"/>
                <w:sz w:val="22"/>
              </w:rPr>
              <w:t>：只调用online_dec，无论译码成功还是失败都输出数据。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Safe read有如下几种场景：先调用online dec，根据译码情况看是否调用offline wbf以及MSA。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online_dec译码成功，则输出数据；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如果online_dec WBF译码成功，CRC译码失败，此时不调用offline wbf，数据不输出，状态直接上报CPU，后续需要CPU参与重读，调用MSA；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如果online_dec WBF译码失败且硬件维护的sram没有剩余空间，则online_dec不输出数据，指令上报给CPU，后续操作由CPU决定；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如果online_dec WBF译码失败，数据写入share memory（sram地址由硬件NSU模块维护，该地址空间还有空闲地址段），再调用offline_wbf模块；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NSU调用offline wbf，wbf译码成功，crc失败不输出数据，状态直接上报CPU，后续需要CPU参与重读，调用MSA；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NSU调用offline wbf，wbf译码成功，crc译码成功，如果是IO safe read，则数据输出到nsu分配的地址空间，nsu读取数据后将数据返回给TSU；如果是后台safe read，则数据输出到cpu指定的地址空间（交织区域），状态上报给NSU CPU；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NSU调用offline wbf，wbf译码失败，offline wbf译码失败后有自己维护一部分地址空间，如果地址空间有剩余，则输出到share memory中，后续等待CPU调用MSA；如果空间不足，则数据不输出，状态接上报CPU，后续需要CPU参与重读，调用MSA。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4" w:id="34"/>
            <w:r>
              <w:rPr>
                <w:rFonts w:eastAsia="等线" w:ascii="Arial" w:cs="Arial" w:hAnsi="Arial"/>
                <w:color w:val="3370ff"/>
                <w:sz w:val="30"/>
              </w:rPr>
              <w:t xml:space="preserve">2.1 </w:t>
            </w:r>
            <w:r>
              <w:rPr>
                <w:rFonts w:eastAsia="等线" w:ascii="Arial" w:cs="Arial" w:hAnsi="Arial"/>
                <w:b w:val="true"/>
                <w:sz w:val="30"/>
              </w:rPr>
              <w:t>IO unmap read</w:t>
            </w:r>
            <w:bookmarkEnd w:id="34"/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AR通道的指令，TSU对该笔指令判断是否在cache中，如果cache miss，则TSU CPU通过Session以及Sector信息进行动态分配给哪个NSU，给对应的NSU下发预取指令（预取颗粒度CPU可配，长度为16-512KB，指令包含逻辑地址、数据长度等信息）。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NSU接收到指令后，根据软件的配置选择分发逻辑，同时计算出对应该笔指令的start和end信息，分发到不同NSU CPU core的read queue中（NSU CPU可以通过查询的方式）。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CPU查询后将指令从queue内取出，经过l2p地址翻译后得到是unmap的物理地址后，该笔命令不给nand control发送，直接向NSU的Unmap Read req queue发送命令。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NSU从Unmap Read req queue中取到命令后，计算出offset，将resp和data返回给TSU</w:t>
            </w:r>
            <w:r>
              <w:rPr>
                <w:rFonts w:eastAsia="等线" w:ascii="Arial" w:cs="Arial" w:hAnsi="Arial"/>
                <w:color w:val="245bdb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17621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5" w:id="35"/>
            <w:r>
              <w:rPr>
                <w:rFonts w:eastAsia="等线" w:ascii="Arial" w:cs="Arial" w:hAnsi="Arial"/>
                <w:color w:val="3370ff"/>
                <w:sz w:val="30"/>
              </w:rPr>
              <w:t xml:space="preserve">2.2 </w:t>
            </w:r>
            <w:r>
              <w:rPr>
                <w:rFonts w:eastAsia="等线" w:ascii="Arial" w:cs="Arial" w:hAnsi="Arial"/>
                <w:b w:val="true"/>
                <w:sz w:val="30"/>
              </w:rPr>
              <w:t>IO read，fast read/safe read online dec译码成功</w:t>
            </w:r>
            <w:bookmarkEnd w:id="3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该场景下包括fast read译码成功/失败，safe read使用online_dec译码成功。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AR通道的指令，TSU对该笔指令判断是否在cache中，如果cache miss，则TSU CPU通过Session以及Sector信息进行动态分配给哪个NSU，给对应的NSU下发预取指令（预取颗粒度CPU可配，长度为16-512KB，指令包含逻辑地址、数据长度等信息）。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NSU接收到指令后，根据软件的配置选择分发逻辑，同时计算出对应该笔指令的start和end信息，分发到不同NSU CPU core的read queue中（NSU CPU可以通过查询的方式）。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CPU查询后将指令从queue内取出，经过l2p地址翻译后给nand control发送read指令。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control接收到指令后，给nand颗粒以及plane_pair发送read指令，数据经过nand-&gt;plane_pair后将数据输出给NSU。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NSU接收到plane_pair的指令和数据后，计算每个plane_pair逻辑地址对应TSU该笔请求的offset，将数据、地址以及offset返还给TSU，TSU将数据放到rd cache buffe。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943225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6" w:id="36"/>
            <w:r>
              <w:rPr>
                <w:rFonts w:eastAsia="等线" w:ascii="Arial" w:cs="Arial" w:hAnsi="Arial"/>
                <w:color w:val="3370ff"/>
                <w:sz w:val="30"/>
              </w:rPr>
              <w:t xml:space="preserve">2.3 </w:t>
            </w:r>
            <w:r>
              <w:rPr>
                <w:rFonts w:eastAsia="等线" w:ascii="Arial" w:cs="Arial" w:hAnsi="Arial"/>
                <w:b w:val="true"/>
                <w:sz w:val="30"/>
              </w:rPr>
              <w:t>IO safe read，online_dec crc译码失败/wbf译码失败地址空间不足，数据不输出</w:t>
            </w:r>
            <w:bookmarkEnd w:id="36"/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AR通道的指令，TSU对该笔指令判断是否在cache中，如果cache miss，则TSU CPU通过Session以及Sector信息进行动态分配给哪个NSU，给对应的NSU下发预取指令（预取颗粒度CPU可配，长度为16-512KB，指令包含逻辑地址、数据长度等信息）。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NSU接收到指令后，根据软件的配置选择分发逻辑，同时计算出对应该笔指令的offset、start和end等信息，送到不同NSU CPU core的read queue中（NSU CPU可以通过查询的方式）。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CPU查询后将指令从queue内取出，经过l2p地址翻译后给nand control发送read指令。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control接收到指令后，给nand颗粒以及plane_pair发送read指令，online dec crc译码失败，数据不输出，状态返回给NSU。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NSU接收到指令后将状态返回给NSU CPU，NSU CPU后续启动重读nand。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重读nand后数据输出到share memory，nsu将状态上报给NSU CPU。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CPU调用MSA，MSA译码完成后数据写入share memory，并将状态返回给NSU CPU。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CPU给NSU发送读取MSA数据的请求，NSU接收到命令后从share memory读取数据，计算出offset，将该笔数据返回给TSU。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600325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7" w:id="37"/>
            <w:r>
              <w:rPr>
                <w:rFonts w:eastAsia="等线" w:ascii="Arial" w:cs="Arial" w:hAnsi="Arial"/>
                <w:color w:val="3370ff"/>
                <w:sz w:val="30"/>
              </w:rPr>
              <w:t xml:space="preserve">2.4 </w:t>
            </w:r>
            <w:r>
              <w:rPr>
                <w:rFonts w:eastAsia="等线" w:ascii="Arial" w:cs="Arial" w:hAnsi="Arial"/>
                <w:b w:val="true"/>
                <w:sz w:val="30"/>
              </w:rPr>
              <w:t>IO safe read，online_dec译码失败且offline_wbf译码成功</w:t>
            </w:r>
            <w:bookmarkEnd w:id="37"/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AR通道的指令，TSU对该笔指令判断是否在cache中，如果cache miss，则TSU CPU通过Session以及Sector信息进行动态分配给哪个NSU，给对应的NSU下发预取指令（预取颗粒度CPU可配，长度为16-512KB，指令包含逻辑地址、数据长度等信息）。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NSU接收到指令后，根据软件的配置选择分发逻辑，同时计算出对应该笔指令的offset、start和end等信息，送到不同NSU CPU core的read queue中（NSU CPU可以通过查询的方式）。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CPU查询后将指令从queue内取出，经过l2p地址翻译后给nand control发送read指令。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control接收到指令后，给nand颗粒以及plane_pair发送read指令，数据经过nand-&gt;plane_pair后将数据写到share memory，状态返回给NSU。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NSU接收到命令后，此时不给NSU CPU返回resp，将命令下发给offline_wbf模块。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offline_wbf接收到指令后，从share memory取数据进行译码，译码完成后将数据写到share memory，指令返回给NSU。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NSU接收到offline_wbf的指令后，从share memory取数据，计算出offset，将resp和data返回给TSU</w:t>
            </w:r>
            <w:r>
              <w:rPr>
                <w:rFonts w:eastAsia="等线" w:ascii="Arial" w:cs="Arial" w:hAnsi="Arial"/>
                <w:color w:val="245bdb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17182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8" w:id="38"/>
            <w:r>
              <w:rPr>
                <w:rFonts w:eastAsia="等线" w:ascii="Arial" w:cs="Arial" w:hAnsi="Arial"/>
                <w:color w:val="3370ff"/>
                <w:sz w:val="30"/>
              </w:rPr>
              <w:t xml:space="preserve">2.5 </w:t>
            </w:r>
            <w:r>
              <w:rPr>
                <w:rFonts w:eastAsia="等线" w:ascii="Arial" w:cs="Arial" w:hAnsi="Arial"/>
                <w:b w:val="true"/>
                <w:sz w:val="30"/>
              </w:rPr>
              <w:t>IO safe read online_dec译码失败且offline_wbf crc译码失败/wbf译码失败地址空间不足，数据不输出</w:t>
            </w:r>
            <w:bookmarkEnd w:id="38"/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AR通道的指令，TSU对该笔指令判断是否在cache中，如果cache miss，则TSU CPU通过Session以及Sector信息进行动态分配给哪个NSU，给对应的NSU下发预取指令（预取颗粒度CPU可配，长度为16-512KB，指令包含逻辑地址、数据长度等信息）。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NSU接收到指令后，根据软件的配置选择分发逻辑，同时计算出对应该笔指令的offset、start和end等信息，送到不同NSU CPU core的read queue中（NSU CPU可以通过查询的方式）。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CPU查询后将指令从queue内取出，经过l2p地址翻译后给nand control发送read指令。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control接收到指令后，给nand颗粒以及plane_pair发送read指令，数据经过nand-&gt;plane_pair后将数据写到share memory，状态返回给NSU。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NSU接收到命令后，此时不给NSU CPU返回resp，将命令下发给offline_wbf模块。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offline_wbf接收到指令后，从share memory取数据进行译码，译码失败后数据不输出，指令返回给NSU。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NSU接收到指令后将指令上报给NSU CPU。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CPU给nand ctrl发起重读命令。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数据经过nand-&gt;plane_pair（online_dec bypass）写入share memory，命令发送给NSU。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NSU接收到命令后将resp 返回给NSU CPU。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CPU调用MSA，给MSA发送命令。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MSA接收到命令后，从share memory读取数据，译码完成后将数据写入share memory，同时给NSU CPU返回状态。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CPU接收到状态后给NSU的MSA QUE发送命令。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NSU接收到命令后从share memory中取数据计算出offset，将resp和data返回给TSU</w:t>
            </w:r>
            <w:r>
              <w:rPr>
                <w:rFonts w:eastAsia="等线" w:ascii="Arial" w:cs="Arial" w:hAnsi="Arial"/>
                <w:color w:val="245bdb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581400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9" w:id="39"/>
            <w:r>
              <w:rPr>
                <w:rFonts w:eastAsia="等线" w:ascii="Arial" w:cs="Arial" w:hAnsi="Arial"/>
                <w:color w:val="3370ff"/>
                <w:sz w:val="30"/>
              </w:rPr>
              <w:t xml:space="preserve">2.6 </w:t>
            </w:r>
            <w:r>
              <w:rPr>
                <w:rFonts w:eastAsia="等线" w:ascii="Arial" w:cs="Arial" w:hAnsi="Arial"/>
                <w:b w:val="true"/>
                <w:sz w:val="30"/>
              </w:rPr>
              <w:t>IO safe read online_dec译码失败且offline_wbf译码失败数据输出</w:t>
            </w:r>
            <w:bookmarkEnd w:id="39"/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AR通道的指令，TSU对该笔指令判断是否在cache中，如果cache miss，则TSU CPU通过Session以及Sector信息进行动态分配给哪个NSU，给对应的NSU下发预取指令（预取颗粒度CPU可配，长度为16-512KB，指令包含逻辑地址、数据长度等信息）。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NSU接收到指令后，根据软件的配置选择分发逻辑，同时计算出对应该笔指令的offset、start和end等信息，送到不同NSU CPU core的read queue中（NSU CPU可以通过查询的方式）。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CPU查询后将指令从queue内取出，经过l2p地址翻译后给nand control发送read指令。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control接收到指令后，给nand颗粒以及plane_pair发送read指令，数据经过nand-&gt;plane_pair后将数据写到share memory，状态返回给NSU。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NSU接收到命令后，此时不给NSU CPU返回resp，将命令下发给offline_wbf模块。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offline_wbf接收到指令后，从share memory取数据进行译码，译码失败后数据输出到offline wbf寄存器中的地址，指令返回给NSU。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NSU接收到指令后将指令上报给NSU CPU。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CPU调用MSA，给MSA发送命令。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MSA接收到命令后，从share memory读取数据，译码完成后将数据写入share memory，同时给NSU CPU返回状态。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CPU接收到状态后给NSU的MSA QUE发送命令。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NSU接收到命令后从share memory中取数据计算出offset，将resp和data返回给TSU。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581400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0" w:id="40"/>
            <w:r>
              <w:rPr>
                <w:rFonts w:eastAsia="等线" w:ascii="Arial" w:cs="Arial" w:hAnsi="Arial"/>
                <w:color w:val="3370ff"/>
                <w:sz w:val="30"/>
              </w:rPr>
              <w:t xml:space="preserve">2.7 </w:t>
            </w:r>
            <w:r>
              <w:rPr>
                <w:rFonts w:eastAsia="等线" w:ascii="Arial" w:cs="Arial" w:hAnsi="Arial"/>
                <w:b w:val="true"/>
                <w:sz w:val="30"/>
              </w:rPr>
              <w:t>后台safe read online_dec译码成功</w:t>
            </w:r>
            <w:bookmarkEnd w:id="40"/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CPU给nand control发送read命令。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control接收到指令后，给nand颗粒发送read指令，数据经过nand-&gt;plane_pair将数据写到share memory，同时将状态信息返回给NSU。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NSU接收到指令后将状态信息上报给NSU CPU。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46697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1" w:id="41"/>
            <w:r>
              <w:rPr>
                <w:rFonts w:eastAsia="等线" w:ascii="Arial" w:cs="Arial" w:hAnsi="Arial"/>
                <w:color w:val="3370ff"/>
                <w:sz w:val="30"/>
              </w:rPr>
              <w:t xml:space="preserve">2.8 </w:t>
            </w:r>
            <w:r>
              <w:rPr>
                <w:rFonts w:eastAsia="等线" w:ascii="Arial" w:cs="Arial" w:hAnsi="Arial"/>
                <w:b w:val="true"/>
                <w:sz w:val="30"/>
              </w:rPr>
              <w:t>后台safe read online_dec译码失败且offline_wbf译码成功</w:t>
            </w:r>
            <w:bookmarkEnd w:id="41"/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CPU给nand control发送read命令。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control接收到指令后，给nand颗粒发送read指令，数据经过nand-&gt;plane_pair后将数据写到share memory，状态返回给NSU。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NSU接收到命令后，此时不给NSU CPU返回resp，将命令下发给offline_wbf模块。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offline_wbf接收到指令后，从share memory取数据进行译码，译码完成后将数据写到share memory，指令返回给NSU。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NSU接收到offline_wbf的指令后，将状态上报给NSU CPU</w:t>
            </w:r>
            <w:r>
              <w:rPr>
                <w:rFonts w:eastAsia="等线" w:ascii="Arial" w:cs="Arial" w:hAnsi="Arial"/>
                <w:color w:val="245bdb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466975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2" w:id="42"/>
            <w:r>
              <w:rPr>
                <w:rFonts w:eastAsia="等线" w:ascii="Arial" w:cs="Arial" w:hAnsi="Arial"/>
                <w:color w:val="3370ff"/>
                <w:sz w:val="30"/>
              </w:rPr>
              <w:t xml:space="preserve">2.9 </w:t>
            </w:r>
            <w:r>
              <w:rPr>
                <w:rFonts w:eastAsia="等线" w:ascii="Arial" w:cs="Arial" w:hAnsi="Arial"/>
                <w:b w:val="true"/>
                <w:sz w:val="30"/>
              </w:rPr>
              <w:t>后台safe read online_dec译码失败且offline_wbf crc译码失败/地址空间不足，数据不输出</w:t>
            </w:r>
            <w:bookmarkEnd w:id="42"/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CPU给nand control发送read命令。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control接收到指令后，给nand颗粒发送read指令，数据经过nand-&gt;plane_pair后将数据写到share memory，状态返回给NSU。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NSU接收到命令后，此时不给NSU CPU返回resp，将命令下发给offline_wbf模块。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offline_wbf接收到指令后，从share memory取数据进行译码，译码失败后数据不输出，指令返回给NSU。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NSU接收到指令后将指令上报给NSU CPU。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CPU给nand ctrl发起重读命令。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数据经过nand-&gt;plane_pair（online_dec bypass）写入share memory，命令发送给NSU。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NSU接收到命令后将resp 返回给NSU CPU。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CPU调用MSA，给MSA发送命令。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MSA接收到命令后，从share memory读取数据，译码完成后将数据写入share memory，同时给NSU CPU返回状态。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562225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3" w:id="43"/>
            <w:r>
              <w:rPr>
                <w:rFonts w:eastAsia="等线" w:ascii="Arial" w:cs="Arial" w:hAnsi="Arial"/>
                <w:color w:val="3370ff"/>
                <w:sz w:val="30"/>
              </w:rPr>
              <w:t xml:space="preserve">2.10 </w:t>
            </w:r>
            <w:r>
              <w:rPr>
                <w:rFonts w:eastAsia="等线" w:ascii="Arial" w:cs="Arial" w:hAnsi="Arial"/>
                <w:b w:val="true"/>
                <w:sz w:val="30"/>
              </w:rPr>
              <w:t>后台safe read online_dec crc译码失败/wbf译码失败地址空间不足，数据不输出</w:t>
            </w:r>
            <w:bookmarkEnd w:id="43"/>
          </w:p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CPU给nand control发送read命令。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control接收到指令后，给nand颗粒发送read指令，数据经过nand-&gt;plane_pair后译码失败数据不输出，状态返回给NSU。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NSU接收到指令后，将resp返回给NSU CPU。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CPU给nand ctrl发起重读命令。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数据经过nand-&gt;plane_pair（online_dec bypass）写入share memory，命令发送给NSU。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NSU接收到命令后将resp 返回给NSU CPU。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CPU调用MSA，给MSA发送命令。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MSA接收到命令后，从share memory读取数据，译码完成后将数据写入share memory，同时给NSU CPU返回状态。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152650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4" w:id="44"/>
            <w:r>
              <w:rPr>
                <w:rFonts w:eastAsia="等线" w:ascii="Arial" w:cs="Arial" w:hAnsi="Arial"/>
                <w:color w:val="3370ff"/>
                <w:sz w:val="32"/>
              </w:rPr>
              <w:t xml:space="preserve">3. </w:t>
            </w:r>
            <w:r>
              <w:rPr>
                <w:rFonts w:eastAsia="等线" w:ascii="Arial" w:cs="Arial" w:hAnsi="Arial"/>
                <w:b w:val="true"/>
                <w:sz w:val="32"/>
              </w:rPr>
              <w:t>read纯硬化通路</w:t>
            </w:r>
            <w:bookmarkEnd w:id="4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只有IO read才有纯硬化通路，fast read和safe read都会走硬化路径。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Fast read</w:t>
            </w:r>
            <w:r>
              <w:rPr>
                <w:rFonts w:eastAsia="等线" w:ascii="Arial" w:cs="Arial" w:hAnsi="Arial"/>
                <w:sz w:val="22"/>
              </w:rPr>
              <w:t>：只调用online_dec，无论译码成功还是失败都输出数据。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Safe read</w:t>
            </w:r>
            <w:r>
              <w:rPr>
                <w:rFonts w:eastAsia="等线" w:ascii="Arial" w:cs="Arial" w:hAnsi="Arial"/>
                <w:sz w:val="22"/>
              </w:rPr>
              <w:t>：和软化通路原则一致。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5" w:id="45"/>
            <w:r>
              <w:rPr>
                <w:rFonts w:eastAsia="等线" w:ascii="Arial" w:cs="Arial" w:hAnsi="Arial"/>
                <w:color w:val="3370ff"/>
                <w:sz w:val="30"/>
              </w:rPr>
              <w:t xml:space="preserve">3.1 </w:t>
            </w:r>
            <w:r>
              <w:rPr>
                <w:rFonts w:eastAsia="等线" w:ascii="Arial" w:cs="Arial" w:hAnsi="Arial"/>
                <w:b w:val="true"/>
                <w:sz w:val="30"/>
              </w:rPr>
              <w:t>IO unmap read</w:t>
            </w:r>
            <w:bookmarkEnd w:id="45"/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AR通道的指令，TSU对该笔指令判断是否在cache中，如果cache miss，则TSU CPU通过Session以及Sector信息进行动态分配给哪个NSU，给对应的NSU下发预取指令（预取颗粒度CPU可配，长度为4KB-2MB，指令包含逻辑地址、数据长度等信息）。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NSU接收到指令后，将命令发送给NSU_MMU模块。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NSU_MMU模块经过l2p地址翻译后，将物理地址返回给NSU。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NSU得到是unmap的物理地址后，该笔命令不给nand control发送，计算出offset，将resp和data返回给TSU。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1762125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6" w:id="46"/>
            <w:r>
              <w:rPr>
                <w:rFonts w:eastAsia="等线" w:ascii="Arial" w:cs="Arial" w:hAnsi="Arial"/>
                <w:color w:val="3370ff"/>
                <w:sz w:val="30"/>
              </w:rPr>
              <w:t xml:space="preserve">3.2 </w:t>
            </w:r>
            <w:r>
              <w:rPr>
                <w:rFonts w:eastAsia="等线" w:ascii="Arial" w:cs="Arial" w:hAnsi="Arial"/>
                <w:b w:val="true"/>
                <w:sz w:val="30"/>
              </w:rPr>
              <w:t>IO read，fast read/safe read online dec译码成功</w:t>
            </w:r>
            <w:bookmarkEnd w:id="4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该场景下包括fast read译码成功/失败以及safe read下online dec译码成功。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AR通道的指令，TSU对该笔指令判断是否在cache中，如果cache miss，则TSU CPU通过Session以及Sector信息进行动态分配给哪个NSU，给对应的NSU下发预取指令（预取颗粒度CPU可配，长度为4KB-2MB，指令包含逻辑地址、数据长度等信息）。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NSU接收到指令后，将命令发送给NSU_MMU模块。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NSU_MMU模块经过l2p地址翻译后，将物理地址返回给NSU。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NSU组装nand control的消息包，将命令发送给nand control。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control接收到指令后，给nand颗粒以及plane_pair发送read指令，数据经过nand-&gt;plane_pair后将数据输出给NSU。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NSU接收到plane_pair的指令和数据后，计算每个plane_pair逻辑地址对应TSU该笔请求的offset，将数据、地址以及offset返还给TSU，TSU将数据放到rd cache buffe（如果ECC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错误/LBA比对出错，将read的状态返回给NSU CPU）。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943225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7" w:id="47"/>
            <w:r>
              <w:rPr>
                <w:rFonts w:eastAsia="等线" w:ascii="Arial" w:cs="Arial" w:hAnsi="Arial"/>
                <w:color w:val="3370ff"/>
                <w:sz w:val="30"/>
              </w:rPr>
              <w:t xml:space="preserve">3.3 </w:t>
            </w:r>
            <w:r>
              <w:rPr>
                <w:rFonts w:eastAsia="等线" w:ascii="Arial" w:cs="Arial" w:hAnsi="Arial"/>
                <w:b w:val="true"/>
                <w:sz w:val="30"/>
              </w:rPr>
              <w:t>IO safe read，online dec crc译码失败/wbf译码失败地址空间不足，数据不输出</w:t>
            </w:r>
            <w:bookmarkEnd w:id="47"/>
          </w:p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AR通道的指令，TSU对该笔指令判断是否在cache中，如果cache miss，则TSU CPU通过Session以及Sector信息进行动态分配给哪个NSU，给对应的NSU下发预取指令（预取颗粒度CPU可配，长度为16-512KB，指令包含逻辑地址、数据长度等信息）。</w:t>
            </w:r>
          </w:p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NSU接收到指令后，将命令发送给NSU_MMU模块。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NSU_MMU模块经过l2p地址翻译后，将物理地址返回给NSU。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NSU组装nand control的消息包，将命令发送给nand control。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control接收到指令后，给nand颗粒以及plane_pair发送read指令，online dec crc译码失败，数据不输出，状态返回给NSU。</w:t>
            </w:r>
          </w:p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NSU接收到指令后将状态返回给NSU CPU，NSU CPU后续启动重读nand。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重读nand后数据输出到share memory，nsu将命令上报给NSU CPU。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CPU调用MSA，MSA译码完成后数据写入share memory，并将状态返回给NSU CPU。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CPU给NSU发送读取MSA数据的请求，NSU接收到命令后从share memory读取数据，计算出offset，将该笔数据返回给TSU。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171825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8" w:id="48"/>
            <w:r>
              <w:rPr>
                <w:rFonts w:eastAsia="等线" w:ascii="Arial" w:cs="Arial" w:hAnsi="Arial"/>
                <w:color w:val="3370ff"/>
                <w:sz w:val="30"/>
              </w:rPr>
              <w:t xml:space="preserve">3.4 </w:t>
            </w:r>
            <w:r>
              <w:rPr>
                <w:rFonts w:eastAsia="等线" w:ascii="Arial" w:cs="Arial" w:hAnsi="Arial"/>
                <w:b w:val="true"/>
                <w:sz w:val="30"/>
              </w:rPr>
              <w:t>IO safe read，online_dec译码失败且offline_wbf译码成功</w:t>
            </w:r>
            <w:bookmarkEnd w:id="48"/>
          </w:p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AR通道的指令，TSU对该笔指令判断是否在cache中，如果cache miss，则TSU CPU通过Session以及Sector信息进行动态分配给哪个NSU，给对应的NSU下发预取指令（预取颗粒度CPU可配，长度为16-512KB，指令包含逻辑地址、数据长度等信息）。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NSU接收到指令后，将命令发送给NSU_MMU模块。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NSU_MMU模块经过l2p地址翻译后，将物理地址返回给NSU。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NSU组装nand control的消息包，将命令发送给nand control。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control接收到指令后，给nand颗粒以及plane_pair发送read指令，数据经过nand-&gt;plane_pair后将数据写到share memory，状态返回给NSU。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NSU接收到命令后，此时不给NSU CPU返回resp，将命令下发给offline_wbf模块。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offline_wbf接收到指令后，从share memory取数据进行译码，译码完成后将数据写到share memory，指令返回给NSU。</w:t>
            </w:r>
          </w:p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NSU接收到offline_wbf的指令后，从share memory取数据，计算出offset，将resp和data返回给TSU</w:t>
            </w:r>
            <w:r>
              <w:rPr>
                <w:rFonts w:eastAsia="等线" w:ascii="Arial" w:cs="Arial" w:hAnsi="Arial"/>
                <w:color w:val="245bdb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17182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9" w:id="49"/>
            <w:r>
              <w:rPr>
                <w:rFonts w:eastAsia="等线" w:ascii="Arial" w:cs="Arial" w:hAnsi="Arial"/>
                <w:color w:val="3370ff"/>
                <w:sz w:val="30"/>
              </w:rPr>
              <w:t xml:space="preserve">3.5 </w:t>
            </w:r>
            <w:r>
              <w:rPr>
                <w:rFonts w:eastAsia="等线" w:ascii="Arial" w:cs="Arial" w:hAnsi="Arial"/>
                <w:b w:val="true"/>
                <w:sz w:val="30"/>
              </w:rPr>
              <w:t>IO safe read online_dec译码失败且offline_wbf crc译码失败/wbf译码失败地址空间不足，数据不输出</w:t>
            </w:r>
            <w:bookmarkEnd w:id="49"/>
          </w:p>
          <w:p>
            <w:pPr>
              <w:numPr>
                <w:numId w:val="2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AR通道的指令，TSU对该笔指令判断是否在cache中，如果cache miss，则TSU CPU通过Session以及Sector信息进行动态分配给哪个NSU，给对应的NSU下发预取指令（预取颗粒度CPU可配，长度为16-512KB，指令包含逻辑地址、数据长度等信息）。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NSU接收到指令后，将命令发送给NSU_MMU模块。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NSU_MMU模块经过l2p地址翻译后，将物理地址返回给NSU。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NSU组装nand control的消息包，将命令发送给nand control。</w:t>
            </w:r>
          </w:p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control接收到指令后，给nand颗粒以及plane_pair发送read指令，数据经过nand-&gt;plane_pair后将数据写到share memory，状态返回给NSU。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NSU接收到命令后，此时不给NSU CPU返回resp，将命令下发给offline_wbf模块。</w:t>
            </w:r>
          </w:p>
          <w:p>
            <w:pPr>
              <w:numPr>
                <w:numId w:val="2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offline_wbf接收到指令后，从share memory取数据进行译码，译码失败后数据不输出，指令返回给NSU。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NSU接收到指令后将指令上报给NSU CPU。</w:t>
            </w:r>
          </w:p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CPU给nand ctrl发起重读命令。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数据经过nand-&gt;plane_pair（online_dec bypass）写入share memory，命令发送给NSU。</w:t>
            </w:r>
          </w:p>
          <w:p>
            <w:pPr>
              <w:numPr>
                <w:numId w:val="2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NSU接收到命令后将resp 返回给NSU CPU。</w:t>
            </w:r>
          </w:p>
          <w:p>
            <w:pPr>
              <w:numPr>
                <w:numId w:val="2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CPU调用MSA，给MSA发送命令。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MSA接收到命令后，从share memory读取数据，译码完成后将数据写入share memory，同时给NSU CPU返回状态。</w:t>
            </w:r>
          </w:p>
          <w:p>
            <w:pPr>
              <w:numPr>
                <w:numId w:val="2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CPU接收到状态后给NSU的MSA QUE发送命令。</w:t>
            </w:r>
          </w:p>
          <w:p>
            <w:pPr>
              <w:numPr>
                <w:numId w:val="2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NSU接收到命令后从share memory中取数据计算出offset，将resp和data返回给TSU</w:t>
            </w:r>
            <w:r>
              <w:rPr>
                <w:rFonts w:eastAsia="等线" w:ascii="Arial" w:cs="Arial" w:hAnsi="Arial"/>
                <w:color w:val="245bdb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581400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0" w:id="50"/>
            <w:r>
              <w:rPr>
                <w:rFonts w:eastAsia="等线" w:ascii="Arial" w:cs="Arial" w:hAnsi="Arial"/>
                <w:color w:val="3370ff"/>
                <w:sz w:val="30"/>
              </w:rPr>
              <w:t xml:space="preserve">3.6 </w:t>
            </w:r>
            <w:r>
              <w:rPr>
                <w:rFonts w:eastAsia="等线" w:ascii="Arial" w:cs="Arial" w:hAnsi="Arial"/>
                <w:b w:val="true"/>
                <w:sz w:val="30"/>
              </w:rPr>
              <w:t>IO safe read online_dec译码失败且offline_wbf译码失败数据输出</w:t>
            </w:r>
            <w:bookmarkEnd w:id="50"/>
          </w:p>
          <w:p>
            <w:pPr>
              <w:numPr>
                <w:numId w:val="2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TSU负责接收UCIE AR通道的指令，TSU对该笔指令判断是否在cache中，如果cache miss，则TSU CPU通过Session以及Sector信息进行动态分配给哪个NSU，给对应的NSU下发预取指令（预取颗粒度CPU可配，长度为16-512KB，指令包含逻辑地址、数据长度等信息）。</w:t>
            </w:r>
          </w:p>
          <w:p>
            <w:pPr>
              <w:numPr>
                <w:numId w:val="2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NSU接收到指令后，将命令发送给NSU_MMU模块。</w:t>
            </w:r>
          </w:p>
          <w:p>
            <w:pPr>
              <w:numPr>
                <w:numId w:val="2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NSU_MMU模块经过l2p地址翻译后，将物理地址返回给NSU。</w:t>
            </w:r>
          </w:p>
          <w:p>
            <w:pPr>
              <w:numPr>
                <w:numId w:val="2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NSU组装nand control的消息包，将命令发送给nand control。</w:t>
            </w:r>
          </w:p>
          <w:p>
            <w:pPr>
              <w:numPr>
                <w:numId w:val="2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nand control接收到指令后，给nand颗粒以及plane_pair发送read指令，数据经过nand-&gt;plane_pair后将数据写到share memory，状态返回给NSU。</w:t>
            </w:r>
          </w:p>
          <w:p>
            <w:pPr>
              <w:numPr>
                <w:numId w:val="2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NSU接收到命令后，此时不给NSU CPU返回resp，将命令下发给offline_wbf模块。</w:t>
            </w:r>
          </w:p>
          <w:p>
            <w:pPr>
              <w:numPr>
                <w:numId w:val="2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offline_wbf接收到指令后，从share memory取数据进行译码，译码失败后数据输出到offline wbf寄存器中的地址，指令返回给NSU。</w:t>
            </w:r>
          </w:p>
          <w:p>
            <w:pPr>
              <w:numPr>
                <w:numId w:val="2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NSU接收到指令后将指令上报给NSU CPU。</w:t>
            </w:r>
          </w:p>
          <w:p>
            <w:pPr>
              <w:numPr>
                <w:numId w:val="2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CPU调用MSA，给MSA发送命令。</w:t>
            </w:r>
          </w:p>
          <w:p>
            <w:pPr>
              <w:numPr>
                <w:numId w:val="2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MSA接收到命令后，从share memory读取数据，译码完成后将数据写入share memory，同时给NSU CPU返回状态。</w:t>
            </w:r>
          </w:p>
          <w:p>
            <w:pPr>
              <w:numPr>
                <w:numId w:val="2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CPU接收到状态后给NSU的MSA QUE发送命令。</w:t>
            </w:r>
          </w:p>
          <w:p>
            <w:pPr>
              <w:numPr>
                <w:numId w:val="2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NSU接收到命令后从share memory中取数据计算出offset，将resp和data返回给TSU。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具体数据通路和指令通路如下图所示：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581400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模块指令</w:t>
      </w:r>
      <w:bookmarkEnd w:id="5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TSU交互指令</w:t>
      </w:r>
      <w:bookmarkEnd w:id="52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53" w:id="53"/>
      <w:r>
        <w:rPr>
          <w:rFonts w:eastAsia="等线" w:ascii="Arial" w:cs="Arial" w:hAnsi="Arial"/>
          <w:color w:val="3370ff"/>
          <w:sz w:val="30"/>
        </w:rPr>
        <w:t xml:space="preserve">6.1.1 </w:t>
      </w:r>
      <w:r>
        <w:rPr>
          <w:rFonts w:eastAsia="等线" w:ascii="Arial" w:cs="Arial" w:hAnsi="Arial"/>
          <w:b w:val="true"/>
          <w:sz w:val="30"/>
        </w:rPr>
        <w:t>TSU program输入指令（该通路复用，用于TSU CPU-&gt;NSU CPU）</w:t>
      </w:r>
      <w:bookmarkEnd w:id="5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TSU通过WCMD接口给NSU下发的program指令格式：数据量对齐到cpu消息通路，bresp不对齐；</w:t>
      </w:r>
    </w:p>
    <w:tbl>
      <w:tblPr>
        <w:tblW w:w="0" w:type="auto"/>
        <w:tblInd w:w="453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7827"/>
      </w:tblGrid>
      <w:tr>
        <w:tc>
          <w:tcPr>
            <w:tcW w:w="78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95"/>
              <w:gridCol w:w="795"/>
              <w:gridCol w:w="750"/>
              <w:gridCol w:w="570"/>
              <w:gridCol w:w="1455"/>
              <w:gridCol w:w="3210"/>
            </w:tblGrid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flag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0:tsu    1:cpu通信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14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13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12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9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wr_length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program/delete的长度，program时为32KB-128KB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cmd_type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 表示program指令，1 是delete 指令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写outstanding的id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err_bitmap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  <w:shd w:fill="fff67a"/>
                    </w:rPr>
                    <w:t>cacheline 粒度小于128KB 时，每4KB 数据用1b 表达。cacheline 粒度等于128KB 时，每8KB 数据用1b 表达。最大16b 有效。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nsu_addr_l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逻辑地址的[15:0]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14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13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nsu_addr_h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逻辑地址的[29:16]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wr_memory_addr_l</w:t>
                  </w:r>
                </w:p>
              </w:tc>
              <w:tc>
                <w:tcPr>
                  <w:tcW w:w="321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nand_sys/top的share memory地址，地址要求256b对齐（低5bit为0）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wr_memory_addr_h</w:t>
                  </w:r>
                </w:p>
              </w:tc>
              <w:tc>
                <w:tcPr>
                  <w:tcW w:w="321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/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TSU CPU-&gt;NSU CPU下发指令格式：</w:t>
      </w:r>
    </w:p>
    <w:p>
      <w:pPr>
        <w:spacing w:before="120" w:after="120" w:line="288" w:lineRule="auto"/>
        <w:ind w:left="453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35" o:title=""/>
          </v:shape>
          <o:OLEObject DrawAspect="Icon" ObjectID="_1718471219" ProgID="Excel.Sheet.12" ShapeID="_x0000_i1025" Type="Embed" r:id="rId34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54" w:id="54"/>
      <w:r>
        <w:rPr>
          <w:rFonts w:eastAsia="等线" w:ascii="Arial" w:cs="Arial" w:hAnsi="Arial"/>
          <w:color w:val="3370ff"/>
          <w:sz w:val="30"/>
        </w:rPr>
        <w:t xml:space="preserve">6.1.2 </w:t>
      </w:r>
      <w:r>
        <w:rPr>
          <w:rFonts w:eastAsia="等线" w:ascii="Arial" w:cs="Arial" w:hAnsi="Arial"/>
          <w:b w:val="true"/>
          <w:sz w:val="30"/>
        </w:rPr>
        <w:t>TSU read输入指令</w:t>
      </w:r>
      <w:bookmarkEnd w:id="54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按照数据位宽排布格式：</w:t>
      </w:r>
    </w:p>
    <w:tbl>
      <w:tblPr>
        <w:tblW w:w="0" w:type="auto"/>
        <w:tblInd w:w="453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7827"/>
      </w:tblGrid>
      <w:tr>
        <w:tc>
          <w:tcPr>
            <w:tcW w:w="78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95"/>
              <w:gridCol w:w="795"/>
              <w:gridCol w:w="750"/>
              <w:gridCol w:w="570"/>
              <w:gridCol w:w="1455"/>
              <w:gridCol w:w="3210"/>
            </w:tblGrid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nsu_addr_l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逻辑地址的[15:0]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14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13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nsu_addr_h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逻辑地址的[29:16]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4k_length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16-512KB，1 表示4kB长度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mask_l</w:t>
                  </w:r>
                </w:p>
              </w:tc>
              <w:tc>
                <w:tcPr>
                  <w:tcW w:w="321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固定用1b表示16KB 有效，整包最大512KB,最多拆16条cacheline（1个cacheline代表16/32KB），1：表示有效，0：表示无效无需响应的cacheline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mask_h</w:t>
                  </w:r>
                </w:p>
              </w:tc>
              <w:tc>
                <w:tcPr>
                  <w:tcW w:w="321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12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11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end_flag</w:t>
                  </w:r>
                </w:p>
              </w:tc>
              <w:tc>
                <w:tcPr>
                  <w:tcW w:w="321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{end_flag，start_flag}配置方式:2‘b01：起始，2‘b00中间，2‘b10：末尾，2‘b11：只有1笔cmd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start_flag</w:t>
                  </w:r>
                </w:p>
              </w:tc>
              <w:tc>
                <w:tcPr>
                  <w:tcW w:w="321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9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9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fast_read_flag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0指示 nsu 操作是 safe read ,1指示fast read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io_read_flag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nsu_hw_sw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1：nsu hw read  0：nsu sw read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vld_num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从1 开始表示1个有效16kB,对mask比特位1的累计</w:t>
                  </w: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55" w:id="55"/>
      <w:r>
        <w:rPr>
          <w:rFonts w:eastAsia="等线" w:ascii="Arial" w:cs="Arial" w:hAnsi="Arial"/>
          <w:color w:val="3370ff"/>
          <w:sz w:val="30"/>
        </w:rPr>
        <w:t xml:space="preserve">6.1.3 </w:t>
      </w:r>
      <w:r>
        <w:rPr>
          <w:rFonts w:eastAsia="等线" w:ascii="Arial" w:cs="Arial" w:hAnsi="Arial"/>
          <w:b w:val="true"/>
          <w:sz w:val="30"/>
        </w:rPr>
        <w:t>NSU read data（第一拍为head，后续为data，以4KB为单位）</w:t>
      </w:r>
      <w:bookmarkEnd w:id="55"/>
    </w:p>
    <w:tbl>
      <w:tblPr>
        <w:tblW w:w="0" w:type="auto"/>
        <w:tblInd w:w="453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7827"/>
      </w:tblGrid>
      <w:tr>
        <w:tc>
          <w:tcPr>
            <w:tcW w:w="78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40"/>
              <w:gridCol w:w="930"/>
              <w:gridCol w:w="1005"/>
              <w:gridCol w:w="1455"/>
              <w:gridCol w:w="3360"/>
            </w:tblGrid>
            <w:tr>
              <w:tc>
                <w:tcPr>
                  <w:tcW w:w="7587" w:type="dxa"/>
                  <w:h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复用数据通路，第一拍为info信息，后续为数据</w:t>
                  </w:r>
                </w:p>
              </w:tc>
              <w:tc>
                <w:tcPr>
                  <w:tcW w:w="930" w:type="dxa"/>
                  <w:h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005" w:type="dxa"/>
                  <w:h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455" w:type="dxa"/>
                  <w:h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3360" w:type="dxa"/>
                  <w:h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width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排布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pp0</w:t>
                  </w: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7：0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offset_id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15：8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47：16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53:48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Stacklink use: 49:48: 2bit NSU ID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Stacklink use: 53:50: 4bit die ID</w:t>
                  </w: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83：54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lba</w:t>
                  </w: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254：84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vld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255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1标识该笔标识有效，0代表无效，无效时数据不输出</w:t>
                  </w:r>
                </w:p>
              </w:tc>
            </w:tr>
            <w:tr>
              <w:tc>
                <w:tcPr>
                  <w:tcW w:w="84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pp1</w:t>
                  </w: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263：256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offset_id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271：264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303：272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309:304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339:310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510:340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vld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511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pp2</w:t>
                  </w: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519：512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offset_id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527：520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559：528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565:560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595:566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766:596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vld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767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pp3</w:t>
                  </w: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775：768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offset_id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783：776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815：784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821:816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851:822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1022:852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vld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1023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pp4</w:t>
                  </w: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1031：1024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offset_id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1039：1032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1071：1040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1077:1072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1107:1078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1278:1108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vld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1279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pp5</w:t>
                  </w: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1287：1280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offset_id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1295：1288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1327：1296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1333:1328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1363:1334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1534:1364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vld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1535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pp6</w:t>
                  </w: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1543：1536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offset_id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1551：1544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1583：1552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1579:1574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1609:1580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1790:1610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vld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1791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pp7</w:t>
                  </w: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1799：1792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offset_id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1807：1800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1839：1808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1845:1840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1875:1845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2046:1876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4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vld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2047</w:t>
                  </w:r>
                </w:p>
              </w:tc>
              <w:tc>
                <w:tcPr>
                  <w:tcW w:w="33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</w:tbl>
          <w:p/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与misc band交互信息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color w:val="3370ff"/>
          <w:sz w:val="30"/>
        </w:rPr>
        <w:t xml:space="preserve">6.2.1 </w:t>
      </w:r>
      <w:r>
        <w:rPr>
          <w:rFonts w:eastAsia="等线" w:ascii="Arial" w:cs="Arial" w:hAnsi="Arial"/>
          <w:b w:val="true"/>
          <w:sz w:val="30"/>
        </w:rPr>
        <w:t>NSU-&gt;TSU  AW通道</w:t>
      </w:r>
      <w:bookmarkEnd w:id="57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900"/>
              <w:gridCol w:w="900"/>
              <w:gridCol w:w="645"/>
              <w:gridCol w:w="900"/>
              <w:gridCol w:w="1605"/>
              <w:gridCol w:w="3075"/>
            </w:tblGrid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0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0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trike w:val="true"/>
                      <w:sz w:val="22"/>
                    </w:rPr>
                    <w:t>当前4k 数据所在cacheline 和4k 位置</w:t>
                  </w:r>
                </w:p>
              </w:tc>
            </w:tr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0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30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写outstanding的id</w:t>
                  </w: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color w:val="3370ff"/>
          <w:sz w:val="30"/>
        </w:rPr>
        <w:t xml:space="preserve">6.2.2 </w:t>
      </w:r>
      <w:r>
        <w:rPr>
          <w:rFonts w:eastAsia="等线" w:ascii="Arial" w:cs="Arial" w:hAnsi="Arial"/>
          <w:b w:val="true"/>
          <w:sz w:val="30"/>
        </w:rPr>
        <w:t>NSU-&gt;TSU  B通道，该通路复用，</w:t>
      </w:r>
      <w:r>
        <w:rPr>
          <w:rFonts w:eastAsia="等线" w:ascii="Arial" w:cs="Arial" w:hAnsi="Arial"/>
          <w:b w:val="true"/>
          <w:sz w:val="30"/>
          <w:shd w:fill="fff67a"/>
        </w:rPr>
        <w:t>用于NSU CPU-&gt;TSU CPU</w:t>
      </w:r>
      <w:bookmarkEnd w:id="58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50"/>
              <w:gridCol w:w="750"/>
              <w:gridCol w:w="750"/>
              <w:gridCol w:w="540"/>
              <w:gridCol w:w="1275"/>
              <w:gridCol w:w="3960"/>
            </w:tblGrid>
            <w:tr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2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9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12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flag</w:t>
                  </w:r>
                </w:p>
              </w:tc>
              <w:tc>
                <w:tcPr>
                  <w:tcW w:w="39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0:nsu    1:cpu通信</w:t>
                  </w:r>
                </w:p>
              </w:tc>
            </w:tr>
            <w:tr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14</w:t>
                  </w:r>
                </w:p>
              </w:tc>
              <w:tc>
                <w:tcPr>
                  <w:tcW w:w="5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2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9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5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2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39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写outstanding的id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NSU CPU-&gt;TSU CPU指令格式：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37" o:title=""/>
          </v:shape>
          <o:OLEObject DrawAspect="Icon" ObjectID="_1718471220" ProgID="Excel.Sheet.12" ShapeID="_x0000_i1026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6.2.3 </w:t>
      </w:r>
      <w:r>
        <w:rPr>
          <w:rFonts w:eastAsia="等线" w:ascii="Arial" w:cs="Arial" w:hAnsi="Arial"/>
          <w:b w:val="true"/>
          <w:sz w:val="30"/>
        </w:rPr>
        <w:t>Rdata info信息</w:t>
      </w:r>
      <w:bookmarkEnd w:id="59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85"/>
              <w:gridCol w:w="885"/>
              <w:gridCol w:w="870"/>
              <w:gridCol w:w="630"/>
              <w:gridCol w:w="1500"/>
              <w:gridCol w:w="3270"/>
            </w:tblGrid>
            <w:tr>
              <w:tc>
                <w:tcPr>
                  <w:tcW w:w="8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8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8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8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ost_id_1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outstanding的id</w:t>
                  </w:r>
                </w:p>
              </w:tc>
            </w:tr>
            <w:tr>
              <w:tc>
                <w:tcPr>
                  <w:tcW w:w="8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ost_id_0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outstanding的id</w:t>
                  </w:r>
                </w:p>
              </w:tc>
            </w:tr>
            <w:tr>
              <w:tc>
                <w:tcPr>
                  <w:tcW w:w="8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8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len1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该笔outstanding对应的数据量</w:t>
                  </w:r>
                </w:p>
              </w:tc>
            </w:tr>
            <w:tr>
              <w:tc>
                <w:tcPr>
                  <w:tcW w:w="8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len0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0代表没有数据，1代表4KB数据，最大为4</w:t>
                  </w:r>
                </w:p>
              </w:tc>
            </w:tr>
          </w:tbl>
          <w:p/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与nsu_mmu交互指令信息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color w:val="3370ff"/>
          <w:sz w:val="30"/>
        </w:rPr>
        <w:t xml:space="preserve">6.3.1 </w:t>
      </w:r>
      <w:r>
        <w:rPr>
          <w:rFonts w:eastAsia="等线" w:ascii="Arial" w:cs="Arial" w:hAnsi="Arial"/>
          <w:b w:val="true"/>
          <w:sz w:val="30"/>
        </w:rPr>
        <w:t>输出给nsu_mmu指令格式</w:t>
      </w:r>
      <w:bookmarkEnd w:id="61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900"/>
              <w:gridCol w:w="900"/>
              <w:gridCol w:w="840"/>
              <w:gridCol w:w="645"/>
              <w:gridCol w:w="1155"/>
              <w:gridCol w:w="3600"/>
            </w:tblGrid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6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nsu_addr_l</w:t>
                  </w:r>
                </w:p>
              </w:tc>
              <w:tc>
                <w:tcPr>
                  <w:tcW w:w="36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逻辑地址的[15:0]</w:t>
                  </w:r>
                </w:p>
              </w:tc>
            </w:tr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14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6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13</w:t>
                  </w: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nsu_addr_h</w:t>
                  </w:r>
                </w:p>
              </w:tc>
              <w:tc>
                <w:tcPr>
                  <w:tcW w:w="36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逻辑地址的[29:16]</w:t>
                  </w:r>
                </w:p>
              </w:tc>
            </w:tr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length</w:t>
                  </w:r>
                </w:p>
              </w:tc>
              <w:tc>
                <w:tcPr>
                  <w:tcW w:w="36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从</w:t>
                  </w: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  <w:r>
                    <w:rPr>
                      <w:rFonts w:eastAsia="等线" w:ascii="Arial" w:cs="Arial" w:hAnsi="Arial"/>
                      <w:sz w:val="22"/>
                    </w:rPr>
                    <w:t>开始表示1个4k长度</w:t>
                  </w:r>
                </w:p>
              </w:tc>
            </w:tr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fast_read_flag</w:t>
                  </w:r>
                </w:p>
              </w:tc>
              <w:tc>
                <w:tcPr>
                  <w:tcW w:w="36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0指示 nsu 操作是 safe read ,1指示fast read</w:t>
                  </w:r>
                </w:p>
              </w:tc>
            </w:tr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6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36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Rcmd outstanding 队列id</w:t>
                  </w:r>
                </w:p>
              </w:tc>
            </w:tr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mask_l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36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每条cacheline用1b有效标志，整包最大512KB,最多拆16条cacheline，1：表示有效cacheline，0：表示无效无需响应的cacheline</w:t>
                  </w:r>
                </w:p>
              </w:tc>
            </w:tr>
            <w:tr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mask_h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36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每条cacheline用1b有效标志，整包最大512KB,最多拆16条cacheline，1：表示有效cacheline，0：表示无效无需响应的cacheline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color w:val="3370ff"/>
          <w:sz w:val="30"/>
        </w:rPr>
        <w:t xml:space="preserve">6.3.2 </w:t>
      </w:r>
      <w:r>
        <w:rPr>
          <w:rFonts w:eastAsia="等线" w:ascii="Arial" w:cs="Arial" w:hAnsi="Arial"/>
          <w:b w:val="true"/>
          <w:sz w:val="30"/>
        </w:rPr>
        <w:t>nsu_mmu输入给nsu指令格式</w:t>
      </w:r>
      <w:bookmarkEnd w:id="62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70"/>
              <w:gridCol w:w="870"/>
              <w:gridCol w:w="810"/>
              <w:gridCol w:w="630"/>
              <w:gridCol w:w="1335"/>
              <w:gridCol w:w="3510"/>
            </w:tblGrid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nsu_addr_l</w:t>
                  </w:r>
                </w:p>
              </w:tc>
              <w:tc>
                <w:tcPr>
                  <w:tcW w:w="3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逻辑地址的[15:0]</w:t>
                  </w: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14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13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nsu_addr_h</w:t>
                  </w:r>
                </w:p>
              </w:tc>
              <w:tc>
                <w:tcPr>
                  <w:tcW w:w="3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逻辑地址的[</w:t>
                  </w:r>
                  <w:r>
                    <w:rPr>
                      <w:rFonts w:eastAsia="等线" w:ascii="Arial" w:cs="Arial" w:hAnsi="Arial"/>
                      <w:sz w:val="22"/>
                    </w:rPr>
                    <w:t>29</w:t>
                  </w:r>
                  <w:r>
                    <w:rPr>
                      <w:rFonts w:eastAsia="等线" w:ascii="Arial" w:cs="Arial" w:hAnsi="Arial"/>
                      <w:sz w:val="22"/>
                    </w:rPr>
                    <w:t>:16]</w:t>
                  </w: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plane_sel</w:t>
                  </w:r>
                </w:p>
              </w:tc>
              <w:tc>
                <w:tcPr>
                  <w:tcW w:w="3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fast_read_flag</w:t>
                  </w:r>
                </w:p>
              </w:tc>
              <w:tc>
                <w:tcPr>
                  <w:tcW w:w="3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0指示 nsu 操作是 safe read ,1指示fast read</w:t>
                  </w: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end</w:t>
                  </w:r>
                </w:p>
              </w:tc>
              <w:tc>
                <w:tcPr>
                  <w:tcW w:w="351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针对NSU下发的大力度的命令拆分后的start和end</w:t>
                  </w: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start</w:t>
                  </w:r>
                </w:p>
              </w:tc>
              <w:tc>
                <w:tcPr>
                  <w:tcW w:w="351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3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Rcmd outstanding 队列id</w:t>
                  </w: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block_addr</w:t>
                  </w:r>
                </w:p>
              </w:tc>
              <w:tc>
                <w:tcPr>
                  <w:tcW w:w="3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unmap_flag</w:t>
                  </w:r>
                </w:p>
              </w:tc>
              <w:tc>
                <w:tcPr>
                  <w:tcW w:w="3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page_addr</w:t>
                  </w:r>
                </w:p>
              </w:tc>
              <w:tc>
                <w:tcPr>
                  <w:tcW w:w="3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sz w:val="32"/>
        </w:rPr>
        <w:t>CPU交互指令（初版）</w:t>
      </w:r>
      <w:bookmarkEnd w:id="63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4" w:id="64"/>
      <w:r>
        <w:rPr>
          <w:rFonts w:eastAsia="等线" w:ascii="Arial" w:cs="Arial" w:hAnsi="Arial"/>
          <w:color w:val="3370ff"/>
          <w:sz w:val="30"/>
        </w:rPr>
        <w:t xml:space="preserve">6.4.1 </w:t>
      </w:r>
      <w:r>
        <w:rPr>
          <w:rFonts w:eastAsia="等线" w:ascii="Arial" w:cs="Arial" w:hAnsi="Arial"/>
          <w:b w:val="true"/>
          <w:sz w:val="30"/>
        </w:rPr>
        <w:t>Io write req queue</w:t>
      </w:r>
      <w:bookmarkEnd w:id="64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该队列主要将TUS下发的的program指令转发给NSU CPU，指令格式为：</w:t>
      </w:r>
    </w:p>
    <w:tbl>
      <w:tblPr>
        <w:tblW w:w="0" w:type="auto"/>
        <w:tblInd w:w="453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7827"/>
      </w:tblGrid>
      <w:tr>
        <w:tc>
          <w:tcPr>
            <w:tcW w:w="78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95"/>
              <w:gridCol w:w="795"/>
              <w:gridCol w:w="750"/>
              <w:gridCol w:w="570"/>
              <w:gridCol w:w="1455"/>
              <w:gridCol w:w="3210"/>
            </w:tblGrid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err_bitmap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每4KB有1bit err_bit_map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9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wr_length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program的长度，32KB-128KB，1代表32KB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cmd_type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0：program   1:delet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写outstanding的id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29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lba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wr_memory_addr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5" w:id="65"/>
      <w:r>
        <w:rPr>
          <w:rFonts w:eastAsia="等线" w:ascii="Arial" w:cs="Arial" w:hAnsi="Arial"/>
          <w:color w:val="3370ff"/>
          <w:sz w:val="30"/>
        </w:rPr>
        <w:t xml:space="preserve">6.4.2 </w:t>
      </w:r>
      <w:r>
        <w:rPr>
          <w:rFonts w:eastAsia="等线" w:ascii="Arial" w:cs="Arial" w:hAnsi="Arial"/>
          <w:b w:val="true"/>
          <w:sz w:val="30"/>
        </w:rPr>
        <w:t>Io read req queue</w:t>
      </w:r>
      <w:bookmarkEnd w:id="6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该队列主要将TUS下发的的read指令转发给NSU CPU，指令格式为：</w:t>
      </w:r>
    </w:p>
    <w:tbl>
      <w:tblPr>
        <w:tblW w:w="0" w:type="auto"/>
        <w:tblInd w:w="453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7827"/>
      </w:tblGrid>
      <w:tr>
        <w:tc>
          <w:tcPr>
            <w:tcW w:w="78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55"/>
              <w:gridCol w:w="855"/>
              <w:gridCol w:w="795"/>
              <w:gridCol w:w="615"/>
              <w:gridCol w:w="1080"/>
              <w:gridCol w:w="3405"/>
            </w:tblGrid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29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lba</w:t>
                  </w: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length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16-512KB，1 表示4kB长度</w:t>
                  </w: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end_flag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start_flag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fast_read_flag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0指示 nsu 操作是 safe read ,1指示fast read</w:t>
                  </w: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Rcmd outstanding id</w:t>
                  </w: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mask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每条cacheline用1b有效标志，整包最大512KB,最多拆16条cacheline，1：表示有效cacheline，0：表示无效无需响应的cacheline</w:t>
                  </w: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6" w:id="66"/>
      <w:r>
        <w:rPr>
          <w:rFonts w:eastAsia="等线" w:ascii="Arial" w:cs="Arial" w:hAnsi="Arial"/>
          <w:color w:val="3370ff"/>
          <w:sz w:val="30"/>
        </w:rPr>
        <w:t xml:space="preserve">6.4.3 </w:t>
      </w:r>
      <w:r>
        <w:rPr>
          <w:rFonts w:eastAsia="等线" w:ascii="Arial" w:cs="Arial" w:hAnsi="Arial"/>
          <w:b w:val="true"/>
          <w:sz w:val="30"/>
        </w:rPr>
        <w:t>Io write addr queue</w:t>
      </w:r>
      <w:bookmarkEnd w:id="66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该队列的使用场景为TSU被动下发数据时，NSU CPU接收到program指令后，动态分配好share memory地址后，给该队列发送消息，指令格式为：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810"/>
        <w:gridCol w:w="750"/>
        <w:gridCol w:w="585"/>
        <w:gridCol w:w="1635"/>
        <w:gridCol w:w="3240"/>
      </w:tblGrid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index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ost_id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Instruction_index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用于标识指令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write_addr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存放program数据的临时缓存地址，地址256bit对齐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7" w:id="67"/>
      <w:r>
        <w:rPr>
          <w:rFonts w:eastAsia="等线" w:ascii="Arial" w:cs="Arial" w:hAnsi="Arial"/>
          <w:color w:val="3370ff"/>
          <w:sz w:val="30"/>
        </w:rPr>
        <w:t xml:space="preserve">6.4.4 </w:t>
      </w:r>
      <w:r>
        <w:rPr>
          <w:rFonts w:eastAsia="等线" w:ascii="Arial" w:cs="Arial" w:hAnsi="Arial"/>
          <w:b w:val="true"/>
          <w:sz w:val="30"/>
        </w:rPr>
        <w:t>Io write addr resp queue</w:t>
      </w:r>
      <w:bookmarkEnd w:id="67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该队列和6.4.3队列配合使用，NSU将数据写完到share memory后，给NSU CPU返回resp，指令格式为：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765"/>
        <w:gridCol w:w="585"/>
        <w:gridCol w:w="1530"/>
        <w:gridCol w:w="330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index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Instruction_index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用于标识指令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8" w:id="68"/>
      <w:r>
        <w:rPr>
          <w:rFonts w:eastAsia="等线" w:ascii="Arial" w:cs="Arial" w:hAnsi="Arial"/>
          <w:color w:val="3370ff"/>
          <w:sz w:val="30"/>
        </w:rPr>
        <w:t xml:space="preserve">6.4.5 </w:t>
      </w:r>
      <w:r>
        <w:rPr>
          <w:rFonts w:eastAsia="等线" w:ascii="Arial" w:cs="Arial" w:hAnsi="Arial"/>
          <w:b w:val="true"/>
          <w:sz w:val="30"/>
        </w:rPr>
        <w:t>Io write resp queue</w:t>
      </w:r>
      <w:bookmarkEnd w:id="6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该队列的使用场景为NSU CPU执行完Io write req命令，program彻底完成后给NSU发送resp命令，NSU会依据该队列的信息释放内部outstanding队列以及给TSU回复program完成的resp，指令格式为：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870"/>
        <w:gridCol w:w="810"/>
        <w:gridCol w:w="630"/>
        <w:gridCol w:w="1125"/>
        <w:gridCol w:w="351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index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ost_id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9" w:id="69"/>
      <w:r>
        <w:rPr>
          <w:rFonts w:eastAsia="等线" w:ascii="Arial" w:cs="Arial" w:hAnsi="Arial"/>
          <w:color w:val="3370ff"/>
          <w:sz w:val="30"/>
        </w:rPr>
        <w:t xml:space="preserve">6.4.6 </w:t>
      </w:r>
      <w:r>
        <w:rPr>
          <w:rFonts w:eastAsia="等线" w:ascii="Arial" w:cs="Arial" w:hAnsi="Arial"/>
          <w:b w:val="true"/>
          <w:sz w:val="30"/>
        </w:rPr>
        <w:t>Msa write req que</w:t>
      </w:r>
      <w:bookmarkEnd w:id="69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该队列的使用场景为IO Safe read场景下，MSA解码器解码完成需要将解码后的数据返回给TSU，此时NSU CPU通知NSU取数据，指令格式为：</w:t>
      </w:r>
    </w:p>
    <w:tbl>
      <w:tblPr>
        <w:tblW w:w="0" w:type="auto"/>
        <w:tblInd w:w="453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7827"/>
      </w:tblGrid>
      <w:tr>
        <w:tc>
          <w:tcPr>
            <w:tcW w:w="78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95"/>
              <w:gridCol w:w="795"/>
              <w:gridCol w:w="750"/>
              <w:gridCol w:w="570"/>
              <w:gridCol w:w="1455"/>
              <w:gridCol w:w="3210"/>
            </w:tblGrid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29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lba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err_flag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比较后软件merge的error flag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Instruction_index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Rcmd outstanding 队列id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src_mem_addr</w:t>
                  </w:r>
                </w:p>
              </w:tc>
              <w:tc>
                <w:tcPr>
                  <w:tcW w:w="32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解码后数据sram地址，地址256b对齐</w:t>
                  </w: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70" w:id="70"/>
      <w:r>
        <w:rPr>
          <w:rFonts w:eastAsia="等线" w:ascii="Arial" w:cs="Arial" w:hAnsi="Arial"/>
          <w:color w:val="3370ff"/>
          <w:sz w:val="30"/>
        </w:rPr>
        <w:t xml:space="preserve">6.4.7 </w:t>
      </w:r>
      <w:r>
        <w:rPr>
          <w:rFonts w:eastAsia="等线" w:ascii="Arial" w:cs="Arial" w:hAnsi="Arial"/>
          <w:b w:val="true"/>
          <w:sz w:val="30"/>
        </w:rPr>
        <w:t>MSA resp que（深度建议为8）</w:t>
      </w:r>
      <w:bookmarkEnd w:id="70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该队列和6.4.6队列配合使用，6.4.6的命令执行完成后，给NSU CPU返回resp，命令格式为：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765"/>
        <w:gridCol w:w="600"/>
        <w:gridCol w:w="1500"/>
        <w:gridCol w:w="3315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index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Instruction_index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71" w:id="71"/>
      <w:r>
        <w:rPr>
          <w:rFonts w:eastAsia="等线" w:ascii="Arial" w:cs="Arial" w:hAnsi="Arial"/>
          <w:color w:val="3370ff"/>
          <w:sz w:val="30"/>
        </w:rPr>
        <w:t xml:space="preserve">6.4.8 </w:t>
      </w:r>
      <w:r>
        <w:rPr>
          <w:rFonts w:eastAsia="等线" w:ascii="Arial" w:cs="Arial" w:hAnsi="Arial"/>
          <w:b w:val="true"/>
          <w:sz w:val="30"/>
        </w:rPr>
        <w:t>Sw unmap req指令</w:t>
      </w:r>
      <w:bookmarkEnd w:id="71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该队列的使用场景为Io软化读通路下，NSU CPU查询到L2P表是未program的地址段，此时NSU CPU通知NSU给TSU返回固定的pattern数据，该命令不需要resp，大小固定为32KB，指令格式为：</w:t>
      </w:r>
    </w:p>
    <w:tbl>
      <w:tblPr>
        <w:tblW w:w="0" w:type="auto"/>
        <w:tblInd w:w="453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7827"/>
      </w:tblGrid>
      <w:tr>
        <w:tc>
          <w:tcPr>
            <w:tcW w:w="78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55"/>
              <w:gridCol w:w="855"/>
              <w:gridCol w:w="795"/>
              <w:gridCol w:w="615"/>
              <w:gridCol w:w="1080"/>
              <w:gridCol w:w="3405"/>
            </w:tblGrid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29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nsu_addr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lba</w:t>
                  </w: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trike w:val="true"/>
                      <w:sz w:val="22"/>
                    </w:rPr>
                    <w:t>15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trike w:val="true"/>
                      <w:sz w:val="22"/>
                    </w:rPr>
                    <w:t>8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trike w:val="true"/>
                      <w:sz w:val="22"/>
                    </w:rPr>
                    <w:t>rd_length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trike w:val="true"/>
                      <w:sz w:val="22"/>
                    </w:rPr>
                    <w:t>read的长度，最大到32KB，1代表4KB</w:t>
                  </w: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34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读outstanding的id</w:t>
                  </w: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72" w:id="72"/>
      <w:r>
        <w:rPr>
          <w:rFonts w:eastAsia="等线" w:ascii="Arial" w:cs="Arial" w:hAnsi="Arial"/>
          <w:color w:val="3370ff"/>
          <w:sz w:val="30"/>
        </w:rPr>
        <w:t xml:space="preserve">6.4.9 </w:t>
      </w:r>
      <w:r>
        <w:rPr>
          <w:rFonts w:eastAsia="等线" w:ascii="Arial" w:cs="Arial" w:hAnsi="Arial"/>
          <w:b w:val="true"/>
          <w:sz w:val="30"/>
        </w:rPr>
        <w:t>状态上报模式</w:t>
      </w:r>
      <w:bookmarkEnd w:id="72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meta比较的前提是ECC正确且配置比较模式，ECC错误包含强制报错：寄存器中有如下配置：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1）IO fast read译码失败deep read resp队列上报开关（静态配置）；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>注：以下场景队列上报条件都是开关打开的前提。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对于NSU来说，来自IO的请求如果译码成功，则不需要给CPU上报resp；译码失败则需要给cpu上报resp；如果是后台的请求，则无论成功还是失败都需要上报resp。</w:t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IO fast read：</w:t>
      </w:r>
    </w:p>
    <w:p>
      <w:pPr>
        <w:numPr>
          <w:numId w:val="2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ECC错误，通过</w:t>
      </w:r>
      <w:r>
        <w:rPr>
          <w:rFonts w:eastAsia="等线" w:ascii="Arial" w:cs="Arial" w:hAnsi="Arial"/>
          <w:sz w:val="22"/>
        </w:rPr>
        <w:t>deep read resp que上报给NSU cpu</w:t>
      </w:r>
      <w:r>
        <w:rPr>
          <w:rFonts w:eastAsia="等线" w:ascii="Arial" w:cs="Arial" w:hAnsi="Arial"/>
          <w:sz w:val="22"/>
        </w:rPr>
        <w:t>，给TSU返回数据以及error_flag的状态（ECC/LBA错误，error flag全部bit置1；正确的话，error flag比较失败的位置1）。</w:t>
      </w:r>
    </w:p>
    <w:p>
      <w:pPr>
        <w:numPr>
          <w:numId w:val="2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ECC正确，LBA比较错误，通过deep read resp que上报给NSU cpu，给TSU返回数据以及error_flag的状态（ECC/LBA错误，error flga全部bit置1；正确的话，error flag比较失败的位置1）。</w:t>
      </w:r>
    </w:p>
    <w:p>
      <w:pPr>
        <w:numPr>
          <w:numId w:val="2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ECC正确，LBA比较正确，给TSU返回数据以及error_flag的状态（ECC/LBA错误，error flga全部bit置1；正确的话，error flag比较失败的位置1）。</w:t>
      </w:r>
    </w:p>
    <w:p>
      <w:pPr>
        <w:numPr>
          <w:numId w:val="2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IO safe read：</w:t>
      </w:r>
    </w:p>
    <w:p>
      <w:pPr>
        <w:numPr>
          <w:numId w:val="2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online_dec:</w:t>
      </w:r>
    </w:p>
    <w:p>
      <w:pPr>
        <w:numPr>
          <w:numId w:val="23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ECC正确且LBA比较正确，给TSU返回数据以及error_flag的状态（ECC/LBA错误，error flga全部bit置1；正确的话，error flag比较失败的位置1）。</w:t>
      </w:r>
    </w:p>
    <w:p>
      <w:pPr>
        <w:numPr>
          <w:numId w:val="23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ECC错误且不调用offline wbf（online dec数据没有输出，</w:t>
      </w:r>
      <w:r>
        <w:rPr>
          <w:rFonts w:eastAsia="等线" w:ascii="Arial" w:cs="Arial" w:hAnsi="Arial"/>
          <w:sz w:val="22"/>
        </w:rPr>
        <w:t>资源不够用/crc译码失败</w:t>
      </w:r>
      <w:r>
        <w:rPr>
          <w:rFonts w:eastAsia="等线" w:ascii="Arial" w:cs="Arial" w:hAnsi="Arial"/>
          <w:sz w:val="22"/>
        </w:rPr>
        <w:t>），不给TSU返回信息，通过deep read resp que上报给NSU cpu。</w:t>
      </w:r>
    </w:p>
    <w:p>
      <w:pPr>
        <w:numPr>
          <w:numId w:val="23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ECC正确，LBA比较错误，通过deep read resp que上报给NSU cpu，给TSU返回数据以及error_flag的状态（ECC/LBA错误，error flga全部bit置1；正确的话，error flag比较失败的位置1）。</w:t>
      </w:r>
    </w:p>
    <w:p>
      <w:pPr>
        <w:numPr>
          <w:numId w:val="23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ECC错误且调用offline wbf，不给NSU cpu上报状态，不给TSU返回数据，硬件调用offline wbf，后续视offline wbf的解码情况分析。</w:t>
      </w:r>
    </w:p>
    <w:p>
      <w:pPr>
        <w:numPr>
          <w:numId w:val="2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offline_wbf:</w:t>
      </w:r>
    </w:p>
    <w:p>
      <w:pPr>
        <w:numPr>
          <w:numId w:val="23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ECC正确且LBA比较正确（硬化路径不给NSU CPU返回信息，软化路径需要给NSU CPU返回信息），给TSU返回数据以及error_flag的状态（ECC/LBA错误，error flga全部bit置1；正确的话，error flag比较失败的位置1）。</w:t>
      </w:r>
    </w:p>
    <w:p>
      <w:pPr>
        <w:numPr>
          <w:numId w:val="23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ECC错误，不给TSU返回数据和resp，通过deep read resp que上报给NSU cpu。</w:t>
      </w:r>
    </w:p>
    <w:p>
      <w:pPr>
        <w:numPr>
          <w:numId w:val="24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ECC正确且LBA比较错误，通过deep read resp que上报给NSU cpu，给TSU返回数据以及error_flag的状态（ECC/LBA错误，error flga全部bit置1；正确的话，error flag比较失败的位置1）。</w:t>
      </w:r>
    </w:p>
    <w:p>
      <w:pPr>
        <w:numPr>
          <w:numId w:val="2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MSA：</w:t>
      </w:r>
    </w:p>
    <w:p>
      <w:pPr>
        <w:numPr>
          <w:numId w:val="24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如果MSA que不给NSU返回信息，则NSU不处理。</w:t>
      </w:r>
    </w:p>
    <w:p>
      <w:pPr>
        <w:numPr>
          <w:numId w:val="24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如果MSA que给NSU返回信息，上报给NSU CPU，给TSU返回数据以及error_flag的状态（ECC/LBA错误，error flga全部bit置1；正确的话，error flag比较失败的位置1）。</w:t>
      </w:r>
      <w:r>
        <w:rPr>
          <w:rFonts w:eastAsia="等线" w:ascii="Arial" w:cs="Arial" w:hAnsi="Arial"/>
          <w:sz w:val="22"/>
          <w:shd w:fill="fff67a"/>
        </w:rPr>
        <w:t>---------resp回复目前未定</w:t>
      </w:r>
      <w:r>
        <w:rPr>
          <w:rFonts w:eastAsia="等线" w:ascii="Arial" w:cs="Arial" w:hAnsi="Arial"/>
          <w:color w:val="3370ff"/>
          <w:sz w:val="22"/>
          <w:shd w:fill="fff67a"/>
        </w:rPr>
        <w:t>@张易</w:t>
      </w:r>
      <w:r>
        <w:rPr>
          <w:rFonts w:eastAsia="等线" w:ascii="Arial" w:cs="Arial" w:hAnsi="Arial"/>
          <w:sz w:val="22"/>
          <w:shd w:fill="fff67a"/>
        </w:rPr>
        <w:t>单独一个resp 队列，深度为8个entry</w:t>
      </w:r>
    </w:p>
    <w:p>
      <w:pPr>
        <w:numPr>
          <w:numId w:val="2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后台safe read：</w:t>
      </w:r>
    </w:p>
    <w:p>
      <w:pPr>
        <w:numPr>
          <w:numId w:val="2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online_dec:</w:t>
      </w:r>
    </w:p>
    <w:p>
      <w:pPr>
        <w:numPr>
          <w:numId w:val="24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ECC正确且LBA比较正确，只通过normal队列上报状态。</w:t>
      </w:r>
    </w:p>
    <w:p>
      <w:pPr>
        <w:numPr>
          <w:numId w:val="24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ECC错误且不调用offline wbf，通过deep read resp que和nromal resp上报给NSU cpu。</w:t>
      </w:r>
    </w:p>
    <w:p>
      <w:pPr>
        <w:numPr>
          <w:numId w:val="24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ECC正确，LBA比较错误，通过deep read resp que和nromal resp上报给NSU cpu。</w:t>
      </w:r>
    </w:p>
    <w:p>
      <w:pPr>
        <w:numPr>
          <w:numId w:val="24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ECC错误且调用offline wbf，后续看offline wfb的译码情况，此时不上报resp。</w:t>
      </w:r>
    </w:p>
    <w:p>
      <w:pPr>
        <w:numPr>
          <w:numId w:val="2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offline_wbf:</w:t>
      </w:r>
    </w:p>
    <w:p>
      <w:pPr>
        <w:numPr>
          <w:numId w:val="25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ECC正确且LBA比较正确，只通过normal队列上报状态。</w:t>
      </w:r>
    </w:p>
    <w:p>
      <w:pPr>
        <w:numPr>
          <w:numId w:val="25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ECC错误，通过deep read resp que和nromal resp上报给NSU cpu。</w:t>
      </w:r>
    </w:p>
    <w:p>
      <w:pPr>
        <w:numPr>
          <w:numId w:val="25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ECC正确且LBA比较错误，通过deep read resp que和nromal resp上报给NSU cpu。</w:t>
      </w:r>
    </w:p>
    <w:p>
      <w:pPr>
        <w:numPr>
          <w:numId w:val="2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与MSA无交互。</w:t>
      </w:r>
    </w:p>
    <w:p>
      <w:pPr>
        <w:numPr>
          <w:numId w:val="2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online如果bypass，默认译码正确且不比较meta，通过read resp que上报给NSU cpu。</w:t>
      </w:r>
    </w:p>
    <w:p>
      <w:pPr>
        <w:numPr>
          <w:numId w:val="2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Deep read：只用于后台，IO读不会使用。</w:t>
      </w:r>
    </w:p>
    <w:p>
      <w:pPr>
        <w:numPr>
          <w:numId w:val="2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无论结果如何，都只需要通过deep read resp que上报给NSU cpu。</w:t>
      </w:r>
    </w:p>
    <w:p>
      <w:pPr>
        <w:numPr>
          <w:numId w:val="2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如果只关心状态，则online dec译码结束后只需要通过deep read resp que上报给NSU cpu。</w:t>
      </w:r>
    </w:p>
    <w:p>
      <w:pPr>
        <w:numPr>
          <w:numId w:val="2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如果还需要关心数据，online 译码失败后且调用offline wbf，则不返回状态，调用offline wbf后通过deep read resp que上报给NSU cpu。</w:t>
      </w:r>
    </w:p>
    <w:p>
      <w:pPr>
        <w:numPr>
          <w:numId w:val="2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如果还需要关心数据，online 译码失败后且不调用offline wbf，则通过deep read resp que上报给NSU cpu。</w:t>
      </w:r>
    </w:p>
    <w:p>
      <w:pPr>
        <w:numPr>
          <w:numId w:val="2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没有IO之外的fast read；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73" w:id="73"/>
      <w:r>
        <w:rPr>
          <w:rFonts w:eastAsia="等线" w:ascii="Arial" w:cs="Arial" w:hAnsi="Arial"/>
          <w:color w:val="3370ff"/>
          <w:sz w:val="30"/>
        </w:rPr>
        <w:t xml:space="preserve">6.4.10 </w:t>
      </w:r>
      <w:r>
        <w:rPr>
          <w:rFonts w:eastAsia="等线" w:ascii="Arial" w:cs="Arial" w:hAnsi="Arial"/>
          <w:b w:val="true"/>
          <w:sz w:val="30"/>
        </w:rPr>
        <w:t>输出read状态（NSU CPU发起读，4个队列）</w:t>
      </w:r>
      <w:bookmarkEnd w:id="73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70"/>
              <w:gridCol w:w="705"/>
              <w:gridCol w:w="810"/>
              <w:gridCol w:w="615"/>
              <w:gridCol w:w="1560"/>
              <w:gridCol w:w="3465"/>
            </w:tblGrid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5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24</w:t>
                  </w:r>
                </w:p>
              </w:tc>
              <w:tc>
                <w:tcPr>
                  <w:tcW w:w="15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error_plane_pair_sel</w:t>
                  </w:r>
                </w:p>
              </w:tc>
              <w:tc>
                <w:tcPr>
                  <w:tcW w:w="3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解码器译码状态，0：成功；1：失败</w:t>
                  </w: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23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15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NAND命令index</w:t>
                  </w:r>
                </w:p>
              </w:tc>
              <w:tc>
                <w:tcPr>
                  <w:tcW w:w="3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NAND的操作命令</w:t>
                  </w:r>
                </w:p>
              </w:tc>
            </w:tr>
            <w:tr>
              <w:tc>
                <w:tcPr>
                  <w:tcW w:w="8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15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Instruction_index</w:t>
                  </w:r>
                </w:p>
              </w:tc>
              <w:tc>
                <w:tcPr>
                  <w:tcW w:w="3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用于标识指令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error_plane_pair_sel：译码状态 &amp; (!强制报错) &amp; lba比较 &amp; err_flag比较的结果。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注：比较的前提时plane_sel选中以及meta时比较模式。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4个队列总大小暂定为512B，4个队列大小静态可配，单一队列最大深度为128，最小深度为0。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color w:val="3370ff"/>
          <w:sz w:val="30"/>
        </w:rPr>
        <w:t xml:space="preserve">6.4.11 </w:t>
      </w:r>
      <w:r>
        <w:rPr>
          <w:rFonts w:eastAsia="等线" w:ascii="Arial" w:cs="Arial" w:hAnsi="Arial"/>
          <w:b w:val="true"/>
          <w:sz w:val="30"/>
        </w:rPr>
        <w:t>Deep read上报resp（</w:t>
      </w:r>
      <w:r>
        <w:rPr>
          <w:rFonts w:eastAsia="等线" w:ascii="Arial" w:cs="Arial" w:hAnsi="Arial"/>
          <w:b w:val="true"/>
          <w:sz w:val="30"/>
        </w:rPr>
        <w:t>处理IO read error和deep read，1个队列）--持续更新</w:t>
      </w:r>
      <w:bookmarkEnd w:id="74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95"/>
              <w:gridCol w:w="630"/>
              <w:gridCol w:w="705"/>
              <w:gridCol w:w="585"/>
              <w:gridCol w:w="2055"/>
              <w:gridCol w:w="3270"/>
            </w:tblGrid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24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plane_pair_en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 选择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23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NAND命令index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NAND的操作命令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Instruction_index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用于标识指令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24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plane_crc_err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0:表示该plane pair crc译码失败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23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plane_pair_err_flag_comp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meta data中error flag比对结果，0：成功；1：失败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plane_pair_lba_comp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meta data中lba比对结果，0：成功；1：失败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plane_pair_ondec_flag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解码器译码状态，0：成功；1：失败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deep_read_sel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该字段只在safe read下起作用，0:正常回复信息；1：回复信息较多，resp走专门的deep resp que。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模式选择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0：safe read  1: fast read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29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28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page_address_plane_group_1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page的逻辑地址，其中逻辑地址于物理地址相同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12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page_address_plane_group_0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group1 block 地址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group 0 block 地址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group0_meta_addr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如果是meta比较，该字段填充内容为LBA信息；如果输出meta，该字段为输出meta data的buffer地址。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group1_meta_addr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group_0_dest_memory_addr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64B对齐。read时将数据输出到share memory的地址。输出目的地为share memory时有效。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group_1_dest_memory_addr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  <w:shd w:fill="fff67a"/>
                    </w:rPr>
                    <w:t>dec_fail_dest_addr_0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safe read场景下译码失败写出数据的地址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9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  <w:shd w:fill="fff67a"/>
                    </w:rPr>
                    <w:t>dec_fail_dest_addr_1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  <w:shd w:fill="fff67a"/>
                    </w:rPr>
                    <w:t>dec_fail_dest_addr_2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11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  <w:shd w:fill="fff67a"/>
                    </w:rPr>
                    <w:t>dec_fail_dest_addr_3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12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  <w:shd w:fill="fff67a"/>
                    </w:rPr>
                    <w:t>dec_fail_dest_addr_4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13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  <w:shd w:fill="fff67a"/>
                    </w:rPr>
                    <w:t>dec_fail_dest_addr_5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14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  <w:shd w:fill="fff67a"/>
                    </w:rPr>
                    <w:t>dec_fail_dest_addr_6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  <w:shd w:fill="fff67a"/>
                    </w:rPr>
                    <w:t>dec_fail_dest_addr_7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27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group1_ost_id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26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18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plane_pair1_alter_bit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解码器纠正bit数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plane3_empty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plane2_empty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11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group0_ost_id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plane_pair0_alter_bit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j纠错bit数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没有program就read该plane，1标识empty。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plane0_empty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一个page中的0/1的个数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plane0的0/1bit数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18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plane3的0/1bit数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plane2的0/1bit数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19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27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26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18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plane_pair3_alter_bit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plane7_empty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plane6_empty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11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plane_pair2_alter_bit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plane5_empty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plane4_empty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20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plane5的0/1bit数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plane4的0/1bit数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21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plane7的0/1bit数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plane6的0/1bit数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22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27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26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18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plane_pair5_alter_bit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plane11_empty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plane10_empty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11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plane_pair4_alter_bit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plane9_empty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plane8_empty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23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plane9的0/1bit数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plane8的0/1bit数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24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plane11的0/1bit数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plane10的0/1bit数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25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27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26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18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plane_pair7_alter_bit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17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plane15_empty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plane14_empty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11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plane_pair6_alter_bit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plane13_empty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plane12_empty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26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plane13的0/1bit数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plane12的0/1bit数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27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16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plane15的0/1bit数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15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plane14的0/1bit数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该队列大小需要增加，可能需要109个entry左右。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Io fast read场景，如果队列满了，CPU配置是否丢掉状态（全局配置）；如果是deep read，则不丢弃数据。在不丢弃的场景，期望可以nand子系统全通路反压。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color w:val="3370ff"/>
          <w:sz w:val="30"/>
        </w:rPr>
        <w:t xml:space="preserve">6.4.12 </w:t>
      </w:r>
      <w:r>
        <w:rPr>
          <w:rFonts w:eastAsia="等线" w:ascii="Arial" w:cs="Arial" w:hAnsi="Arial"/>
          <w:b w:val="true"/>
          <w:sz w:val="30"/>
        </w:rPr>
        <w:t>Tsu cpu to Nsu cpu message queue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该队列主要用于两个CPU之间的消息传递，指令格式为：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39" o:title=""/>
          </v:shape>
          <o:OLEObject DrawAspect="Icon" ObjectID="_1718471221" ProgID="Excel.Sheet.12" ShapeID="_x0000_i1027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color w:val="3370ff"/>
          <w:sz w:val="30"/>
        </w:rPr>
        <w:t xml:space="preserve">6.4.13 </w:t>
      </w:r>
      <w:r>
        <w:rPr>
          <w:rFonts w:eastAsia="等线" w:ascii="Arial" w:cs="Arial" w:hAnsi="Arial"/>
          <w:b w:val="true"/>
          <w:sz w:val="30"/>
        </w:rPr>
        <w:t>Nsu cpu to Tsu cpu message queue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该队列主要用于两个CPU之间的消息传递，指令格式为：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37" o:title=""/>
          </v:shape>
          <o:OLEObject DrawAspect="Icon" ObjectID="_1718471222" ProgID="Excel.Sheet.12" ShapeID="_x0000_i1028" Type="Embed" r:id="rId4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color w:val="3370ff"/>
          <w:sz w:val="32"/>
        </w:rPr>
        <w:t xml:space="preserve">6.5 </w:t>
      </w:r>
      <w:r>
        <w:rPr>
          <w:rFonts w:eastAsia="等线" w:ascii="Arial" w:cs="Arial" w:hAnsi="Arial"/>
          <w:b w:val="true"/>
          <w:sz w:val="32"/>
        </w:rPr>
        <w:t>online_dec输入指令X8（持续更新）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Online dec有如下几种场景：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Program verify：等到axi_covert的done信号之后指令丢弃；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后台fast read：根据配置将resp写入que，同时等到axi_covert的done信号之后更改queue的指针。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 fast read：接收cmd和数据，根据配置将resp写入queue中（根据寄存器配置），给TSU返回数据和resp；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后台safe read：</w:t>
      </w:r>
    </w:p>
    <w:p>
      <w:pPr>
        <w:numPr>
          <w:numId w:val="2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译码成功，根据配置将resp写入que，同时等到axi_covert的done信号之后更改queue的指针。</w:t>
      </w:r>
    </w:p>
    <w:p>
      <w:pPr>
        <w:numPr>
          <w:numId w:val="2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online_wbf译码失败(未到crc步骤)，同时nsu硬件维护的online dec译码失败地址空间还有剩余，接收到指令后，将指令暂存，同时失败的plane pair指令发送给offline_wbf，offline_wbf以plane_pair为单位处理，等一组指令全部处理完成后，根据配置将resp写入que。</w:t>
      </w:r>
    </w:p>
    <w:p>
      <w:pPr>
        <w:numPr>
          <w:numId w:val="2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online_wbf crc译码失败，数据不输出，根据配置将resp写入que，后续cpu重读来调用msa。</w:t>
      </w:r>
    </w:p>
    <w:p>
      <w:pPr>
        <w:numPr>
          <w:numId w:val="2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online_wbf译码失败(未到crc步骤)，同时nsu硬件维护的online dec译码失败地址空间没有剩余，online dec不输出数据，根据配置将resp写入que。后续cpu发起重读操作。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 safe read：</w:t>
      </w:r>
    </w:p>
    <w:p>
      <w:pPr>
        <w:numPr>
          <w:numId w:val="2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译码成功，接收cmd和数据，根据配置将resp写入queue中，给TSU返回数据和resp；</w:t>
      </w:r>
    </w:p>
    <w:p>
      <w:pPr>
        <w:numPr>
          <w:numId w:val="2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online_wbf译码失败(未到crc步骤)，同时nsu硬件维护的online dec译码失败地址空间还有剩余，接收到指令后，将指令暂存，同时失败的plane pair指令发送给offline_wbf，offline_wbf以plane_pair为单位处理，等一组指令全部处理完成后，根据配置将resp写入que。后续看是否需要MSA接入。不需要则从share memory去offline wbf的结果，给TSU返回数据和resp；</w:t>
      </w:r>
    </w:p>
    <w:p>
      <w:pPr>
        <w:numPr>
          <w:numId w:val="2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online_wbf译码失败(crc译码失败)，数据不输出，根据配置将resp写入que，后续cpu重读来调用msa。</w:t>
      </w:r>
    </w:p>
    <w:p>
      <w:pPr>
        <w:numPr>
          <w:numId w:val="2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online_wbf译码失败(未到crc步骤)，同时nsu硬件维护的online dec译码失败地址空间没有剩余，online dec不输出数据，根据配置将resp写入que。后续cpu发起重读操作调用msa。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color w:val="3370ff"/>
          <w:sz w:val="32"/>
        </w:rPr>
        <w:t xml:space="preserve">6.6 </w:t>
      </w:r>
      <w:r>
        <w:rPr>
          <w:rFonts w:eastAsia="等线" w:ascii="Arial" w:cs="Arial" w:hAnsi="Arial"/>
          <w:b w:val="true"/>
          <w:sz w:val="32"/>
        </w:rPr>
        <w:t>Meta data 格式----</w:t>
      </w:r>
      <w:bookmarkEnd w:id="78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95"/>
              <w:gridCol w:w="630"/>
              <w:gridCol w:w="705"/>
              <w:gridCol w:w="585"/>
              <w:gridCol w:w="2055"/>
              <w:gridCol w:w="3270"/>
            </w:tblGrid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LBA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error_flag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write_cnt_l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32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28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ftl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write_cnt_h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/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color w:val="3370ff"/>
          <w:sz w:val="32"/>
        </w:rPr>
        <w:t xml:space="preserve">6.7 </w:t>
      </w:r>
      <w:r>
        <w:rPr>
          <w:rFonts w:eastAsia="等线" w:ascii="Arial" w:cs="Arial" w:hAnsi="Arial"/>
          <w:b w:val="true"/>
          <w:sz w:val="32"/>
        </w:rPr>
        <w:t>Offline wbf交互指令</w:t>
      </w:r>
      <w:bookmarkEnd w:id="7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color w:val="3370ff"/>
          <w:sz w:val="30"/>
        </w:rPr>
        <w:t xml:space="preserve">6.7.1 </w:t>
      </w:r>
      <w:r>
        <w:rPr>
          <w:rFonts w:eastAsia="等线" w:ascii="Arial" w:cs="Arial" w:hAnsi="Arial"/>
          <w:b w:val="true"/>
          <w:sz w:val="30"/>
        </w:rPr>
        <w:t>输出给offline_wbf指令</w:t>
      </w:r>
      <w:bookmarkEnd w:id="80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95"/>
              <w:gridCol w:w="630"/>
              <w:gridCol w:w="705"/>
              <w:gridCol w:w="585"/>
              <w:gridCol w:w="2055"/>
              <w:gridCol w:w="3270"/>
            </w:tblGrid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index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width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msb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lsb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Descprition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plane_num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ost_id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rsv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dest_sel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数据输出方向  0: nsu         1: sharedmem 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flip_thresold_sel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为1：表示前三次迭代选择init_seq0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否则：选择init_seq1;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over_thresold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为1表示online_wbf计算出来的syndrom大于阈值，此时offline_wbf仅需把数据写到msa地址即可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descramble_en</w:t>
                  </w:r>
                </w:p>
              </w:tc>
              <w:tc>
                <w:tcPr>
                  <w:tcW w:w="32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解扰使能</w:t>
                  </w: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descramble_seed[0*8+:8]</w:t>
                  </w:r>
                </w:p>
              </w:tc>
              <w:tc>
                <w:tcPr>
                  <w:tcW w:w="327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解扰seed。共计16bit，分两拍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descramble_seed[1*8+:8]</w:t>
                  </w:r>
                </w:p>
              </w:tc>
              <w:tc>
                <w:tcPr>
                  <w:tcW w:w="327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dest_memory_addr[0*8+:8]</w:t>
                  </w:r>
                </w:p>
              </w:tc>
              <w:tc>
                <w:tcPr>
                  <w:tcW w:w="327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译码成功写出地址，共计32bit，分4拍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dest_memory_addr[1*8+:8]</w:t>
                  </w:r>
                </w:p>
              </w:tc>
              <w:tc>
                <w:tcPr>
                  <w:tcW w:w="327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dest_memory_addr[2*8+:8]</w:t>
                  </w:r>
                </w:p>
              </w:tc>
              <w:tc>
                <w:tcPr>
                  <w:tcW w:w="327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dest_memory_addr[3*8+:8]</w:t>
                  </w:r>
                </w:p>
              </w:tc>
              <w:tc>
                <w:tcPr>
                  <w:tcW w:w="327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src_memory_addr[0*8+:8]</w:t>
                  </w:r>
                </w:p>
              </w:tc>
              <w:tc>
                <w:tcPr>
                  <w:tcW w:w="3270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源地址，共计32bit，分4拍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9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src_memory_addr[1*8+:8]</w:t>
                  </w:r>
                </w:p>
              </w:tc>
              <w:tc>
                <w:tcPr>
                  <w:tcW w:w="327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10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src_memory_addr[2*8+:8]</w:t>
                  </w:r>
                </w:p>
              </w:tc>
              <w:tc>
                <w:tcPr>
                  <w:tcW w:w="327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7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11</w:t>
                  </w:r>
                </w:p>
              </w:tc>
              <w:tc>
                <w:tcPr>
                  <w:tcW w:w="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  <w:tc>
                <w:tcPr>
                  <w:tcW w:w="7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7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20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src_memory_addr[3*8+:8]</w:t>
                  </w:r>
                </w:p>
              </w:tc>
              <w:tc>
                <w:tcPr>
                  <w:tcW w:w="3270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color w:val="3370ff"/>
          <w:sz w:val="30"/>
        </w:rPr>
        <w:t xml:space="preserve">6.7.2 </w:t>
      </w:r>
      <w:r>
        <w:rPr>
          <w:rFonts w:eastAsia="等线" w:ascii="Arial" w:cs="Arial" w:hAnsi="Arial"/>
          <w:b w:val="true"/>
          <w:sz w:val="30"/>
        </w:rPr>
        <w:t>offline_wbf输入指令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color w:val="3370ff"/>
          <w:sz w:val="32"/>
        </w:rPr>
        <w:t xml:space="preserve">6.8 </w:t>
      </w:r>
      <w:r>
        <w:rPr>
          <w:rFonts w:eastAsia="等线" w:ascii="Arial" w:cs="Arial" w:hAnsi="Arial"/>
          <w:b w:val="true"/>
          <w:sz w:val="32"/>
        </w:rPr>
        <w:t>输出给nand_ctrl指令格式（暂定）</w:t>
      </w:r>
      <w:bookmarkEnd w:id="8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color w:val="3370ff"/>
          <w:sz w:val="30"/>
        </w:rPr>
        <w:t xml:space="preserve">6.8.1 </w:t>
      </w:r>
      <w:r>
        <w:rPr>
          <w:rFonts w:eastAsia="等线" w:ascii="Arial" w:cs="Arial" w:hAnsi="Arial"/>
          <w:b w:val="true"/>
          <w:sz w:val="30"/>
        </w:rPr>
        <w:t>Read指令</w:t>
      </w:r>
      <w:bookmarkEnd w:id="83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42" o:title=""/>
          </v:shape>
          <o:OLEObject DrawAspect="Icon" ObjectID="_1718471223" ProgID="Excel.Sheet.12" ShapeID="_x0000_i1029" Type="Embed" r:id="rId4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active命令复用读指令，第一个DW的28bit为0，26bit为0，open时第二个DW的1bit为1，close时第二个DW的2bit为1。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color w:val="3370ff"/>
          <w:sz w:val="30"/>
        </w:rPr>
        <w:t xml:space="preserve">6.8.2 </w:t>
      </w:r>
      <w:r>
        <w:rPr>
          <w:rFonts w:eastAsia="等线" w:ascii="Arial" w:cs="Arial" w:hAnsi="Arial"/>
          <w:b w:val="true"/>
          <w:sz w:val="30"/>
        </w:rPr>
        <w:t>nand命令index字段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</w:t>
      </w:r>
      <w:hyperlink r:id="rId43">
        <w:r>
          <w:rPr>
            <w:rFonts w:eastAsia="等线" w:ascii="Arial" w:cs="Arial" w:hAnsi="Arial"/>
            <w:color w:val="3370ff"/>
            <w:sz w:val="22"/>
          </w:rPr>
          <w:t xml:space="preserve">NAND控制器SPEC </w:t>
        </w:r>
      </w:hyperlink>
      <w:r>
        <w:rPr>
          <w:rFonts w:eastAsia="等线" w:ascii="Arial" w:cs="Arial" w:hAnsi="Arial"/>
          <w:sz w:val="22"/>
        </w:rPr>
        <w:t>5.1章节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color w:val="3370ff"/>
          <w:sz w:val="32"/>
        </w:rPr>
        <w:t xml:space="preserve">6.9 </w:t>
      </w:r>
      <w:r>
        <w:rPr>
          <w:rFonts w:eastAsia="等线" w:ascii="Arial" w:cs="Arial" w:hAnsi="Arial"/>
          <w:b w:val="true"/>
          <w:sz w:val="32"/>
        </w:rPr>
        <w:t>模块内部交互，与外部接口无关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与内部off_wbf_ctrl模块交互信息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600"/>
        <w:gridCol w:w="615"/>
        <w:gridCol w:w="615"/>
        <w:gridCol w:w="2100"/>
        <w:gridCol w:w="3465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index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56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error_flag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group1_ost_id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46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group0_ost_id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plane_empty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deep_read_sel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meta_mode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resp_sel_que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选择是哪个resp 队列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dest_sel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NAND命令index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NAND的操作命令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Instruction_index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用于标识指令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group1 Meta buff id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group0 Meta buff id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group1_blk_addr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44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group1_page_addr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group0_blk_addr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group0_page_addr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1的bit数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1的bit数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1的bit数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1的bit数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plane11的0/1bit数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1的bit数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plane10的0/1bit数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plane9的0/1bit数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1的bit数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plane8的0/1bit数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plane15的0/1bit数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1的bit数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plane14的0/1bit数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plane13的0/1bit数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1的bit数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plane12的0/1bit数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group1_dest_addr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group0_dest_addr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ff67a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err_pane_num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接收到RX的命令后，该字段填充为数据输出使能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dest_sel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0: nsu                1: sharedmem 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plane0_dec_status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plane0_correct_num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plane0_off_wbf_work_en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plane0_flip_thresold_sel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为1：表示前三次迭代选择init_seq0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否则：选择init_seq1;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plane0_over_thresold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为1表示online_wbf计算出来的syndrom大于阈值，此时offline_wbf仅需把数据写到msa地址即可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plane0_descramble_seed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解扰种子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plane0_descramble_en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解扰使能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plane0_fali_addr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plane0_dest_addr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ff67a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err_pane_num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dest_sel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plane1_dec_status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plane1_correct_num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plane1_off_wbf_work_en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plane1_flip_thresold_sel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为1：表示前三次迭代选择init_seq0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否则：选择init_seq1;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plane1_over_thresold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为1表示online_wbf计算出来的syndrom大于阈值，此时offline_wbf仅需把数据写到msa地址即可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plane1_descramble_seed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解扰种子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plane1_descramble_en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解扰使能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plane1_fali_addr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plane1_dest_addr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ff67a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err_pane_num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dest_sel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plane2_dec_status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plane2_correct_num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plane2_off_wbf_work_en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plane2_flip_thresold_sel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为1：表示前三次迭代选择init_seq0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否则：选择init_seq1;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plane2_over_thresold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为1表示online_wbf计算出来的syndrom大于阈值，此时offline_wbf仅需把数据写到msa地址即可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plane2_descramble_seed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解扰种子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plane2_descramble_en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解扰使能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plane2_fali_addr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plane2_dest_addr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ff67a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err_pane_num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dest_sel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plane3_dec_status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plane3_correct_num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plane3_off_wbf_work_en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plane3_flip_thresold_sel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为1：表示前三次迭代选择init_seq0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否则：选择init_seq1;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plane3_over_thresold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为1表示online_wbf计算出来的syndrom大于阈值，此时offline_wbf仅需把数据写到msa地址即可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plane3_descramble_seed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解扰种子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plane3_descramble_en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解扰使能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plane3_fali_addr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plane3_dest_addr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ff67a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err_pane_num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dest_sel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plane4_dec_status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plane4_correct_num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plane4_off_wbf_work_en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plane4_flip_thresold_sel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为1：表示前三次迭代选择init_seq0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否则：选择init_seq1;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plane4_over_thresold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为1表示online_wbf计算出来的syndrom大于阈值，此时offline_wbf仅需把数据写到msa地址即可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plane4_descramble_seed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解扰种子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plane4_descramble_en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解扰使能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plane4_fali_addr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plane4_dest_addr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ff67a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err_pane_num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dest_sel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plane5_dec_status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plane5_correct_num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plane5_off_wbf_work_en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plane5_flip_thresold_sel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为1：表示前三次迭代选择init_seq0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否则：选择init_seq1;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plane5_over_thresold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为1表示online_wbf计算出来的syndrom大于阈值，此时offline_wbf仅需把数据写到msa地址即可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plane5_descramble_seed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解扰种子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plane5_descramble_en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解扰使能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plane5_fali_addr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plane5_dest_addr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ff67a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err_pane_num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dest_sel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plane6_dec_status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plane6_correct_num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plane6_off_wbf_work_en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plane6_flip_thresold_sel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为1：表示前三次迭代选择init_seq0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否则：选择init_seq1;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plane6_over_thresold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为1表示online_wbf计算出来的syndrom大于阈值，此时offline_wbf仅需把数据写到msa地址即可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plane6_descramble_seed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解扰种子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plane6_descramble_en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解扰使能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plane6_fali_addr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plane6_dest_addr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ff67a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err_pane_num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dest_sel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plane7_dec_status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plane7_correct_num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plane7_off_wbf_work_en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plane7_flip_thresold_sel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为1：表示前三次迭代选择init_seq0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否则：选择init_seq1;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plane7_over_thresold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为1表示online_wbf计算出来的syndrom大于阈值，此时offline_wbf仅需把数据写到msa地址即可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plane7_descramble_seed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解扰种子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plane7_descramble_en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解扰使能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plane7_fali_addr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plane7_dest_addr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plane0_meta_data1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plane0_meta_data0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plane0_meta_data3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plane0_meta_data2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plane1_meta_data1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plane1_meta_data0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plane1_meta_data3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plane1_meta_data2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plane2_meta_data1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plane2_meta_data0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plane2_meta_data3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plane2_meta_data2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plane3_meta_data1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plane3_meta_data0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plane3_meta_data3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plane3_meta_data2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plane4_meta_data1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plane4_meta_data0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plane4_meta_data3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plane4_meta_data2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plane5_meta_data1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plane5_meta_data0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plane5_meta_data3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plane5_meta_data2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plane6_meta_data1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plane6_meta_data0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37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plane6_meta_data3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plane6_meta_data2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plane7_meta_data1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plane7_meta_data0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plane7_meta_data3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plane7_meta_data2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6" w:id="86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中断相关</w:t>
      </w:r>
      <w:bookmarkEnd w:id="86"/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如果safe read场景下译码失败较多，给两个plane pair group译码失败维护的地址空间不足时（寄存器设置阈值），就会上报中断给NSU CPU；每个group预留16个地址；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配置相关错误中断；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与CPU交互队列的空读/满写中断。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考虑故障类的中断；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7" w:id="87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INTERFACE</w:t>
      </w:r>
      <w:bookmarkEnd w:id="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810"/>
        <w:gridCol w:w="810"/>
        <w:gridCol w:w="450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I/O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Width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clk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系统时钟信号，500MHz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rst_n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系统复位信号，低有效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nsu_int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nsu中断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ptest_icg_mode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nsu_idle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nsu模块IDLE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NSU_MUX to NSU wr cmd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tsu_nsu_wcmd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 to nsu program cmd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tsu_nsu_wcmd_vld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 command valid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tsu_nsu_wcmd_rdy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 command ready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NSU_MUX  to NSU wr data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tsu_nsu_w_dat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写program数据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tsu_nsu_w_vld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写数据vld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tsu_nsu_w_rdy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写数据ready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NSU_MUX  to NSU rd cmd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tsu_nsu_rcmd_vld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tsu_nsu_rcmd_rdy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tsu_nsu_rcmd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 to nsu read cmd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NSU to SERDES rd data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tsu_nsu_r_vld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tsu_nsu_r_rdy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tsu_nsu_r_dat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2056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第一拍为cmd，后续为数据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tsu_nsu_r_last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每4KB的最后一拍拉高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tsu_nsu_r_last_group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一笔请求的最后一个4KB数据时拉高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Nsu to digitalband info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nsu_info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nsu_info_vld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nsu_info_rdy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nsu_info_last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Nsu to nsu_mux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tsu_nsu_b_resp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写响应，多拍发送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tsu_nsu_b_vld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写响应vld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tsu_nsu_b_rdy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写响应rdy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tsu_nsu_b_last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tsu_nsu_awcmd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写地址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tsu_nsu_awcmd_vld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写请求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tsu_nsu_awcmd_rdy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写请求确认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tsu_nsu_awcmd_last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NSU to Nand ctrl 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nsu2nc_cmd_vld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nsu2nc_cmd_rdy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nsu2nc_cmd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NSU to NSU_MMU interface 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nsu2nsummu_cmd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nsu2nsummu_cmd_vld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nsu2nsummu_cmd_rdy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nsummu2nsu_cmd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nsummu2nsu_cmd_vld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nsummu2nsu_cmd_rdy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online_dec to NSU req interface * 8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online_nsu_req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online_nsu_ack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nsu_online_vld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nsu_online_rdy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nsu_online_addr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online_dec to NSU cmd interface x8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on_dec_cmd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详细信息参考7.5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on_dec_cmd_vld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on_dec_cmd_rdy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online_dec to NSU data interface x8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on_dec_dat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on_dec_dat_vld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on_dec_dat_rdy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on_dec_dat_last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on_dec_dat_done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on_dec_done_rdy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与offline_wbf接口（cmd）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nsu2offwbf_dat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7.7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nsu2offwbf_vld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nsu2offwbf_rdy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offwbf2nsu_dat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7.8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offwbf2nsu_vld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offwbf2nsu_rdy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AXISLV接口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s_axi_awburst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Write Burst Type,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2'b00: FIXED, 2'b01: INC, 2'b10: WRAP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s_axi_awlock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Lock Type, No Connect (NC)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s_axi_awcache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Memory Type,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s_axi_awprot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Protection Type,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s_axi_awqos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Quality of Service,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s_axi_awregion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Region Identifier,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s_axi_awuser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User-defined Signal,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s_axi_awvalid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 Address Valid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s_axi_awready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 Address Ready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  SLV Write Data Channel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s_axi_wdata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 Data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s_axi_wstrb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 Strobes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s_axi_wlast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Last Write Data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s_axi_wuser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User-defined Signal,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s_axi_wvalid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 Data Valid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s_axi_wready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 Data Ready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 SLV Write Response Channel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s_axi_bid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 Response ID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s_axi_bresp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 Response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s_axi_buser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User-defined Signal,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s_axi_bvalid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 Response Valid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s_axi_bready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Write Response Ready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 SLV Read Address Channel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 Address ID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s_axi_araddr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 Address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s_axi_arlen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 Burst Length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s_axi_arsize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 Burst Size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s_axi_arburst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Read Burst Type,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2'b00: FIXED, 2'b01: INC, 2'b10: WRAP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s_axi_arlock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Lock Type, No Connect (NC)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s_axi_arcache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Memory Type,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s_axi_arprot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Protection Type,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s_axi_arqos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Quality of Service,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s_axi_arregion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Region Identifier,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s_axi_aruser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User-defined Signal,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s_axi_arvalid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 Address Valid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s_axi_arready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 Address Ready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 SLV Read Data Channel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s_axi_rid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 Response ID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s_axi_rdata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 Data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s_axi_rresp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 Response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s_axi_rlast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Last Read Data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s_axi_ruser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User-defined Signal, NC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s_axi_rvalid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 Data Valid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s_axi_rready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 Data Ready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 mst，暂定位宽为256bit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axim_awvalid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axim_awready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axim_awid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ID位宽暂定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axim_awaddr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地址位宽暂定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axim_awlen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axim_awlock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axim_awcache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axim_awprot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axim_awqos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axim_awregion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axim_awuser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axim_awburst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axim_awsize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 MST Write Data Channel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axim_wvalid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axim_wready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axim_wdata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256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axim_wstrb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axim_wlast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axim_wuser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 MST Write Response Channel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axim_bvalid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axim_bready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axim_bresp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axim_bid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axim_buser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 MST Read Address Channel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axim_arvalid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axim_arid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axim_araddr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axim_arlen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axim_arlock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axim_arcache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axim_arprot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axim_arqos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axim_arregion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axim_aruser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axim_arburst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axim_arsize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AXI MST Read Data Channel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axim_rvalid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axim_rready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axim_rid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axim_rdata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256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axim_rlast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axim_rresp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axim_ruser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Input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Data sram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ping_ram0_cen_dat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二维数组，有8组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ping_ram0_dout_dat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ping_ram0_dout_vld_dat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ping_ram0_din_dat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ping_ram0_wr_dat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ping_ram0_addr_dat 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ping_ram1_cen_dat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二维数组，有8组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ping_ram1_dout_dat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ping_ram1_dout_vld_dat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ping_ram1_din_dat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ping_ram1_wr_dat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ping_ram1_addr_dat 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ping_ram2_cen_dat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二维数组，有8组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ping_ram2_dout_dat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ping_ram2_dout_vld_dat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ping_ram2_din_dat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ping_ram2_wr_dat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ping_ram2_addr_dat 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ping_ram3_cen_dat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二维数组，有8组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ping_ram3_dout_dat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ping_ram3_dout_vld_dat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ping_ram3_din_dat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ping_ram3_wr_dat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ping_ram3_addr_dat 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pong_ram0_cen_dat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二维数组，有8组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pong_ram0_dout_dat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pong_ram0_dout_vld_dat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pong_ram0_din_dat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pong_ram0_wr_dat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pong_ram0_addr_dat 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pong_ram1_cen_dat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二维数组，有8组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pong_ram1_dout_dat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pong_ram1_dout_vld_dat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pong_ram1_din_dat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pong_ram1_wr_dat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pong_ram1_addr_dat 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pong_ram2_cen_dat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二维数组，有8组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pong_ram2_dout_dat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pong_ram2_dout_vld_dat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pong_ram2_din_dat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pong_ram2_wr_dat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pong_ram2_addr_dat 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pong_ram3_cen_dat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二维数组，有8组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pong_ram3_dout_dat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pong_ram3_dout_vld_dat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pong_ram3_din_dat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pong_ram3_wr_dat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pong_ram3_addr_dat   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read resp sram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read_resp_que_rdat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read_resp_que_rdat_vld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read_resp_que_cen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read_resp_que_wr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read_resp_que_din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read_resp_que_addr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Deep read resp sram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deep_read_que_rdat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deep_read_que_rdat_vld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deep_read_que_cen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deep_read_que_wr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deep_read_que_din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deep_read_que_addr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Io read que sram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io_rd_req_que_rdat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io_rd_req_que_rdat_vld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io_rd_req_que_cen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io_rd_req_que_wr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io_rd_req_que_din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io_rd_req_que_addr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Io write que sram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io_wr_req_que_rdat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io_wr_req_que_rdat_vld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io_wr_req_que_cen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io_wr_req_que_wr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io_wr_req_que_din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io_wr_req_que_addr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Sw unmap que sram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sw_unmap_que_rdat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sw_unmap_que_rdat_vld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sw_unmap_que_cen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sw_unmap_que_wr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sw_unmap_que_din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sw_unmap_que_addr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Msa write que sram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msa_wr_que_rdat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msa_wr_que_rdat_vld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msa_wr_que_cen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msa_wr_que_wr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msa_wr_que_din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msa_wr_que_addr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Nsu safe read sram interface</w:t>
            </w: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nsu_safe_cmd_rdat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nsu_safe_cmd_rdat_vld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nsu_safe_cmd_cen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nsu_safe_cmd_wr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nsu_safe_cmd_din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nsu_safe_cmd_addr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与online dec新增接口时序：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8" w:id="88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寄存器列表（持续更新）</w:t>
      </w:r>
      <w:bookmarkEnd w:id="88"/>
    </w:p>
    <w:p>
      <w:pPr>
        <w:spacing w:before="120" w:after="120" w:line="288" w:lineRule="auto"/>
        <w:ind w:left="0"/>
        <w:jc w:val="left"/>
      </w:pPr>
      <w:hyperlink r:id="rId45">
        <w:r>
          <w:rPr>
            <w:rFonts w:eastAsia="等线" w:ascii="Arial" w:cs="Arial" w:hAnsi="Arial"/>
            <w:color w:val="3370ff"/>
            <w:sz w:val="22"/>
          </w:rPr>
          <w:t>MP NSU PN85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ring buffer读写指针使用规则：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针多出1bit来标识绕圈，比如队列深度为8，HW写，SW读，指针原本3bit就可以表示，此时用4bit表示，一开始队列为空，当HW写入8笔指令后，指针更新为4'b1000，假如软件没有读，读指针一直为0，此时读指针的值为4'b0，两个指针的最高bit不同，低3bit一样代表队列写满；如果两个指针的最高bit一样，低3bit也一样，代表为空；当HW第二次指针回转的时候，最高bit翻转为0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9" w:id="89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地址划分（持续更新）</w:t>
      </w:r>
      <w:bookmarkEnd w:id="8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1725"/>
        <w:gridCol w:w="1005"/>
        <w:gridCol w:w="3840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OFFSET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0000_0000~0000_0FFF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4KB 0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寄存器空间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0000_1000~0000_103F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 cpu to Tsu cpu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64B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下行,非IO数据读写使用，主要是负责NSU CPU和TSU CPU之间的通信;暂定4个entry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0000_1040~0000_107F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 wr resp req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64B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下行;暂定16个entry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0000_1080~0000_10FF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 wr addr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128B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下行;暂定16个entry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0000_1100~0000_17FF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unmap req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128B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下行;暂定16个entry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0000_1180~0000_11FF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Msa wr req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128B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下行;暂定8个entry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0000_1200~0000_13FF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READ_STATUS_QUE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512B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上行;4个队列总大小为512B，每个队列大小可配，normal resp queue,总共128个entry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0000_1400~0000_143F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Tsu cpu to Nsu cpu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64B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上行；非IO数据读写使用，主要是负责NSU CPU和TSU CPU之间的通信;暂定4个entry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0000_1440~0000_147F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 wr addr resp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64B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上行；暂定8个entry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0000_1480~0000_149F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Msa resp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32B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上行；暂定8个entry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0000_14A0~0000_1FFF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0000_2000~0000_20BF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 write req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192B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上行；暂定16个entry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0000_20C0~0000_2FFF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0000_3000~0000_317F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 read req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384B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上行；暂定32个entry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0000_3180~0000_3FFF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0000_4000~0000_6FAF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 read resp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12208B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上行;暂定109个entry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0000_6FB0~0001_FFFF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RSV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0" w:id="90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对其他模块改动</w:t>
      </w:r>
      <w:bookmarkEnd w:id="9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color w:val="3370ff"/>
          <w:sz w:val="32"/>
        </w:rPr>
        <w:t xml:space="preserve">11.1 </w:t>
      </w:r>
      <w:r>
        <w:rPr>
          <w:rFonts w:eastAsia="等线" w:ascii="Arial" w:cs="Arial" w:hAnsi="Arial"/>
          <w:b w:val="true"/>
          <w:sz w:val="32"/>
        </w:rPr>
        <w:t>nand_ctrl</w:t>
      </w:r>
      <w:bookmarkEnd w:id="91"/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打开block是active block命令；关闭block是读结束命令；根据上下两条指令的block地址是否一致来判断打开关闭；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需要发送存储读切page以及存储读切WL命令；依据page addr的低4bit以及高位来判断是否要切WL或者是切page；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上述命令对应到超库文档中的8/14/15/16索引的命令。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2" w:id="92"/>
      <w:r>
        <w:rPr>
          <w:rFonts w:eastAsia="等线" w:ascii="Arial" w:cs="Arial" w:hAnsi="Arial"/>
          <w:b w:val="true"/>
          <w:sz w:val="36"/>
        </w:rPr>
        <w:t>需求</w:t>
      </w:r>
      <w:bookmarkEnd w:id="92"/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 read场景下，deep resp如果满了，可以选择丢弃也可以选择反压；如果是safe read下，仅支持反压（</w:t>
      </w:r>
      <w:r>
        <w:rPr>
          <w:rFonts w:eastAsia="等线" w:ascii="Arial" w:cs="Arial" w:hAnsi="Arial"/>
          <w:sz w:val="22"/>
          <w:shd w:fill="fff67a"/>
        </w:rPr>
        <w:t>配置支持丢弃，和fast read独立配置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online decode有fast read和safe read成功和失败的独立统计（以整体为统计，plane pair全部成功认为成功，有一个失败就认为失败），bypass场景也需要考虑；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软件待确认：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 resp以及deep read resp队列满的场景下，是丢弃/覆盖/反压等的具体场景有哪些？包括fast read和safe read是否独立区分？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3" w:id="93"/>
      <w:r>
        <w:rPr>
          <w:rFonts w:eastAsia="等线" w:ascii="Arial" w:cs="Arial" w:hAnsi="Arial"/>
          <w:b w:val="true"/>
          <w:sz w:val="36"/>
        </w:rPr>
        <w:t>TO DO</w:t>
      </w:r>
      <w:bookmarkEnd w:id="93"/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Online decoder译码失败统计------------rtl增加，后续修改寄存器，逻辑已添加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 read增加不关心数据只要状态的模式。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软件是否要区分crc译码失败还是safe read译码失败没有地址空间输出？区分，指令需要携带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Io fast read场景，如果队列满了，CPU配置是否丢掉状态（全局配置）；如果是deep read，则不丢弃数据。在不丢弃的场景，期望可以nand子系统全通路反压。需要增加寄存器，逻辑目前已实现，未添加到寄存器。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NSU INFO信息目前还未做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HW read还未实现；</w:t>
      </w:r>
      <w:r>
        <w:rPr>
          <w:rFonts w:eastAsia="等线" w:ascii="Arial" w:cs="Arial" w:hAnsi="Arial"/>
          <w:sz w:val="22"/>
        </w:rPr>
        <w:t>safe read译码失败地址空间剩余不足时，阻塞hw通路未实现，中断也未实现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 resp需要对齐。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统计完成了多少次来自tsu粒度的命令计数器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 data的lba，error flag位置可配未实现；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不带sram ecc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2685"/>
        <w:gridCol w:w="2895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单个面积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总面积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 16*128b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5429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5429*4*4*8*2=1389824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 32*128b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5448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5448*4*4*8*2=1394688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2p 32*128b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4804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4804*4*4*8=614912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2p 64*128b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6633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6633*4*4*4=424512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带sram ecc面积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2685"/>
        <w:gridCol w:w="2895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单个面积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总面积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 32*512b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27650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27650*8*8=1769600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2p 32*128b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2p 64*128b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00"/>
        <w:gridCol w:w="1560"/>
        <w:gridCol w:w="3105"/>
      </w:tblGrid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nsu_top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272438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1934353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u_hw_io_cmd_sram_sp_72x32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5086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u_msa_wr_que_sp_32x32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2853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u_nand_sys_nsu_nsu_io_rd_req_sp_96x32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5266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u_nand_sys_nsu_nsu_io_wr_req_sp_48x32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3627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u_nand_sys_nsu_nsu_safe_cmd_sp_1280x64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68260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u_nsu__mem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1769734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u_nsu_sw_unmap_sp_32x32_rbs_ecc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2853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u_nsu_read_resp_sp_128x32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5500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u_nsu_deep_resp_sp_1526x64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71169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2206854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60907">
    <w:lvl>
      <w:numFmt w:val="bullet"/>
      <w:suff w:val="tab"/>
      <w:lvlText w:val="•"/>
      <w:rPr>
        <w:color w:val="3370ff"/>
      </w:rPr>
    </w:lvl>
  </w:abstractNum>
  <w:abstractNum w:abstractNumId="960908">
    <w:lvl>
      <w:numFmt w:val="bullet"/>
      <w:suff w:val="tab"/>
      <w:lvlText w:val="•"/>
      <w:rPr>
        <w:color w:val="3370ff"/>
      </w:rPr>
    </w:lvl>
  </w:abstractNum>
  <w:abstractNum w:abstractNumId="960909">
    <w:lvl>
      <w:numFmt w:val="bullet"/>
      <w:suff w:val="tab"/>
      <w:lvlText w:val="•"/>
      <w:rPr>
        <w:color w:val="3370ff"/>
      </w:rPr>
    </w:lvl>
  </w:abstractNum>
  <w:abstractNum w:abstractNumId="960910">
    <w:lvl>
      <w:numFmt w:val="bullet"/>
      <w:suff w:val="tab"/>
      <w:lvlText w:val="•"/>
      <w:rPr>
        <w:color w:val="3370ff"/>
      </w:rPr>
    </w:lvl>
  </w:abstractNum>
  <w:abstractNum w:abstractNumId="960911">
    <w:lvl>
      <w:numFmt w:val="bullet"/>
      <w:suff w:val="tab"/>
      <w:lvlText w:val="•"/>
      <w:rPr>
        <w:color w:val="3370ff"/>
      </w:rPr>
    </w:lvl>
  </w:abstractNum>
  <w:abstractNum w:abstractNumId="960912">
    <w:lvl>
      <w:numFmt w:val="bullet"/>
      <w:suff w:val="tab"/>
      <w:lvlText w:val="•"/>
      <w:rPr>
        <w:color w:val="3370ff"/>
      </w:rPr>
    </w:lvl>
  </w:abstractNum>
  <w:abstractNum w:abstractNumId="960913">
    <w:lvl>
      <w:numFmt w:val="bullet"/>
      <w:suff w:val="tab"/>
      <w:lvlText w:val="•"/>
      <w:rPr>
        <w:color w:val="3370ff"/>
      </w:rPr>
    </w:lvl>
  </w:abstractNum>
  <w:abstractNum w:abstractNumId="960914">
    <w:lvl>
      <w:numFmt w:val="bullet"/>
      <w:suff w:val="tab"/>
      <w:lvlText w:val="•"/>
      <w:rPr>
        <w:color w:val="3370ff"/>
      </w:rPr>
    </w:lvl>
  </w:abstractNum>
  <w:abstractNum w:abstractNumId="960915">
    <w:lvl>
      <w:numFmt w:val="bullet"/>
      <w:suff w:val="tab"/>
      <w:lvlText w:val="•"/>
      <w:rPr>
        <w:color w:val="3370ff"/>
      </w:rPr>
    </w:lvl>
  </w:abstractNum>
  <w:abstractNum w:abstractNumId="960916">
    <w:lvl>
      <w:numFmt w:val="bullet"/>
      <w:suff w:val="tab"/>
      <w:lvlText w:val="•"/>
      <w:rPr>
        <w:color w:val="3370ff"/>
      </w:rPr>
    </w:lvl>
  </w:abstractNum>
  <w:abstractNum w:abstractNumId="960917">
    <w:lvl>
      <w:numFmt w:val="bullet"/>
      <w:suff w:val="tab"/>
      <w:lvlText w:val="•"/>
      <w:rPr>
        <w:color w:val="3370ff"/>
      </w:rPr>
    </w:lvl>
  </w:abstractNum>
  <w:abstractNum w:abstractNumId="960918">
    <w:lvl>
      <w:numFmt w:val="bullet"/>
      <w:suff w:val="tab"/>
      <w:lvlText w:val="•"/>
      <w:rPr>
        <w:color w:val="3370ff"/>
      </w:rPr>
    </w:lvl>
  </w:abstractNum>
  <w:abstractNum w:abstractNumId="960919">
    <w:lvl>
      <w:numFmt w:val="bullet"/>
      <w:suff w:val="tab"/>
      <w:lvlText w:val="•"/>
      <w:rPr>
        <w:color w:val="3370ff"/>
      </w:rPr>
    </w:lvl>
  </w:abstractNum>
  <w:abstractNum w:abstractNumId="960920">
    <w:lvl>
      <w:numFmt w:val="bullet"/>
      <w:suff w:val="tab"/>
      <w:lvlText w:val="•"/>
      <w:rPr>
        <w:color w:val="3370ff"/>
      </w:rPr>
    </w:lvl>
  </w:abstractNum>
  <w:abstractNum w:abstractNumId="960921">
    <w:lvl>
      <w:numFmt w:val="bullet"/>
      <w:suff w:val="tab"/>
      <w:lvlText w:val="•"/>
      <w:rPr>
        <w:color w:val="3370ff"/>
      </w:rPr>
    </w:lvl>
  </w:abstractNum>
  <w:abstractNum w:abstractNumId="960922">
    <w:lvl>
      <w:numFmt w:val="bullet"/>
      <w:suff w:val="tab"/>
      <w:lvlText w:val="•"/>
      <w:rPr>
        <w:color w:val="3370ff"/>
      </w:rPr>
    </w:lvl>
  </w:abstractNum>
  <w:abstractNum w:abstractNumId="960923">
    <w:lvl>
      <w:numFmt w:val="bullet"/>
      <w:suff w:val="tab"/>
      <w:lvlText w:val="•"/>
      <w:rPr>
        <w:color w:val="3370ff"/>
      </w:rPr>
    </w:lvl>
  </w:abstractNum>
  <w:abstractNum w:abstractNumId="960924">
    <w:lvl>
      <w:numFmt w:val="bullet"/>
      <w:suff w:val="tab"/>
      <w:lvlText w:val="•"/>
      <w:rPr>
        <w:color w:val="3370ff"/>
      </w:rPr>
    </w:lvl>
  </w:abstractNum>
  <w:abstractNum w:abstractNumId="960925">
    <w:lvl>
      <w:numFmt w:val="bullet"/>
      <w:suff w:val="tab"/>
      <w:lvlText w:val="•"/>
      <w:rPr>
        <w:color w:val="3370ff"/>
      </w:rPr>
    </w:lvl>
  </w:abstractNum>
  <w:abstractNum w:abstractNumId="960926">
    <w:lvl>
      <w:numFmt w:val="bullet"/>
      <w:suff w:val="tab"/>
      <w:lvlText w:val="•"/>
      <w:rPr>
        <w:color w:val="3370ff"/>
      </w:rPr>
    </w:lvl>
  </w:abstractNum>
  <w:abstractNum w:abstractNumId="960927">
    <w:lvl>
      <w:numFmt w:val="bullet"/>
      <w:suff w:val="tab"/>
      <w:lvlText w:val="•"/>
      <w:rPr>
        <w:color w:val="3370ff"/>
      </w:rPr>
    </w:lvl>
  </w:abstractNum>
  <w:abstractNum w:abstractNumId="960928">
    <w:lvl>
      <w:numFmt w:val="bullet"/>
      <w:suff w:val="tab"/>
      <w:lvlText w:val="•"/>
      <w:rPr>
        <w:color w:val="3370ff"/>
      </w:rPr>
    </w:lvl>
  </w:abstractNum>
  <w:abstractNum w:abstractNumId="960929">
    <w:lvl>
      <w:numFmt w:val="bullet"/>
      <w:suff w:val="tab"/>
      <w:lvlText w:val="•"/>
      <w:rPr>
        <w:color w:val="3370ff"/>
      </w:rPr>
    </w:lvl>
  </w:abstractNum>
  <w:abstractNum w:abstractNumId="960930">
    <w:lvl>
      <w:numFmt w:val="bullet"/>
      <w:suff w:val="tab"/>
      <w:lvlText w:val="•"/>
      <w:rPr>
        <w:color w:val="3370ff"/>
      </w:rPr>
    </w:lvl>
  </w:abstractNum>
  <w:abstractNum w:abstractNumId="960931">
    <w:lvl>
      <w:numFmt w:val="bullet"/>
      <w:suff w:val="tab"/>
      <w:lvlText w:val="•"/>
      <w:rPr>
        <w:color w:val="3370ff"/>
      </w:rPr>
    </w:lvl>
  </w:abstractNum>
  <w:abstractNum w:abstractNumId="960932">
    <w:lvl>
      <w:numFmt w:val="bullet"/>
      <w:suff w:val="tab"/>
      <w:lvlText w:val="•"/>
      <w:rPr>
        <w:color w:val="3370ff"/>
      </w:rPr>
    </w:lvl>
  </w:abstractNum>
  <w:abstractNum w:abstractNumId="960933">
    <w:lvl>
      <w:numFmt w:val="bullet"/>
      <w:suff w:val="tab"/>
      <w:lvlText w:val="•"/>
      <w:rPr>
        <w:color w:val="3370ff"/>
      </w:rPr>
    </w:lvl>
  </w:abstractNum>
  <w:abstractNum w:abstractNumId="960934">
    <w:lvl>
      <w:numFmt w:val="bullet"/>
      <w:suff w:val="tab"/>
      <w:lvlText w:val="•"/>
      <w:rPr>
        <w:color w:val="3370ff"/>
      </w:rPr>
    </w:lvl>
  </w:abstractNum>
  <w:abstractNum w:abstractNumId="960935">
    <w:lvl>
      <w:numFmt w:val="bullet"/>
      <w:suff w:val="tab"/>
      <w:lvlText w:val="•"/>
      <w:rPr>
        <w:color w:val="3370ff"/>
      </w:rPr>
    </w:lvl>
  </w:abstractNum>
  <w:abstractNum w:abstractNumId="960936">
    <w:lvl>
      <w:numFmt w:val="bullet"/>
      <w:suff w:val="tab"/>
      <w:lvlText w:val="•"/>
      <w:rPr>
        <w:color w:val="3370ff"/>
      </w:rPr>
    </w:lvl>
  </w:abstractNum>
  <w:abstractNum w:abstractNumId="960937">
    <w:lvl>
      <w:numFmt w:val="bullet"/>
      <w:suff w:val="tab"/>
      <w:lvlText w:val="•"/>
      <w:rPr>
        <w:color w:val="3370ff"/>
      </w:rPr>
    </w:lvl>
  </w:abstractNum>
  <w:abstractNum w:abstractNumId="960938">
    <w:lvl>
      <w:numFmt w:val="bullet"/>
      <w:suff w:val="tab"/>
      <w:lvlText w:val="•"/>
      <w:rPr>
        <w:color w:val="3370ff"/>
      </w:rPr>
    </w:lvl>
  </w:abstractNum>
  <w:abstractNum w:abstractNumId="960939">
    <w:lvl>
      <w:numFmt w:val="bullet"/>
      <w:suff w:val="tab"/>
      <w:lvlText w:val="•"/>
      <w:rPr>
        <w:color w:val="3370ff"/>
      </w:rPr>
    </w:lvl>
  </w:abstractNum>
  <w:abstractNum w:abstractNumId="960940">
    <w:lvl>
      <w:numFmt w:val="bullet"/>
      <w:suff w:val="tab"/>
      <w:lvlText w:val="•"/>
      <w:rPr>
        <w:color w:val="3370ff"/>
      </w:rPr>
    </w:lvl>
  </w:abstractNum>
  <w:abstractNum w:abstractNumId="960941">
    <w:lvl>
      <w:numFmt w:val="bullet"/>
      <w:suff w:val="tab"/>
      <w:lvlText w:val="•"/>
      <w:rPr>
        <w:color w:val="3370ff"/>
      </w:rPr>
    </w:lvl>
  </w:abstractNum>
  <w:abstractNum w:abstractNumId="960942">
    <w:lvl>
      <w:numFmt w:val="bullet"/>
      <w:suff w:val="tab"/>
      <w:lvlText w:val="•"/>
      <w:rPr>
        <w:color w:val="3370ff"/>
      </w:rPr>
    </w:lvl>
  </w:abstractNum>
  <w:abstractNum w:abstractNumId="960943">
    <w:lvl>
      <w:numFmt w:val="bullet"/>
      <w:suff w:val="tab"/>
      <w:lvlText w:val="•"/>
      <w:rPr>
        <w:color w:val="3370ff"/>
      </w:rPr>
    </w:lvl>
  </w:abstractNum>
  <w:abstractNum w:abstractNumId="960944">
    <w:lvl>
      <w:numFmt w:val="bullet"/>
      <w:suff w:val="tab"/>
      <w:lvlText w:val="•"/>
      <w:rPr>
        <w:color w:val="3370ff"/>
      </w:rPr>
    </w:lvl>
  </w:abstractNum>
  <w:abstractNum w:abstractNumId="960945">
    <w:lvl>
      <w:numFmt w:val="bullet"/>
      <w:suff w:val="tab"/>
      <w:lvlText w:val="•"/>
      <w:rPr>
        <w:color w:val="3370ff"/>
      </w:rPr>
    </w:lvl>
  </w:abstractNum>
  <w:abstractNum w:abstractNumId="960946">
    <w:lvl>
      <w:numFmt w:val="bullet"/>
      <w:suff w:val="tab"/>
      <w:lvlText w:val="•"/>
      <w:rPr>
        <w:color w:val="3370ff"/>
      </w:rPr>
    </w:lvl>
  </w:abstractNum>
  <w:abstractNum w:abstractNumId="960947">
    <w:lvl>
      <w:numFmt w:val="bullet"/>
      <w:suff w:val="tab"/>
      <w:lvlText w:val="•"/>
      <w:rPr>
        <w:color w:val="3370ff"/>
      </w:rPr>
    </w:lvl>
  </w:abstractNum>
  <w:abstractNum w:abstractNumId="960948">
    <w:lvl>
      <w:numFmt w:val="bullet"/>
      <w:suff w:val="tab"/>
      <w:lvlText w:val="•"/>
      <w:rPr>
        <w:color w:val="3370ff"/>
      </w:rPr>
    </w:lvl>
  </w:abstractNum>
  <w:abstractNum w:abstractNumId="960949">
    <w:lvl>
      <w:numFmt w:val="bullet"/>
      <w:suff w:val="tab"/>
      <w:lvlText w:val="•"/>
      <w:rPr>
        <w:color w:val="3370ff"/>
      </w:rPr>
    </w:lvl>
  </w:abstractNum>
  <w:abstractNum w:abstractNumId="960950">
    <w:lvl>
      <w:numFmt w:val="bullet"/>
      <w:suff w:val="tab"/>
      <w:lvlText w:val="•"/>
      <w:rPr>
        <w:color w:val="3370ff"/>
      </w:rPr>
    </w:lvl>
  </w:abstractNum>
  <w:abstractNum w:abstractNumId="960951">
    <w:lvl>
      <w:numFmt w:val="bullet"/>
      <w:suff w:val="tab"/>
      <w:lvlText w:val="•"/>
      <w:rPr>
        <w:color w:val="3370ff"/>
      </w:rPr>
    </w:lvl>
  </w:abstractNum>
  <w:abstractNum w:abstractNumId="960952">
    <w:lvl>
      <w:numFmt w:val="bullet"/>
      <w:suff w:val="tab"/>
      <w:lvlText w:val="•"/>
      <w:rPr>
        <w:color w:val="3370ff"/>
      </w:rPr>
    </w:lvl>
  </w:abstractNum>
  <w:abstractNum w:abstractNumId="960953">
    <w:lvl>
      <w:numFmt w:val="bullet"/>
      <w:suff w:val="tab"/>
      <w:lvlText w:val="•"/>
      <w:rPr>
        <w:color w:val="3370ff"/>
      </w:rPr>
    </w:lvl>
  </w:abstractNum>
  <w:abstractNum w:abstractNumId="960954">
    <w:lvl>
      <w:numFmt w:val="bullet"/>
      <w:suff w:val="tab"/>
      <w:lvlText w:val="•"/>
      <w:rPr>
        <w:color w:val="3370ff"/>
      </w:rPr>
    </w:lvl>
  </w:abstractNum>
  <w:abstractNum w:abstractNumId="960955">
    <w:lvl>
      <w:start w:val="1"/>
      <w:numFmt w:val="decimal"/>
      <w:suff w:val="tab"/>
      <w:lvlText w:val="%1."/>
      <w:rPr>
        <w:color w:val="3370ff"/>
      </w:rPr>
    </w:lvl>
  </w:abstractNum>
  <w:abstractNum w:abstractNumId="960956">
    <w:lvl>
      <w:start w:val="2"/>
      <w:numFmt w:val="decimal"/>
      <w:suff w:val="tab"/>
      <w:lvlText w:val="%1."/>
      <w:rPr>
        <w:color w:val="3370ff"/>
      </w:rPr>
    </w:lvl>
  </w:abstractNum>
  <w:abstractNum w:abstractNumId="960957">
    <w:lvl>
      <w:start w:val="1"/>
      <w:numFmt w:val="decimal"/>
      <w:suff w:val="tab"/>
      <w:lvlText w:val="%1."/>
      <w:rPr>
        <w:color w:val="3370ff"/>
      </w:rPr>
    </w:lvl>
  </w:abstractNum>
  <w:abstractNum w:abstractNumId="960958">
    <w:lvl>
      <w:start w:val="2"/>
      <w:numFmt w:val="decimal"/>
      <w:suff w:val="tab"/>
      <w:lvlText w:val="%1."/>
      <w:rPr>
        <w:color w:val="3370ff"/>
      </w:rPr>
    </w:lvl>
  </w:abstractNum>
  <w:abstractNum w:abstractNumId="960959">
    <w:lvl>
      <w:start w:val="3"/>
      <w:numFmt w:val="decimal"/>
      <w:suff w:val="tab"/>
      <w:lvlText w:val="%1."/>
      <w:rPr>
        <w:color w:val="3370ff"/>
      </w:rPr>
    </w:lvl>
  </w:abstractNum>
  <w:abstractNum w:abstractNumId="960960">
    <w:lvl>
      <w:start w:val="4"/>
      <w:numFmt w:val="decimal"/>
      <w:suff w:val="tab"/>
      <w:lvlText w:val="%1."/>
      <w:rPr>
        <w:color w:val="3370ff"/>
      </w:rPr>
    </w:lvl>
  </w:abstractNum>
  <w:abstractNum w:abstractNumId="960961">
    <w:lvl>
      <w:start w:val="5"/>
      <w:numFmt w:val="decimal"/>
      <w:suff w:val="tab"/>
      <w:lvlText w:val="%1."/>
      <w:rPr>
        <w:color w:val="3370ff"/>
      </w:rPr>
    </w:lvl>
  </w:abstractNum>
  <w:abstractNum w:abstractNumId="960962">
    <w:lvl>
      <w:start w:val="6"/>
      <w:numFmt w:val="decimal"/>
      <w:suff w:val="tab"/>
      <w:lvlText w:val="%1."/>
      <w:rPr>
        <w:color w:val="3370ff"/>
      </w:rPr>
    </w:lvl>
  </w:abstractNum>
  <w:abstractNum w:abstractNumId="960963">
    <w:lvl>
      <w:start w:val="7"/>
      <w:numFmt w:val="decimal"/>
      <w:suff w:val="tab"/>
      <w:lvlText w:val="%1."/>
      <w:rPr>
        <w:color w:val="3370ff"/>
      </w:rPr>
    </w:lvl>
  </w:abstractNum>
  <w:abstractNum w:abstractNumId="960964">
    <w:lvl>
      <w:start w:val="8"/>
      <w:numFmt w:val="decimal"/>
      <w:suff w:val="tab"/>
      <w:lvlText w:val="%1."/>
      <w:rPr>
        <w:color w:val="3370ff"/>
      </w:rPr>
    </w:lvl>
  </w:abstractNum>
  <w:abstractNum w:abstractNumId="960965">
    <w:lvl>
      <w:start w:val="9"/>
      <w:numFmt w:val="decimal"/>
      <w:suff w:val="tab"/>
      <w:lvlText w:val="%1."/>
      <w:rPr>
        <w:color w:val="3370ff"/>
      </w:rPr>
    </w:lvl>
  </w:abstractNum>
  <w:abstractNum w:abstractNumId="960966">
    <w:lvl>
      <w:start w:val="10"/>
      <w:numFmt w:val="decimal"/>
      <w:suff w:val="tab"/>
      <w:lvlText w:val="%1."/>
      <w:rPr>
        <w:color w:val="3370ff"/>
      </w:rPr>
    </w:lvl>
  </w:abstractNum>
  <w:abstractNum w:abstractNumId="960967">
    <w:lvl>
      <w:start w:val="11"/>
      <w:numFmt w:val="decimal"/>
      <w:suff w:val="tab"/>
      <w:lvlText w:val="%1."/>
      <w:rPr>
        <w:color w:val="3370ff"/>
      </w:rPr>
    </w:lvl>
  </w:abstractNum>
  <w:abstractNum w:abstractNumId="960968">
    <w:lvl>
      <w:start w:val="12"/>
      <w:numFmt w:val="decimal"/>
      <w:suff w:val="tab"/>
      <w:lvlText w:val="%1."/>
      <w:rPr>
        <w:color w:val="3370ff"/>
      </w:rPr>
    </w:lvl>
  </w:abstractNum>
  <w:abstractNum w:abstractNumId="960969">
    <w:lvl>
      <w:start w:val="13"/>
      <w:numFmt w:val="decimal"/>
      <w:suff w:val="tab"/>
      <w:lvlText w:val="%1."/>
      <w:rPr>
        <w:color w:val="3370ff"/>
      </w:rPr>
    </w:lvl>
  </w:abstractNum>
  <w:abstractNum w:abstractNumId="960970">
    <w:lvl>
      <w:start w:val="14"/>
      <w:numFmt w:val="decimal"/>
      <w:suff w:val="tab"/>
      <w:lvlText w:val="%1."/>
      <w:rPr>
        <w:color w:val="3370ff"/>
      </w:rPr>
    </w:lvl>
  </w:abstractNum>
  <w:abstractNum w:abstractNumId="960971">
    <w:lvl>
      <w:start w:val="15"/>
      <w:numFmt w:val="decimal"/>
      <w:suff w:val="tab"/>
      <w:lvlText w:val="%1."/>
      <w:rPr>
        <w:color w:val="3370ff"/>
      </w:rPr>
    </w:lvl>
  </w:abstractNum>
  <w:abstractNum w:abstractNumId="960972">
    <w:lvl>
      <w:start w:val="1"/>
      <w:numFmt w:val="decimal"/>
      <w:suff w:val="tab"/>
      <w:lvlText w:val="%1."/>
      <w:rPr>
        <w:color w:val="3370ff"/>
      </w:rPr>
    </w:lvl>
  </w:abstractNum>
  <w:abstractNum w:abstractNumId="960973">
    <w:lvl>
      <w:start w:val="2"/>
      <w:numFmt w:val="decimal"/>
      <w:suff w:val="tab"/>
      <w:lvlText w:val="%1."/>
      <w:rPr>
        <w:color w:val="3370ff"/>
      </w:rPr>
    </w:lvl>
  </w:abstractNum>
  <w:abstractNum w:abstractNumId="960974">
    <w:lvl>
      <w:start w:val="3"/>
      <w:numFmt w:val="decimal"/>
      <w:suff w:val="tab"/>
      <w:lvlText w:val="%1."/>
      <w:rPr>
        <w:color w:val="3370ff"/>
      </w:rPr>
    </w:lvl>
  </w:abstractNum>
  <w:abstractNum w:abstractNumId="960975">
    <w:lvl>
      <w:start w:val="4"/>
      <w:numFmt w:val="decimal"/>
      <w:suff w:val="tab"/>
      <w:lvlText w:val="%1."/>
      <w:rPr>
        <w:color w:val="3370ff"/>
      </w:rPr>
    </w:lvl>
  </w:abstractNum>
  <w:abstractNum w:abstractNumId="960976">
    <w:lvl>
      <w:start w:val="5"/>
      <w:numFmt w:val="decimal"/>
      <w:suff w:val="tab"/>
      <w:lvlText w:val="%1."/>
      <w:rPr>
        <w:color w:val="3370ff"/>
      </w:rPr>
    </w:lvl>
  </w:abstractNum>
  <w:abstractNum w:abstractNumId="960977">
    <w:lvl>
      <w:start w:val="6"/>
      <w:numFmt w:val="decimal"/>
      <w:suff w:val="tab"/>
      <w:lvlText w:val="%1."/>
      <w:rPr>
        <w:color w:val="3370ff"/>
      </w:rPr>
    </w:lvl>
  </w:abstractNum>
  <w:abstractNum w:abstractNumId="960978">
    <w:lvl>
      <w:start w:val="7"/>
      <w:numFmt w:val="decimal"/>
      <w:suff w:val="tab"/>
      <w:lvlText w:val="%1."/>
      <w:rPr>
        <w:color w:val="3370ff"/>
      </w:rPr>
    </w:lvl>
  </w:abstractNum>
  <w:abstractNum w:abstractNumId="960979">
    <w:lvl>
      <w:start w:val="8"/>
      <w:numFmt w:val="decimal"/>
      <w:suff w:val="tab"/>
      <w:lvlText w:val="%1."/>
      <w:rPr>
        <w:color w:val="3370ff"/>
      </w:rPr>
    </w:lvl>
  </w:abstractNum>
  <w:abstractNum w:abstractNumId="960980">
    <w:lvl>
      <w:start w:val="9"/>
      <w:numFmt w:val="decimal"/>
      <w:suff w:val="tab"/>
      <w:lvlText w:val="%1."/>
      <w:rPr>
        <w:color w:val="3370ff"/>
      </w:rPr>
    </w:lvl>
  </w:abstractNum>
  <w:abstractNum w:abstractNumId="960981">
    <w:lvl>
      <w:start w:val="10"/>
      <w:numFmt w:val="decimal"/>
      <w:suff w:val="tab"/>
      <w:lvlText w:val="%1."/>
      <w:rPr>
        <w:color w:val="3370ff"/>
      </w:rPr>
    </w:lvl>
  </w:abstractNum>
  <w:abstractNum w:abstractNumId="960982">
    <w:lvl>
      <w:start w:val="11"/>
      <w:numFmt w:val="decimal"/>
      <w:suff w:val="tab"/>
      <w:lvlText w:val="%1."/>
      <w:rPr>
        <w:color w:val="3370ff"/>
      </w:rPr>
    </w:lvl>
  </w:abstractNum>
  <w:abstractNum w:abstractNumId="960983">
    <w:lvl>
      <w:start w:val="12"/>
      <w:numFmt w:val="decimal"/>
      <w:suff w:val="tab"/>
      <w:lvlText w:val="%1."/>
      <w:rPr>
        <w:color w:val="3370ff"/>
      </w:rPr>
    </w:lvl>
  </w:abstractNum>
  <w:abstractNum w:abstractNumId="960984">
    <w:lvl>
      <w:start w:val="13"/>
      <w:numFmt w:val="decimal"/>
      <w:suff w:val="tab"/>
      <w:lvlText w:val="%1."/>
      <w:rPr>
        <w:color w:val="3370ff"/>
      </w:rPr>
    </w:lvl>
  </w:abstractNum>
  <w:abstractNum w:abstractNumId="960985">
    <w:lvl>
      <w:start w:val="1"/>
      <w:numFmt w:val="decimal"/>
      <w:suff w:val="tab"/>
      <w:lvlText w:val="%1."/>
      <w:rPr>
        <w:color w:val="3370ff"/>
      </w:rPr>
    </w:lvl>
  </w:abstractNum>
  <w:abstractNum w:abstractNumId="960986">
    <w:lvl>
      <w:start w:val="2"/>
      <w:numFmt w:val="decimal"/>
      <w:suff w:val="tab"/>
      <w:lvlText w:val="%1."/>
      <w:rPr>
        <w:color w:val="3370ff"/>
      </w:rPr>
    </w:lvl>
  </w:abstractNum>
  <w:abstractNum w:abstractNumId="960987">
    <w:lvl>
      <w:start w:val="3"/>
      <w:numFmt w:val="decimal"/>
      <w:suff w:val="tab"/>
      <w:lvlText w:val="%1."/>
      <w:rPr>
        <w:color w:val="3370ff"/>
      </w:rPr>
    </w:lvl>
  </w:abstractNum>
  <w:abstractNum w:abstractNumId="960988">
    <w:lvl>
      <w:start w:val="4"/>
      <w:numFmt w:val="decimal"/>
      <w:suff w:val="tab"/>
      <w:lvlText w:val="%1."/>
      <w:rPr>
        <w:color w:val="3370ff"/>
      </w:rPr>
    </w:lvl>
  </w:abstractNum>
  <w:abstractNum w:abstractNumId="960989">
    <w:lvl>
      <w:start w:val="5"/>
      <w:numFmt w:val="decimal"/>
      <w:suff w:val="tab"/>
      <w:lvlText w:val="%1."/>
      <w:rPr>
        <w:color w:val="3370ff"/>
      </w:rPr>
    </w:lvl>
  </w:abstractNum>
  <w:abstractNum w:abstractNumId="960990">
    <w:lvl>
      <w:start w:val="6"/>
      <w:numFmt w:val="decimal"/>
      <w:suff w:val="tab"/>
      <w:lvlText w:val="%1."/>
      <w:rPr>
        <w:color w:val="3370ff"/>
      </w:rPr>
    </w:lvl>
  </w:abstractNum>
  <w:abstractNum w:abstractNumId="960991">
    <w:lvl>
      <w:start w:val="7"/>
      <w:numFmt w:val="decimal"/>
      <w:suff w:val="tab"/>
      <w:lvlText w:val="%1."/>
      <w:rPr>
        <w:color w:val="3370ff"/>
      </w:rPr>
    </w:lvl>
  </w:abstractNum>
  <w:abstractNum w:abstractNumId="960992">
    <w:lvl>
      <w:start w:val="8"/>
      <w:numFmt w:val="decimal"/>
      <w:suff w:val="tab"/>
      <w:lvlText w:val="%1."/>
      <w:rPr>
        <w:color w:val="3370ff"/>
      </w:rPr>
    </w:lvl>
  </w:abstractNum>
  <w:abstractNum w:abstractNumId="960993">
    <w:lvl>
      <w:start w:val="9"/>
      <w:numFmt w:val="decimal"/>
      <w:suff w:val="tab"/>
      <w:lvlText w:val="%1."/>
      <w:rPr>
        <w:color w:val="3370ff"/>
      </w:rPr>
    </w:lvl>
  </w:abstractNum>
  <w:abstractNum w:abstractNumId="960994">
    <w:lvl>
      <w:start w:val="10"/>
      <w:numFmt w:val="decimal"/>
      <w:suff w:val="tab"/>
      <w:lvlText w:val="%1."/>
      <w:rPr>
        <w:color w:val="3370ff"/>
      </w:rPr>
    </w:lvl>
  </w:abstractNum>
  <w:abstractNum w:abstractNumId="960995">
    <w:lvl>
      <w:start w:val="11"/>
      <w:numFmt w:val="decimal"/>
      <w:suff w:val="tab"/>
      <w:lvlText w:val="%1."/>
      <w:rPr>
        <w:color w:val="3370ff"/>
      </w:rPr>
    </w:lvl>
  </w:abstractNum>
  <w:abstractNum w:abstractNumId="960996">
    <w:lvl>
      <w:start w:val="1"/>
      <w:numFmt w:val="decimal"/>
      <w:suff w:val="tab"/>
      <w:lvlText w:val="%1."/>
      <w:rPr>
        <w:color w:val="3370ff"/>
      </w:rPr>
    </w:lvl>
  </w:abstractNum>
  <w:abstractNum w:abstractNumId="960997">
    <w:lvl>
      <w:start w:val="2"/>
      <w:numFmt w:val="decimal"/>
      <w:suff w:val="tab"/>
      <w:lvlText w:val="%1."/>
      <w:rPr>
        <w:color w:val="3370ff"/>
      </w:rPr>
    </w:lvl>
  </w:abstractNum>
  <w:abstractNum w:abstractNumId="960998">
    <w:lvl>
      <w:start w:val="3"/>
      <w:numFmt w:val="decimal"/>
      <w:suff w:val="tab"/>
      <w:lvlText w:val="%1."/>
      <w:rPr>
        <w:color w:val="3370ff"/>
      </w:rPr>
    </w:lvl>
  </w:abstractNum>
  <w:abstractNum w:abstractNumId="960999">
    <w:lvl>
      <w:start w:val="4"/>
      <w:numFmt w:val="decimal"/>
      <w:suff w:val="tab"/>
      <w:lvlText w:val="%1."/>
      <w:rPr>
        <w:color w:val="3370ff"/>
      </w:rPr>
    </w:lvl>
  </w:abstractNum>
  <w:abstractNum w:abstractNumId="961000">
    <w:lvl>
      <w:start w:val="5"/>
      <w:numFmt w:val="decimal"/>
      <w:suff w:val="tab"/>
      <w:lvlText w:val="%1."/>
      <w:rPr>
        <w:color w:val="3370ff"/>
      </w:rPr>
    </w:lvl>
  </w:abstractNum>
  <w:abstractNum w:abstractNumId="961001">
    <w:lvl>
      <w:start w:val="6"/>
      <w:numFmt w:val="decimal"/>
      <w:suff w:val="tab"/>
      <w:lvlText w:val="%1."/>
      <w:rPr>
        <w:color w:val="3370ff"/>
      </w:rPr>
    </w:lvl>
  </w:abstractNum>
  <w:abstractNum w:abstractNumId="961002">
    <w:lvl>
      <w:start w:val="7"/>
      <w:numFmt w:val="decimal"/>
      <w:suff w:val="tab"/>
      <w:lvlText w:val="%1."/>
      <w:rPr>
        <w:color w:val="3370ff"/>
      </w:rPr>
    </w:lvl>
  </w:abstractNum>
  <w:abstractNum w:abstractNumId="961003">
    <w:lvl>
      <w:start w:val="1"/>
      <w:numFmt w:val="decimal"/>
      <w:suff w:val="tab"/>
      <w:lvlText w:val="%1."/>
      <w:rPr>
        <w:color w:val="3370ff"/>
      </w:rPr>
    </w:lvl>
  </w:abstractNum>
  <w:abstractNum w:abstractNumId="961004">
    <w:lvl>
      <w:start w:val="2"/>
      <w:numFmt w:val="decimal"/>
      <w:suff w:val="tab"/>
      <w:lvlText w:val="%1."/>
      <w:rPr>
        <w:color w:val="3370ff"/>
      </w:rPr>
    </w:lvl>
  </w:abstractNum>
  <w:abstractNum w:abstractNumId="961005">
    <w:lvl>
      <w:start w:val="3"/>
      <w:numFmt w:val="decimal"/>
      <w:suff w:val="tab"/>
      <w:lvlText w:val="%1."/>
      <w:rPr>
        <w:color w:val="3370ff"/>
      </w:rPr>
    </w:lvl>
  </w:abstractNum>
  <w:abstractNum w:abstractNumId="961006">
    <w:lvl>
      <w:start w:val="4"/>
      <w:numFmt w:val="decimal"/>
      <w:suff w:val="tab"/>
      <w:lvlText w:val="%1."/>
      <w:rPr>
        <w:color w:val="3370ff"/>
      </w:rPr>
    </w:lvl>
  </w:abstractNum>
  <w:abstractNum w:abstractNumId="961007">
    <w:lvl>
      <w:start w:val="1"/>
      <w:numFmt w:val="decimal"/>
      <w:suff w:val="tab"/>
      <w:lvlText w:val="%1."/>
      <w:rPr>
        <w:color w:val="3370ff"/>
      </w:rPr>
    </w:lvl>
  </w:abstractNum>
  <w:abstractNum w:abstractNumId="961008">
    <w:lvl>
      <w:start w:val="2"/>
      <w:numFmt w:val="decimal"/>
      <w:suff w:val="tab"/>
      <w:lvlText w:val="%1."/>
      <w:rPr>
        <w:color w:val="3370ff"/>
      </w:rPr>
    </w:lvl>
  </w:abstractNum>
  <w:abstractNum w:abstractNumId="961009">
    <w:lvl>
      <w:start w:val="3"/>
      <w:numFmt w:val="decimal"/>
      <w:suff w:val="tab"/>
      <w:lvlText w:val="%1."/>
      <w:rPr>
        <w:color w:val="3370ff"/>
      </w:rPr>
    </w:lvl>
  </w:abstractNum>
  <w:abstractNum w:abstractNumId="961010">
    <w:lvl>
      <w:start w:val="4"/>
      <w:numFmt w:val="decimal"/>
      <w:suff w:val="tab"/>
      <w:lvlText w:val="%1."/>
      <w:rPr>
        <w:color w:val="3370ff"/>
      </w:rPr>
    </w:lvl>
  </w:abstractNum>
  <w:abstractNum w:abstractNumId="961011">
    <w:lvl>
      <w:start w:val="5"/>
      <w:numFmt w:val="decimal"/>
      <w:suff w:val="tab"/>
      <w:lvlText w:val="%1."/>
      <w:rPr>
        <w:color w:val="3370ff"/>
      </w:rPr>
    </w:lvl>
  </w:abstractNum>
  <w:abstractNum w:abstractNumId="961012">
    <w:lvl>
      <w:start w:val="1"/>
      <w:numFmt w:val="decimal"/>
      <w:suff w:val="tab"/>
      <w:lvlText w:val="%1."/>
      <w:rPr>
        <w:color w:val="3370ff"/>
      </w:rPr>
    </w:lvl>
  </w:abstractNum>
  <w:abstractNum w:abstractNumId="961013">
    <w:lvl>
      <w:start w:val="2"/>
      <w:numFmt w:val="decimal"/>
      <w:suff w:val="tab"/>
      <w:lvlText w:val="%1."/>
      <w:rPr>
        <w:color w:val="3370ff"/>
      </w:rPr>
    </w:lvl>
  </w:abstractNum>
  <w:abstractNum w:abstractNumId="961014">
    <w:lvl>
      <w:start w:val="3"/>
      <w:numFmt w:val="decimal"/>
      <w:suff w:val="tab"/>
      <w:lvlText w:val="%1."/>
      <w:rPr>
        <w:color w:val="3370ff"/>
      </w:rPr>
    </w:lvl>
  </w:abstractNum>
  <w:abstractNum w:abstractNumId="961015">
    <w:lvl>
      <w:start w:val="4"/>
      <w:numFmt w:val="decimal"/>
      <w:suff w:val="tab"/>
      <w:lvlText w:val="%1."/>
      <w:rPr>
        <w:color w:val="3370ff"/>
      </w:rPr>
    </w:lvl>
  </w:abstractNum>
  <w:abstractNum w:abstractNumId="961016">
    <w:lvl>
      <w:start w:val="5"/>
      <w:numFmt w:val="decimal"/>
      <w:suff w:val="tab"/>
      <w:lvlText w:val="%1."/>
      <w:rPr>
        <w:color w:val="3370ff"/>
      </w:rPr>
    </w:lvl>
  </w:abstractNum>
  <w:abstractNum w:abstractNumId="961017">
    <w:lvl>
      <w:start w:val="6"/>
      <w:numFmt w:val="decimal"/>
      <w:suff w:val="tab"/>
      <w:lvlText w:val="%1."/>
      <w:rPr>
        <w:color w:val="3370ff"/>
      </w:rPr>
    </w:lvl>
  </w:abstractNum>
  <w:abstractNum w:abstractNumId="961018">
    <w:lvl>
      <w:start w:val="7"/>
      <w:numFmt w:val="decimal"/>
      <w:suff w:val="tab"/>
      <w:lvlText w:val="%1."/>
      <w:rPr>
        <w:color w:val="3370ff"/>
      </w:rPr>
    </w:lvl>
  </w:abstractNum>
  <w:abstractNum w:abstractNumId="961019">
    <w:lvl>
      <w:start w:val="8"/>
      <w:numFmt w:val="decimal"/>
      <w:suff w:val="tab"/>
      <w:lvlText w:val="%1."/>
      <w:rPr>
        <w:color w:val="3370ff"/>
      </w:rPr>
    </w:lvl>
  </w:abstractNum>
  <w:abstractNum w:abstractNumId="961020">
    <w:lvl>
      <w:start w:val="1"/>
      <w:numFmt w:val="decimal"/>
      <w:suff w:val="tab"/>
      <w:lvlText w:val="%1."/>
      <w:rPr>
        <w:color w:val="3370ff"/>
      </w:rPr>
    </w:lvl>
  </w:abstractNum>
  <w:abstractNum w:abstractNumId="961021">
    <w:lvl>
      <w:start w:val="2"/>
      <w:numFmt w:val="decimal"/>
      <w:suff w:val="tab"/>
      <w:lvlText w:val="%1."/>
      <w:rPr>
        <w:color w:val="3370ff"/>
      </w:rPr>
    </w:lvl>
  </w:abstractNum>
  <w:abstractNum w:abstractNumId="961022">
    <w:lvl>
      <w:start w:val="3"/>
      <w:numFmt w:val="decimal"/>
      <w:suff w:val="tab"/>
      <w:lvlText w:val="%1."/>
      <w:rPr>
        <w:color w:val="3370ff"/>
      </w:rPr>
    </w:lvl>
  </w:abstractNum>
  <w:abstractNum w:abstractNumId="961023">
    <w:lvl>
      <w:start w:val="4"/>
      <w:numFmt w:val="decimal"/>
      <w:suff w:val="tab"/>
      <w:lvlText w:val="%1."/>
      <w:rPr>
        <w:color w:val="3370ff"/>
      </w:rPr>
    </w:lvl>
  </w:abstractNum>
  <w:abstractNum w:abstractNumId="961024">
    <w:lvl>
      <w:start w:val="5"/>
      <w:numFmt w:val="decimal"/>
      <w:suff w:val="tab"/>
      <w:lvlText w:val="%1."/>
      <w:rPr>
        <w:color w:val="3370ff"/>
      </w:rPr>
    </w:lvl>
  </w:abstractNum>
  <w:abstractNum w:abstractNumId="961025">
    <w:lvl>
      <w:start w:val="6"/>
      <w:numFmt w:val="decimal"/>
      <w:suff w:val="tab"/>
      <w:lvlText w:val="%1."/>
      <w:rPr>
        <w:color w:val="3370ff"/>
      </w:rPr>
    </w:lvl>
  </w:abstractNum>
  <w:abstractNum w:abstractNumId="961026">
    <w:lvl>
      <w:start w:val="7"/>
      <w:numFmt w:val="decimal"/>
      <w:suff w:val="tab"/>
      <w:lvlText w:val="%1."/>
      <w:rPr>
        <w:color w:val="3370ff"/>
      </w:rPr>
    </w:lvl>
  </w:abstractNum>
  <w:abstractNum w:abstractNumId="961027">
    <w:lvl>
      <w:start w:val="1"/>
      <w:numFmt w:val="decimal"/>
      <w:suff w:val="tab"/>
      <w:lvlText w:val="%1."/>
      <w:rPr>
        <w:color w:val="3370ff"/>
      </w:rPr>
    </w:lvl>
  </w:abstractNum>
  <w:abstractNum w:abstractNumId="961028">
    <w:lvl>
      <w:start w:val="2"/>
      <w:numFmt w:val="decimal"/>
      <w:suff w:val="tab"/>
      <w:lvlText w:val="%1."/>
      <w:rPr>
        <w:color w:val="3370ff"/>
      </w:rPr>
    </w:lvl>
  </w:abstractNum>
  <w:abstractNum w:abstractNumId="961029">
    <w:lvl>
      <w:start w:val="3"/>
      <w:numFmt w:val="decimal"/>
      <w:suff w:val="tab"/>
      <w:lvlText w:val="%1."/>
      <w:rPr>
        <w:color w:val="3370ff"/>
      </w:rPr>
    </w:lvl>
  </w:abstractNum>
  <w:abstractNum w:abstractNumId="961030">
    <w:lvl>
      <w:start w:val="4"/>
      <w:numFmt w:val="decimal"/>
      <w:suff w:val="tab"/>
      <w:lvlText w:val="%1."/>
      <w:rPr>
        <w:color w:val="3370ff"/>
      </w:rPr>
    </w:lvl>
  </w:abstractNum>
  <w:abstractNum w:abstractNumId="961031">
    <w:lvl>
      <w:start w:val="5"/>
      <w:numFmt w:val="decimal"/>
      <w:suff w:val="tab"/>
      <w:lvlText w:val="%1."/>
      <w:rPr>
        <w:color w:val="3370ff"/>
      </w:rPr>
    </w:lvl>
  </w:abstractNum>
  <w:abstractNum w:abstractNumId="961032">
    <w:lvl>
      <w:start w:val="6"/>
      <w:numFmt w:val="decimal"/>
      <w:suff w:val="tab"/>
      <w:lvlText w:val="%1."/>
      <w:rPr>
        <w:color w:val="3370ff"/>
      </w:rPr>
    </w:lvl>
  </w:abstractNum>
  <w:abstractNum w:abstractNumId="961033">
    <w:lvl>
      <w:start w:val="7"/>
      <w:numFmt w:val="decimal"/>
      <w:suff w:val="tab"/>
      <w:lvlText w:val="%1."/>
      <w:rPr>
        <w:color w:val="3370ff"/>
      </w:rPr>
    </w:lvl>
  </w:abstractNum>
  <w:abstractNum w:abstractNumId="961034">
    <w:lvl>
      <w:start w:val="8"/>
      <w:numFmt w:val="decimal"/>
      <w:suff w:val="tab"/>
      <w:lvlText w:val="%1."/>
      <w:rPr>
        <w:color w:val="3370ff"/>
      </w:rPr>
    </w:lvl>
  </w:abstractNum>
  <w:abstractNum w:abstractNumId="961035">
    <w:lvl>
      <w:start w:val="9"/>
      <w:numFmt w:val="decimal"/>
      <w:suff w:val="tab"/>
      <w:lvlText w:val="%1."/>
      <w:rPr>
        <w:color w:val="3370ff"/>
      </w:rPr>
    </w:lvl>
  </w:abstractNum>
  <w:abstractNum w:abstractNumId="961036">
    <w:lvl>
      <w:start w:val="10"/>
      <w:numFmt w:val="decimal"/>
      <w:suff w:val="tab"/>
      <w:lvlText w:val="%1."/>
      <w:rPr>
        <w:color w:val="3370ff"/>
      </w:rPr>
    </w:lvl>
  </w:abstractNum>
  <w:abstractNum w:abstractNumId="961037">
    <w:lvl>
      <w:start w:val="11"/>
      <w:numFmt w:val="decimal"/>
      <w:suff w:val="tab"/>
      <w:lvlText w:val="%1."/>
      <w:rPr>
        <w:color w:val="3370ff"/>
      </w:rPr>
    </w:lvl>
  </w:abstractNum>
  <w:abstractNum w:abstractNumId="961038">
    <w:lvl>
      <w:start w:val="12"/>
      <w:numFmt w:val="decimal"/>
      <w:suff w:val="tab"/>
      <w:lvlText w:val="%1."/>
      <w:rPr>
        <w:color w:val="3370ff"/>
      </w:rPr>
    </w:lvl>
  </w:abstractNum>
  <w:abstractNum w:abstractNumId="961039">
    <w:lvl>
      <w:start w:val="13"/>
      <w:numFmt w:val="decimal"/>
      <w:suff w:val="tab"/>
      <w:lvlText w:val="%1."/>
      <w:rPr>
        <w:color w:val="3370ff"/>
      </w:rPr>
    </w:lvl>
  </w:abstractNum>
  <w:abstractNum w:abstractNumId="961040">
    <w:lvl>
      <w:start w:val="14"/>
      <w:numFmt w:val="decimal"/>
      <w:suff w:val="tab"/>
      <w:lvlText w:val="%1."/>
      <w:rPr>
        <w:color w:val="3370ff"/>
      </w:rPr>
    </w:lvl>
  </w:abstractNum>
  <w:abstractNum w:abstractNumId="961041">
    <w:lvl>
      <w:start w:val="1"/>
      <w:numFmt w:val="decimal"/>
      <w:suff w:val="tab"/>
      <w:lvlText w:val="%1."/>
      <w:rPr>
        <w:color w:val="3370ff"/>
      </w:rPr>
    </w:lvl>
  </w:abstractNum>
  <w:abstractNum w:abstractNumId="961042">
    <w:lvl>
      <w:start w:val="2"/>
      <w:numFmt w:val="decimal"/>
      <w:suff w:val="tab"/>
      <w:lvlText w:val="%1."/>
      <w:rPr>
        <w:color w:val="3370ff"/>
      </w:rPr>
    </w:lvl>
  </w:abstractNum>
  <w:abstractNum w:abstractNumId="961043">
    <w:lvl>
      <w:start w:val="3"/>
      <w:numFmt w:val="decimal"/>
      <w:suff w:val="tab"/>
      <w:lvlText w:val="%1."/>
      <w:rPr>
        <w:color w:val="3370ff"/>
      </w:rPr>
    </w:lvl>
  </w:abstractNum>
  <w:abstractNum w:abstractNumId="961044">
    <w:lvl>
      <w:start w:val="4"/>
      <w:numFmt w:val="decimal"/>
      <w:suff w:val="tab"/>
      <w:lvlText w:val="%1."/>
      <w:rPr>
        <w:color w:val="3370ff"/>
      </w:rPr>
    </w:lvl>
  </w:abstractNum>
  <w:abstractNum w:abstractNumId="961045">
    <w:lvl>
      <w:start w:val="5"/>
      <w:numFmt w:val="decimal"/>
      <w:suff w:val="tab"/>
      <w:lvlText w:val="%1."/>
      <w:rPr>
        <w:color w:val="3370ff"/>
      </w:rPr>
    </w:lvl>
  </w:abstractNum>
  <w:abstractNum w:abstractNumId="961046">
    <w:lvl>
      <w:start w:val="6"/>
      <w:numFmt w:val="decimal"/>
      <w:suff w:val="tab"/>
      <w:lvlText w:val="%1."/>
      <w:rPr>
        <w:color w:val="3370ff"/>
      </w:rPr>
    </w:lvl>
  </w:abstractNum>
  <w:abstractNum w:abstractNumId="961047">
    <w:lvl>
      <w:start w:val="7"/>
      <w:numFmt w:val="decimal"/>
      <w:suff w:val="tab"/>
      <w:lvlText w:val="%1."/>
      <w:rPr>
        <w:color w:val="3370ff"/>
      </w:rPr>
    </w:lvl>
  </w:abstractNum>
  <w:abstractNum w:abstractNumId="961048">
    <w:lvl>
      <w:start w:val="8"/>
      <w:numFmt w:val="decimal"/>
      <w:suff w:val="tab"/>
      <w:lvlText w:val="%1."/>
      <w:rPr>
        <w:color w:val="3370ff"/>
      </w:rPr>
    </w:lvl>
  </w:abstractNum>
  <w:abstractNum w:abstractNumId="961049">
    <w:lvl>
      <w:start w:val="9"/>
      <w:numFmt w:val="decimal"/>
      <w:suff w:val="tab"/>
      <w:lvlText w:val="%1."/>
      <w:rPr>
        <w:color w:val="3370ff"/>
      </w:rPr>
    </w:lvl>
  </w:abstractNum>
  <w:abstractNum w:abstractNumId="961050">
    <w:lvl>
      <w:start w:val="10"/>
      <w:numFmt w:val="decimal"/>
      <w:suff w:val="tab"/>
      <w:lvlText w:val="%1."/>
      <w:rPr>
        <w:color w:val="3370ff"/>
      </w:rPr>
    </w:lvl>
  </w:abstractNum>
  <w:abstractNum w:abstractNumId="961051">
    <w:lvl>
      <w:start w:val="11"/>
      <w:numFmt w:val="decimal"/>
      <w:suff w:val="tab"/>
      <w:lvlText w:val="%1."/>
      <w:rPr>
        <w:color w:val="3370ff"/>
      </w:rPr>
    </w:lvl>
  </w:abstractNum>
  <w:abstractNum w:abstractNumId="961052">
    <w:lvl>
      <w:start w:val="1"/>
      <w:numFmt w:val="decimal"/>
      <w:suff w:val="tab"/>
      <w:lvlText w:val="%1."/>
      <w:rPr>
        <w:color w:val="3370ff"/>
      </w:rPr>
    </w:lvl>
  </w:abstractNum>
  <w:abstractNum w:abstractNumId="961053">
    <w:lvl>
      <w:start w:val="2"/>
      <w:numFmt w:val="decimal"/>
      <w:suff w:val="tab"/>
      <w:lvlText w:val="%1."/>
      <w:rPr>
        <w:color w:val="3370ff"/>
      </w:rPr>
    </w:lvl>
  </w:abstractNum>
  <w:abstractNum w:abstractNumId="961054">
    <w:lvl>
      <w:start w:val="3"/>
      <w:numFmt w:val="decimal"/>
      <w:suff w:val="tab"/>
      <w:lvlText w:val="%1."/>
      <w:rPr>
        <w:color w:val="3370ff"/>
      </w:rPr>
    </w:lvl>
  </w:abstractNum>
  <w:abstractNum w:abstractNumId="961055">
    <w:lvl>
      <w:start w:val="1"/>
      <w:numFmt w:val="decimal"/>
      <w:suff w:val="tab"/>
      <w:lvlText w:val="%1."/>
      <w:rPr>
        <w:color w:val="3370ff"/>
      </w:rPr>
    </w:lvl>
  </w:abstractNum>
  <w:abstractNum w:abstractNumId="961056">
    <w:lvl>
      <w:start w:val="2"/>
      <w:numFmt w:val="decimal"/>
      <w:suff w:val="tab"/>
      <w:lvlText w:val="%1."/>
      <w:rPr>
        <w:color w:val="3370ff"/>
      </w:rPr>
    </w:lvl>
  </w:abstractNum>
  <w:abstractNum w:abstractNumId="961057">
    <w:lvl>
      <w:start w:val="3"/>
      <w:numFmt w:val="decimal"/>
      <w:suff w:val="tab"/>
      <w:lvlText w:val="%1."/>
      <w:rPr>
        <w:color w:val="3370ff"/>
      </w:rPr>
    </w:lvl>
  </w:abstractNum>
  <w:abstractNum w:abstractNumId="961058">
    <w:lvl>
      <w:start w:val="4"/>
      <w:numFmt w:val="decimal"/>
      <w:suff w:val="tab"/>
      <w:lvlText w:val="%1."/>
      <w:rPr>
        <w:color w:val="3370ff"/>
      </w:rPr>
    </w:lvl>
  </w:abstractNum>
  <w:abstractNum w:abstractNumId="961059">
    <w:lvl>
      <w:start w:val="5"/>
      <w:numFmt w:val="decimal"/>
      <w:suff w:val="tab"/>
      <w:lvlText w:val="%1."/>
      <w:rPr>
        <w:color w:val="3370ff"/>
      </w:rPr>
    </w:lvl>
  </w:abstractNum>
  <w:abstractNum w:abstractNumId="961060">
    <w:lvl>
      <w:start w:val="1"/>
      <w:numFmt w:val="decimal"/>
      <w:suff w:val="tab"/>
      <w:lvlText w:val="%1."/>
      <w:rPr>
        <w:color w:val="3370ff"/>
      </w:rPr>
    </w:lvl>
  </w:abstractNum>
  <w:abstractNum w:abstractNumId="961061">
    <w:lvl>
      <w:start w:val="2"/>
      <w:numFmt w:val="decimal"/>
      <w:suff w:val="tab"/>
      <w:lvlText w:val="%1."/>
      <w:rPr>
        <w:color w:val="3370ff"/>
      </w:rPr>
    </w:lvl>
  </w:abstractNum>
  <w:abstractNum w:abstractNumId="961062">
    <w:lvl>
      <w:start w:val="3"/>
      <w:numFmt w:val="decimal"/>
      <w:suff w:val="tab"/>
      <w:lvlText w:val="%1."/>
      <w:rPr>
        <w:color w:val="3370ff"/>
      </w:rPr>
    </w:lvl>
  </w:abstractNum>
  <w:abstractNum w:abstractNumId="961063">
    <w:lvl>
      <w:start w:val="4"/>
      <w:numFmt w:val="decimal"/>
      <w:suff w:val="tab"/>
      <w:lvlText w:val="%1."/>
      <w:rPr>
        <w:color w:val="3370ff"/>
      </w:rPr>
    </w:lvl>
  </w:abstractNum>
  <w:abstractNum w:abstractNumId="961064">
    <w:lvl>
      <w:start w:val="5"/>
      <w:numFmt w:val="decimal"/>
      <w:suff w:val="tab"/>
      <w:lvlText w:val="%1."/>
      <w:rPr>
        <w:color w:val="3370ff"/>
      </w:rPr>
    </w:lvl>
  </w:abstractNum>
  <w:abstractNum w:abstractNumId="961065">
    <w:lvl>
      <w:start w:val="6"/>
      <w:numFmt w:val="decimal"/>
      <w:suff w:val="tab"/>
      <w:lvlText w:val="%1."/>
      <w:rPr>
        <w:color w:val="3370ff"/>
      </w:rPr>
    </w:lvl>
  </w:abstractNum>
  <w:abstractNum w:abstractNumId="961066">
    <w:lvl>
      <w:start w:val="7"/>
      <w:numFmt w:val="decimal"/>
      <w:suff w:val="tab"/>
      <w:lvlText w:val="%1."/>
      <w:rPr>
        <w:color w:val="3370ff"/>
      </w:rPr>
    </w:lvl>
  </w:abstractNum>
  <w:abstractNum w:abstractNumId="961067">
    <w:lvl>
      <w:start w:val="8"/>
      <w:numFmt w:val="decimal"/>
      <w:suff w:val="tab"/>
      <w:lvlText w:val="%1."/>
      <w:rPr>
        <w:color w:val="3370ff"/>
      </w:rPr>
    </w:lvl>
  </w:abstractNum>
  <w:abstractNum w:abstractNumId="961068">
    <w:lvl>
      <w:start w:val="9"/>
      <w:numFmt w:val="decimal"/>
      <w:suff w:val="tab"/>
      <w:lvlText w:val="%1."/>
      <w:rPr>
        <w:color w:val="3370ff"/>
      </w:rPr>
    </w:lvl>
  </w:abstractNum>
  <w:abstractNum w:abstractNumId="961069">
    <w:lvl>
      <w:start w:val="10"/>
      <w:numFmt w:val="decimal"/>
      <w:suff w:val="tab"/>
      <w:lvlText w:val="%1."/>
      <w:rPr>
        <w:color w:val="3370ff"/>
      </w:rPr>
    </w:lvl>
  </w:abstractNum>
  <w:abstractNum w:abstractNumId="961070">
    <w:lvl>
      <w:start w:val="1"/>
      <w:numFmt w:val="decimal"/>
      <w:suff w:val="tab"/>
      <w:lvlText w:val="%1."/>
      <w:rPr>
        <w:color w:val="3370ff"/>
      </w:rPr>
    </w:lvl>
  </w:abstractNum>
  <w:abstractNum w:abstractNumId="961071">
    <w:lvl>
      <w:start w:val="2"/>
      <w:numFmt w:val="decimal"/>
      <w:suff w:val="tab"/>
      <w:lvlText w:val="%1."/>
      <w:rPr>
        <w:color w:val="3370ff"/>
      </w:rPr>
    </w:lvl>
  </w:abstractNum>
  <w:abstractNum w:abstractNumId="961072">
    <w:lvl>
      <w:start w:val="3"/>
      <w:numFmt w:val="decimal"/>
      <w:suff w:val="tab"/>
      <w:lvlText w:val="%1."/>
      <w:rPr>
        <w:color w:val="3370ff"/>
      </w:rPr>
    </w:lvl>
  </w:abstractNum>
  <w:abstractNum w:abstractNumId="961073">
    <w:lvl>
      <w:start w:val="4"/>
      <w:numFmt w:val="decimal"/>
      <w:suff w:val="tab"/>
      <w:lvlText w:val="%1."/>
      <w:rPr>
        <w:color w:val="3370ff"/>
      </w:rPr>
    </w:lvl>
  </w:abstractNum>
  <w:abstractNum w:abstractNumId="961074">
    <w:lvl>
      <w:start w:val="5"/>
      <w:numFmt w:val="decimal"/>
      <w:suff w:val="tab"/>
      <w:lvlText w:val="%1."/>
      <w:rPr>
        <w:color w:val="3370ff"/>
      </w:rPr>
    </w:lvl>
  </w:abstractNum>
  <w:abstractNum w:abstractNumId="961075">
    <w:lvl>
      <w:start w:val="6"/>
      <w:numFmt w:val="decimal"/>
      <w:suff w:val="tab"/>
      <w:lvlText w:val="%1."/>
      <w:rPr>
        <w:color w:val="3370ff"/>
      </w:rPr>
    </w:lvl>
  </w:abstractNum>
  <w:abstractNum w:abstractNumId="961076">
    <w:lvl>
      <w:start w:val="7"/>
      <w:numFmt w:val="decimal"/>
      <w:suff w:val="tab"/>
      <w:lvlText w:val="%1."/>
      <w:rPr>
        <w:color w:val="3370ff"/>
      </w:rPr>
    </w:lvl>
  </w:abstractNum>
  <w:abstractNum w:abstractNumId="961077">
    <w:lvl>
      <w:start w:val="8"/>
      <w:numFmt w:val="decimal"/>
      <w:suff w:val="tab"/>
      <w:lvlText w:val="%1."/>
      <w:rPr>
        <w:color w:val="3370ff"/>
      </w:rPr>
    </w:lvl>
  </w:abstractNum>
  <w:abstractNum w:abstractNumId="961078">
    <w:lvl>
      <w:start w:val="1"/>
      <w:numFmt w:val="decimal"/>
      <w:suff w:val="tab"/>
      <w:lvlText w:val="%1."/>
      <w:rPr>
        <w:color w:val="3370ff"/>
      </w:rPr>
    </w:lvl>
  </w:abstractNum>
  <w:abstractNum w:abstractNumId="961079">
    <w:lvl>
      <w:start w:val="2"/>
      <w:numFmt w:val="decimal"/>
      <w:suff w:val="tab"/>
      <w:lvlText w:val="%1."/>
      <w:rPr>
        <w:color w:val="3370ff"/>
      </w:rPr>
    </w:lvl>
  </w:abstractNum>
  <w:abstractNum w:abstractNumId="961080">
    <w:lvl>
      <w:start w:val="3"/>
      <w:numFmt w:val="decimal"/>
      <w:suff w:val="tab"/>
      <w:lvlText w:val="%1."/>
      <w:rPr>
        <w:color w:val="3370ff"/>
      </w:rPr>
    </w:lvl>
  </w:abstractNum>
  <w:abstractNum w:abstractNumId="961081">
    <w:lvl>
      <w:start w:val="4"/>
      <w:numFmt w:val="decimal"/>
      <w:suff w:val="tab"/>
      <w:lvlText w:val="%1."/>
      <w:rPr>
        <w:color w:val="3370ff"/>
      </w:rPr>
    </w:lvl>
  </w:abstractNum>
  <w:abstractNum w:abstractNumId="961082">
    <w:lvl>
      <w:start w:val="1"/>
      <w:numFmt w:val="decimal"/>
      <w:suff w:val="tab"/>
      <w:lvlText w:val="%1."/>
      <w:rPr>
        <w:color w:val="3370ff"/>
      </w:rPr>
    </w:lvl>
  </w:abstractNum>
  <w:abstractNum w:abstractNumId="961083">
    <w:lvl>
      <w:start w:val="2"/>
      <w:numFmt w:val="decimal"/>
      <w:suff w:val="tab"/>
      <w:lvlText w:val="%1."/>
      <w:rPr>
        <w:color w:val="3370ff"/>
      </w:rPr>
    </w:lvl>
  </w:abstractNum>
  <w:abstractNum w:abstractNumId="961084">
    <w:lvl>
      <w:start w:val="3"/>
      <w:numFmt w:val="decimal"/>
      <w:suff w:val="tab"/>
      <w:lvlText w:val="%1."/>
      <w:rPr>
        <w:color w:val="3370ff"/>
      </w:rPr>
    </w:lvl>
  </w:abstractNum>
  <w:abstractNum w:abstractNumId="961085">
    <w:lvl>
      <w:start w:val="4"/>
      <w:numFmt w:val="decimal"/>
      <w:suff w:val="tab"/>
      <w:lvlText w:val="%1."/>
      <w:rPr>
        <w:color w:val="3370ff"/>
      </w:rPr>
    </w:lvl>
  </w:abstractNum>
  <w:abstractNum w:abstractNumId="961086">
    <w:lvl>
      <w:start w:val="5"/>
      <w:numFmt w:val="decimal"/>
      <w:suff w:val="tab"/>
      <w:lvlText w:val="%1."/>
      <w:rPr>
        <w:color w:val="3370ff"/>
      </w:rPr>
    </w:lvl>
  </w:abstractNum>
  <w:abstractNum w:abstractNumId="961087">
    <w:lvl>
      <w:start w:val="6"/>
      <w:numFmt w:val="decimal"/>
      <w:suff w:val="tab"/>
      <w:lvlText w:val="%1."/>
      <w:rPr>
        <w:color w:val="3370ff"/>
      </w:rPr>
    </w:lvl>
  </w:abstractNum>
  <w:abstractNum w:abstractNumId="961088">
    <w:lvl>
      <w:start w:val="7"/>
      <w:numFmt w:val="decimal"/>
      <w:suff w:val="tab"/>
      <w:lvlText w:val="%1."/>
      <w:rPr>
        <w:color w:val="3370ff"/>
      </w:rPr>
    </w:lvl>
  </w:abstractNum>
  <w:abstractNum w:abstractNumId="961089">
    <w:lvl>
      <w:start w:val="1"/>
      <w:numFmt w:val="decimal"/>
      <w:suff w:val="tab"/>
      <w:lvlText w:val="%1."/>
      <w:rPr>
        <w:color w:val="3370ff"/>
      </w:rPr>
    </w:lvl>
  </w:abstractNum>
  <w:abstractNum w:abstractNumId="961090">
    <w:lvl>
      <w:start w:val="2"/>
      <w:numFmt w:val="decimal"/>
      <w:suff w:val="tab"/>
      <w:lvlText w:val="%1."/>
      <w:rPr>
        <w:color w:val="3370ff"/>
      </w:rPr>
    </w:lvl>
  </w:abstractNum>
  <w:abstractNum w:abstractNumId="961091">
    <w:lvl>
      <w:start w:val="3"/>
      <w:numFmt w:val="decimal"/>
      <w:suff w:val="tab"/>
      <w:lvlText w:val="%1."/>
      <w:rPr>
        <w:color w:val="3370ff"/>
      </w:rPr>
    </w:lvl>
  </w:abstractNum>
  <w:abstractNum w:abstractNumId="961092">
    <w:lvl>
      <w:start w:val="4"/>
      <w:numFmt w:val="decimal"/>
      <w:suff w:val="tab"/>
      <w:lvlText w:val="%1."/>
      <w:rPr>
        <w:color w:val="3370ff"/>
      </w:rPr>
    </w:lvl>
  </w:abstractNum>
  <w:abstractNum w:abstractNumId="961093">
    <w:lvl>
      <w:start w:val="5"/>
      <w:numFmt w:val="decimal"/>
      <w:suff w:val="tab"/>
      <w:lvlText w:val="%1."/>
      <w:rPr>
        <w:color w:val="3370ff"/>
      </w:rPr>
    </w:lvl>
  </w:abstractNum>
  <w:abstractNum w:abstractNumId="961094">
    <w:lvl>
      <w:start w:val="6"/>
      <w:numFmt w:val="decimal"/>
      <w:suff w:val="tab"/>
      <w:lvlText w:val="%1."/>
      <w:rPr>
        <w:color w:val="3370ff"/>
      </w:rPr>
    </w:lvl>
  </w:abstractNum>
  <w:abstractNum w:abstractNumId="961095">
    <w:lvl>
      <w:start w:val="7"/>
      <w:numFmt w:val="decimal"/>
      <w:suff w:val="tab"/>
      <w:lvlText w:val="%1."/>
      <w:rPr>
        <w:color w:val="3370ff"/>
      </w:rPr>
    </w:lvl>
  </w:abstractNum>
  <w:abstractNum w:abstractNumId="961096">
    <w:lvl>
      <w:start w:val="8"/>
      <w:numFmt w:val="decimal"/>
      <w:suff w:val="tab"/>
      <w:lvlText w:val="%1."/>
      <w:rPr>
        <w:color w:val="3370ff"/>
      </w:rPr>
    </w:lvl>
  </w:abstractNum>
  <w:abstractNum w:abstractNumId="961097">
    <w:lvl>
      <w:start w:val="9"/>
      <w:numFmt w:val="decimal"/>
      <w:suff w:val="tab"/>
      <w:lvlText w:val="%1."/>
      <w:rPr>
        <w:color w:val="3370ff"/>
      </w:rPr>
    </w:lvl>
  </w:abstractNum>
  <w:abstractNum w:abstractNumId="961098">
    <w:lvl>
      <w:start w:val="1"/>
      <w:numFmt w:val="decimal"/>
      <w:suff w:val="tab"/>
      <w:lvlText w:val="%1."/>
      <w:rPr>
        <w:color w:val="3370ff"/>
      </w:rPr>
    </w:lvl>
  </w:abstractNum>
  <w:abstractNum w:abstractNumId="961099">
    <w:lvl>
      <w:start w:val="2"/>
      <w:numFmt w:val="decimal"/>
      <w:suff w:val="tab"/>
      <w:lvlText w:val="%1."/>
      <w:rPr>
        <w:color w:val="3370ff"/>
      </w:rPr>
    </w:lvl>
  </w:abstractNum>
  <w:abstractNum w:abstractNumId="961100">
    <w:lvl>
      <w:start w:val="3"/>
      <w:numFmt w:val="decimal"/>
      <w:suff w:val="tab"/>
      <w:lvlText w:val="%1."/>
      <w:rPr>
        <w:color w:val="3370ff"/>
      </w:rPr>
    </w:lvl>
  </w:abstractNum>
  <w:abstractNum w:abstractNumId="961101">
    <w:lvl>
      <w:start w:val="4"/>
      <w:numFmt w:val="decimal"/>
      <w:suff w:val="tab"/>
      <w:lvlText w:val="%1."/>
      <w:rPr>
        <w:color w:val="3370ff"/>
      </w:rPr>
    </w:lvl>
  </w:abstractNum>
  <w:abstractNum w:abstractNumId="961102">
    <w:lvl>
      <w:start w:val="5"/>
      <w:numFmt w:val="decimal"/>
      <w:suff w:val="tab"/>
      <w:lvlText w:val="%1."/>
      <w:rPr>
        <w:color w:val="3370ff"/>
      </w:rPr>
    </w:lvl>
  </w:abstractNum>
  <w:abstractNum w:abstractNumId="961103">
    <w:lvl>
      <w:start w:val="6"/>
      <w:numFmt w:val="decimal"/>
      <w:suff w:val="tab"/>
      <w:lvlText w:val="%1."/>
      <w:rPr>
        <w:color w:val="3370ff"/>
      </w:rPr>
    </w:lvl>
  </w:abstractNum>
  <w:abstractNum w:abstractNumId="961104">
    <w:lvl>
      <w:start w:val="7"/>
      <w:numFmt w:val="decimal"/>
      <w:suff w:val="tab"/>
      <w:lvlText w:val="%1."/>
      <w:rPr>
        <w:color w:val="3370ff"/>
      </w:rPr>
    </w:lvl>
  </w:abstractNum>
  <w:abstractNum w:abstractNumId="961105">
    <w:lvl>
      <w:start w:val="8"/>
      <w:numFmt w:val="decimal"/>
      <w:suff w:val="tab"/>
      <w:lvlText w:val="%1."/>
      <w:rPr>
        <w:color w:val="3370ff"/>
      </w:rPr>
    </w:lvl>
  </w:abstractNum>
  <w:abstractNum w:abstractNumId="961106">
    <w:lvl>
      <w:start w:val="1"/>
      <w:numFmt w:val="decimal"/>
      <w:suff w:val="tab"/>
      <w:lvlText w:val="%1."/>
      <w:rPr>
        <w:color w:val="3370ff"/>
      </w:rPr>
    </w:lvl>
  </w:abstractNum>
  <w:abstractNum w:abstractNumId="961107">
    <w:lvl>
      <w:start w:val="2"/>
      <w:numFmt w:val="decimal"/>
      <w:suff w:val="tab"/>
      <w:lvlText w:val="%1."/>
      <w:rPr>
        <w:color w:val="3370ff"/>
      </w:rPr>
    </w:lvl>
  </w:abstractNum>
  <w:abstractNum w:abstractNumId="961108">
    <w:lvl>
      <w:start w:val="3"/>
      <w:numFmt w:val="decimal"/>
      <w:suff w:val="tab"/>
      <w:lvlText w:val="%1."/>
      <w:rPr>
        <w:color w:val="3370ff"/>
      </w:rPr>
    </w:lvl>
  </w:abstractNum>
  <w:abstractNum w:abstractNumId="961109">
    <w:lvl>
      <w:start w:val="4"/>
      <w:numFmt w:val="decimal"/>
      <w:suff w:val="tab"/>
      <w:lvlText w:val="%1."/>
      <w:rPr>
        <w:color w:val="3370ff"/>
      </w:rPr>
    </w:lvl>
  </w:abstractNum>
  <w:abstractNum w:abstractNumId="961110">
    <w:lvl>
      <w:start w:val="5"/>
      <w:numFmt w:val="decimal"/>
      <w:suff w:val="tab"/>
      <w:lvlText w:val="%1."/>
      <w:rPr>
        <w:color w:val="3370ff"/>
      </w:rPr>
    </w:lvl>
  </w:abstractNum>
  <w:abstractNum w:abstractNumId="961111">
    <w:lvl>
      <w:start w:val="6"/>
      <w:numFmt w:val="decimal"/>
      <w:suff w:val="tab"/>
      <w:lvlText w:val="%1."/>
      <w:rPr>
        <w:color w:val="3370ff"/>
      </w:rPr>
    </w:lvl>
  </w:abstractNum>
  <w:abstractNum w:abstractNumId="961112">
    <w:lvl>
      <w:start w:val="7"/>
      <w:numFmt w:val="decimal"/>
      <w:suff w:val="tab"/>
      <w:lvlText w:val="%1."/>
      <w:rPr>
        <w:color w:val="3370ff"/>
      </w:rPr>
    </w:lvl>
  </w:abstractNum>
  <w:abstractNum w:abstractNumId="961113">
    <w:lvl>
      <w:start w:val="8"/>
      <w:numFmt w:val="decimal"/>
      <w:suff w:val="tab"/>
      <w:lvlText w:val="%1."/>
      <w:rPr>
        <w:color w:val="3370ff"/>
      </w:rPr>
    </w:lvl>
  </w:abstractNum>
  <w:abstractNum w:abstractNumId="961114">
    <w:lvl>
      <w:start w:val="9"/>
      <w:numFmt w:val="decimal"/>
      <w:suff w:val="tab"/>
      <w:lvlText w:val="%1."/>
      <w:rPr>
        <w:color w:val="3370ff"/>
      </w:rPr>
    </w:lvl>
  </w:abstractNum>
  <w:abstractNum w:abstractNumId="961115">
    <w:lvl>
      <w:start w:val="10"/>
      <w:numFmt w:val="decimal"/>
      <w:suff w:val="tab"/>
      <w:lvlText w:val="%1."/>
      <w:rPr>
        <w:color w:val="3370ff"/>
      </w:rPr>
    </w:lvl>
  </w:abstractNum>
  <w:abstractNum w:abstractNumId="961116">
    <w:lvl>
      <w:start w:val="11"/>
      <w:numFmt w:val="decimal"/>
      <w:suff w:val="tab"/>
      <w:lvlText w:val="%1."/>
      <w:rPr>
        <w:color w:val="3370ff"/>
      </w:rPr>
    </w:lvl>
  </w:abstractNum>
  <w:abstractNum w:abstractNumId="961117">
    <w:lvl>
      <w:start w:val="12"/>
      <w:numFmt w:val="decimal"/>
      <w:suff w:val="tab"/>
      <w:lvlText w:val="%1."/>
      <w:rPr>
        <w:color w:val="3370ff"/>
      </w:rPr>
    </w:lvl>
  </w:abstractNum>
  <w:abstractNum w:abstractNumId="961118">
    <w:lvl>
      <w:start w:val="13"/>
      <w:numFmt w:val="decimal"/>
      <w:suff w:val="tab"/>
      <w:lvlText w:val="%1."/>
      <w:rPr>
        <w:color w:val="3370ff"/>
      </w:rPr>
    </w:lvl>
  </w:abstractNum>
  <w:abstractNum w:abstractNumId="961119">
    <w:lvl>
      <w:start w:val="14"/>
      <w:numFmt w:val="decimal"/>
      <w:suff w:val="tab"/>
      <w:lvlText w:val="%1."/>
      <w:rPr>
        <w:color w:val="3370ff"/>
      </w:rPr>
    </w:lvl>
  </w:abstractNum>
  <w:abstractNum w:abstractNumId="961120">
    <w:lvl>
      <w:start w:val="15"/>
      <w:numFmt w:val="decimal"/>
      <w:suff w:val="tab"/>
      <w:lvlText w:val="%1."/>
      <w:rPr>
        <w:color w:val="3370ff"/>
      </w:rPr>
    </w:lvl>
  </w:abstractNum>
  <w:abstractNum w:abstractNumId="961121">
    <w:lvl>
      <w:start w:val="1"/>
      <w:numFmt w:val="decimal"/>
      <w:suff w:val="tab"/>
      <w:lvlText w:val="%1."/>
      <w:rPr>
        <w:color w:val="3370ff"/>
      </w:rPr>
    </w:lvl>
  </w:abstractNum>
  <w:abstractNum w:abstractNumId="961122">
    <w:lvl>
      <w:start w:val="2"/>
      <w:numFmt w:val="decimal"/>
      <w:suff w:val="tab"/>
      <w:lvlText w:val="%1."/>
      <w:rPr>
        <w:color w:val="3370ff"/>
      </w:rPr>
    </w:lvl>
  </w:abstractNum>
  <w:abstractNum w:abstractNumId="961123">
    <w:lvl>
      <w:start w:val="3"/>
      <w:numFmt w:val="decimal"/>
      <w:suff w:val="tab"/>
      <w:lvlText w:val="%1."/>
      <w:rPr>
        <w:color w:val="3370ff"/>
      </w:rPr>
    </w:lvl>
  </w:abstractNum>
  <w:abstractNum w:abstractNumId="961124">
    <w:lvl>
      <w:start w:val="4"/>
      <w:numFmt w:val="decimal"/>
      <w:suff w:val="tab"/>
      <w:lvlText w:val="%1."/>
      <w:rPr>
        <w:color w:val="3370ff"/>
      </w:rPr>
    </w:lvl>
  </w:abstractNum>
  <w:abstractNum w:abstractNumId="961125">
    <w:lvl>
      <w:start w:val="5"/>
      <w:numFmt w:val="decimal"/>
      <w:suff w:val="tab"/>
      <w:lvlText w:val="%1."/>
      <w:rPr>
        <w:color w:val="3370ff"/>
      </w:rPr>
    </w:lvl>
  </w:abstractNum>
  <w:abstractNum w:abstractNumId="961126">
    <w:lvl>
      <w:start w:val="6"/>
      <w:numFmt w:val="decimal"/>
      <w:suff w:val="tab"/>
      <w:lvlText w:val="%1."/>
      <w:rPr>
        <w:color w:val="3370ff"/>
      </w:rPr>
    </w:lvl>
  </w:abstractNum>
  <w:abstractNum w:abstractNumId="961127">
    <w:lvl>
      <w:start w:val="7"/>
      <w:numFmt w:val="decimal"/>
      <w:suff w:val="tab"/>
      <w:lvlText w:val="%1."/>
      <w:rPr>
        <w:color w:val="3370ff"/>
      </w:rPr>
    </w:lvl>
  </w:abstractNum>
  <w:abstractNum w:abstractNumId="961128">
    <w:lvl>
      <w:start w:val="8"/>
      <w:numFmt w:val="decimal"/>
      <w:suff w:val="tab"/>
      <w:lvlText w:val="%1."/>
      <w:rPr>
        <w:color w:val="3370ff"/>
      </w:rPr>
    </w:lvl>
  </w:abstractNum>
  <w:abstractNum w:abstractNumId="961129">
    <w:lvl>
      <w:start w:val="9"/>
      <w:numFmt w:val="decimal"/>
      <w:suff w:val="tab"/>
      <w:lvlText w:val="%1."/>
      <w:rPr>
        <w:color w:val="3370ff"/>
      </w:rPr>
    </w:lvl>
  </w:abstractNum>
  <w:abstractNum w:abstractNumId="961130">
    <w:lvl>
      <w:start w:val="10"/>
      <w:numFmt w:val="decimal"/>
      <w:suff w:val="tab"/>
      <w:lvlText w:val="%1."/>
      <w:rPr>
        <w:color w:val="3370ff"/>
      </w:rPr>
    </w:lvl>
  </w:abstractNum>
  <w:abstractNum w:abstractNumId="961131">
    <w:lvl>
      <w:start w:val="11"/>
      <w:numFmt w:val="decimal"/>
      <w:suff w:val="tab"/>
      <w:lvlText w:val="%1."/>
      <w:rPr>
        <w:color w:val="3370ff"/>
      </w:rPr>
    </w:lvl>
  </w:abstractNum>
  <w:abstractNum w:abstractNumId="961132">
    <w:lvl>
      <w:start w:val="12"/>
      <w:numFmt w:val="decimal"/>
      <w:suff w:val="tab"/>
      <w:lvlText w:val="%1."/>
      <w:rPr>
        <w:color w:val="3370ff"/>
      </w:rPr>
    </w:lvl>
  </w:abstractNum>
  <w:abstractNum w:abstractNumId="961133">
    <w:lvl>
      <w:start w:val="1"/>
      <w:numFmt w:val="lowerLetter"/>
      <w:suff w:val="tab"/>
      <w:lvlText w:val="%1."/>
      <w:rPr>
        <w:color w:val="3370ff"/>
      </w:rPr>
    </w:lvl>
  </w:abstractNum>
  <w:abstractNum w:abstractNumId="961134">
    <w:lvl>
      <w:start w:val="1"/>
      <w:numFmt w:val="lowerRoman"/>
      <w:suff w:val="tab"/>
      <w:lvlText w:val="%1."/>
      <w:rPr>
        <w:color w:val="3370ff"/>
      </w:rPr>
    </w:lvl>
  </w:abstractNum>
  <w:abstractNum w:abstractNumId="961135">
    <w:lvl>
      <w:start w:val="2"/>
      <w:numFmt w:val="lowerRoman"/>
      <w:suff w:val="tab"/>
      <w:lvlText w:val="%1."/>
      <w:rPr>
        <w:color w:val="3370ff"/>
      </w:rPr>
    </w:lvl>
  </w:abstractNum>
  <w:abstractNum w:abstractNumId="961136">
    <w:lvl>
      <w:start w:val="3"/>
      <w:numFmt w:val="lowerRoman"/>
      <w:suff w:val="tab"/>
      <w:lvlText w:val="%1."/>
      <w:rPr>
        <w:color w:val="3370ff"/>
      </w:rPr>
    </w:lvl>
  </w:abstractNum>
  <w:abstractNum w:abstractNumId="961137">
    <w:lvl>
      <w:start w:val="2"/>
      <w:numFmt w:val="lowerLetter"/>
      <w:suff w:val="tab"/>
      <w:lvlText w:val="%1."/>
      <w:rPr>
        <w:color w:val="3370ff"/>
      </w:rPr>
    </w:lvl>
  </w:abstractNum>
  <w:abstractNum w:abstractNumId="961138">
    <w:lvl>
      <w:start w:val="1"/>
      <w:numFmt w:val="lowerRoman"/>
      <w:suff w:val="tab"/>
      <w:lvlText w:val="%1."/>
      <w:rPr>
        <w:color w:val="3370ff"/>
      </w:rPr>
    </w:lvl>
  </w:abstractNum>
  <w:abstractNum w:abstractNumId="961139">
    <w:lvl>
      <w:start w:val="1"/>
      <w:numFmt w:val="decimal"/>
      <w:suff w:val="tab"/>
      <w:lvlText w:val="%1."/>
      <w:rPr>
        <w:color w:val="3370ff"/>
      </w:rPr>
    </w:lvl>
  </w:abstractNum>
  <w:abstractNum w:abstractNumId="961140">
    <w:lvl>
      <w:start w:val="2"/>
      <w:numFmt w:val="decimal"/>
      <w:suff w:val="tab"/>
      <w:lvlText w:val="%1."/>
      <w:rPr>
        <w:color w:val="3370ff"/>
      </w:rPr>
    </w:lvl>
  </w:abstractNum>
  <w:abstractNum w:abstractNumId="961141">
    <w:lvl>
      <w:start w:val="3"/>
      <w:numFmt w:val="decimal"/>
      <w:suff w:val="tab"/>
      <w:lvlText w:val="%1."/>
      <w:rPr>
        <w:color w:val="3370ff"/>
      </w:rPr>
    </w:lvl>
  </w:abstractNum>
  <w:abstractNum w:abstractNumId="961142">
    <w:lvl>
      <w:start w:val="4"/>
      <w:numFmt w:val="decimal"/>
      <w:suff w:val="tab"/>
      <w:lvlText w:val="%1."/>
      <w:rPr>
        <w:color w:val="3370ff"/>
      </w:rPr>
    </w:lvl>
  </w:abstractNum>
  <w:abstractNum w:abstractNumId="961143">
    <w:lvl>
      <w:start w:val="2"/>
      <w:numFmt w:val="lowerRoman"/>
      <w:suff w:val="tab"/>
      <w:lvlText w:val="%1."/>
      <w:rPr>
        <w:color w:val="3370ff"/>
      </w:rPr>
    </w:lvl>
  </w:abstractNum>
  <w:abstractNum w:abstractNumId="961144">
    <w:lvl>
      <w:start w:val="1"/>
      <w:numFmt w:val="decimal"/>
      <w:suff w:val="tab"/>
      <w:lvlText w:val="%1."/>
      <w:rPr>
        <w:color w:val="3370ff"/>
      </w:rPr>
    </w:lvl>
  </w:abstractNum>
  <w:abstractNum w:abstractNumId="961145">
    <w:lvl>
      <w:start w:val="2"/>
      <w:numFmt w:val="decimal"/>
      <w:suff w:val="tab"/>
      <w:lvlText w:val="%1."/>
      <w:rPr>
        <w:color w:val="3370ff"/>
      </w:rPr>
    </w:lvl>
  </w:abstractNum>
  <w:abstractNum w:abstractNumId="961146">
    <w:lvl>
      <w:start w:val="3"/>
      <w:numFmt w:val="decimal"/>
      <w:suff w:val="tab"/>
      <w:lvlText w:val="%1."/>
      <w:rPr>
        <w:color w:val="3370ff"/>
      </w:rPr>
    </w:lvl>
  </w:abstractNum>
  <w:abstractNum w:abstractNumId="961147">
    <w:lvl>
      <w:start w:val="3"/>
      <w:numFmt w:val="lowerRoman"/>
      <w:suff w:val="tab"/>
      <w:lvlText w:val="%1."/>
      <w:rPr>
        <w:color w:val="3370ff"/>
      </w:rPr>
    </w:lvl>
  </w:abstractNum>
  <w:abstractNum w:abstractNumId="961148">
    <w:lvl>
      <w:start w:val="1"/>
      <w:numFmt w:val="decimal"/>
      <w:suff w:val="tab"/>
      <w:lvlText w:val="%1."/>
      <w:rPr>
        <w:color w:val="3370ff"/>
      </w:rPr>
    </w:lvl>
  </w:abstractNum>
  <w:abstractNum w:abstractNumId="961149">
    <w:lvl>
      <w:start w:val="2"/>
      <w:numFmt w:val="decimal"/>
      <w:suff w:val="tab"/>
      <w:lvlText w:val="%1."/>
      <w:rPr>
        <w:color w:val="3370ff"/>
      </w:rPr>
    </w:lvl>
  </w:abstractNum>
  <w:abstractNum w:abstractNumId="961150">
    <w:lvl>
      <w:start w:val="3"/>
      <w:numFmt w:val="lowerLetter"/>
      <w:suff w:val="tab"/>
      <w:lvlText w:val="%1."/>
      <w:rPr>
        <w:color w:val="3370ff"/>
      </w:rPr>
    </w:lvl>
  </w:abstractNum>
  <w:abstractNum w:abstractNumId="961151">
    <w:lvl>
      <w:start w:val="1"/>
      <w:numFmt w:val="lowerRoman"/>
      <w:suff w:val="tab"/>
      <w:lvlText w:val="%1."/>
      <w:rPr>
        <w:color w:val="3370ff"/>
      </w:rPr>
    </w:lvl>
  </w:abstractNum>
  <w:abstractNum w:abstractNumId="961152">
    <w:lvl>
      <w:start w:val="1"/>
      <w:numFmt w:val="decimal"/>
      <w:suff w:val="tab"/>
      <w:lvlText w:val="%1."/>
      <w:rPr>
        <w:color w:val="3370ff"/>
      </w:rPr>
    </w:lvl>
  </w:abstractNum>
  <w:abstractNum w:abstractNumId="961153">
    <w:lvl>
      <w:start w:val="2"/>
      <w:numFmt w:val="decimal"/>
      <w:suff w:val="tab"/>
      <w:lvlText w:val="%1."/>
      <w:rPr>
        <w:color w:val="3370ff"/>
      </w:rPr>
    </w:lvl>
  </w:abstractNum>
  <w:abstractNum w:abstractNumId="961154">
    <w:lvl>
      <w:start w:val="3"/>
      <w:numFmt w:val="decimal"/>
      <w:suff w:val="tab"/>
      <w:lvlText w:val="%1."/>
      <w:rPr>
        <w:color w:val="3370ff"/>
      </w:rPr>
    </w:lvl>
  </w:abstractNum>
  <w:abstractNum w:abstractNumId="961155">
    <w:lvl>
      <w:start w:val="4"/>
      <w:numFmt w:val="decimal"/>
      <w:suff w:val="tab"/>
      <w:lvlText w:val="%1."/>
      <w:rPr>
        <w:color w:val="3370ff"/>
      </w:rPr>
    </w:lvl>
  </w:abstractNum>
  <w:abstractNum w:abstractNumId="961156">
    <w:lvl>
      <w:start w:val="2"/>
      <w:numFmt w:val="lowerRoman"/>
      <w:suff w:val="tab"/>
      <w:lvlText w:val="%1."/>
      <w:rPr>
        <w:color w:val="3370ff"/>
      </w:rPr>
    </w:lvl>
  </w:abstractNum>
  <w:abstractNum w:abstractNumId="961157">
    <w:lvl>
      <w:start w:val="1"/>
      <w:numFmt w:val="decimal"/>
      <w:suff w:val="tab"/>
      <w:lvlText w:val="%1."/>
      <w:rPr>
        <w:color w:val="3370ff"/>
      </w:rPr>
    </w:lvl>
  </w:abstractNum>
  <w:abstractNum w:abstractNumId="961158">
    <w:lvl>
      <w:start w:val="2"/>
      <w:numFmt w:val="decimal"/>
      <w:suff w:val="tab"/>
      <w:lvlText w:val="%1."/>
      <w:rPr>
        <w:color w:val="3370ff"/>
      </w:rPr>
    </w:lvl>
  </w:abstractNum>
  <w:abstractNum w:abstractNumId="961159">
    <w:lvl>
      <w:start w:val="3"/>
      <w:numFmt w:val="decimal"/>
      <w:suff w:val="tab"/>
      <w:lvlText w:val="%1."/>
      <w:rPr>
        <w:color w:val="3370ff"/>
      </w:rPr>
    </w:lvl>
  </w:abstractNum>
  <w:abstractNum w:abstractNumId="961160">
    <w:lvl>
      <w:start w:val="3"/>
      <w:numFmt w:val="lowerRoman"/>
      <w:suff w:val="tab"/>
      <w:lvlText w:val="%1."/>
      <w:rPr>
        <w:color w:val="3370ff"/>
      </w:rPr>
    </w:lvl>
  </w:abstractNum>
  <w:abstractNum w:abstractNumId="961161">
    <w:lvl>
      <w:start w:val="4"/>
      <w:numFmt w:val="lowerRoman"/>
      <w:suff w:val="tab"/>
      <w:lvlText w:val="%1."/>
      <w:rPr>
        <w:color w:val="3370ff"/>
      </w:rPr>
    </w:lvl>
  </w:abstractNum>
  <w:abstractNum w:abstractNumId="961162">
    <w:lvl>
      <w:start w:val="4"/>
      <w:numFmt w:val="lowerLetter"/>
      <w:suff w:val="tab"/>
      <w:lvlText w:val="%1."/>
      <w:rPr>
        <w:color w:val="3370ff"/>
      </w:rPr>
    </w:lvl>
  </w:abstractNum>
  <w:abstractNum w:abstractNumId="961163">
    <w:lvl>
      <w:start w:val="1"/>
      <w:numFmt w:val="lowerRoman"/>
      <w:suff w:val="tab"/>
      <w:lvlText w:val="%1."/>
      <w:rPr>
        <w:color w:val="3370ff"/>
      </w:rPr>
    </w:lvl>
  </w:abstractNum>
  <w:abstractNum w:abstractNumId="961164">
    <w:lvl>
      <w:start w:val="2"/>
      <w:numFmt w:val="lowerRoman"/>
      <w:suff w:val="tab"/>
      <w:lvlText w:val="%1."/>
      <w:rPr>
        <w:color w:val="3370ff"/>
      </w:rPr>
    </w:lvl>
  </w:abstractNum>
  <w:abstractNum w:abstractNumId="961165">
    <w:lvl>
      <w:start w:val="3"/>
      <w:numFmt w:val="lowerRoman"/>
      <w:suff w:val="tab"/>
      <w:lvlText w:val="%1."/>
      <w:rPr>
        <w:color w:val="3370ff"/>
      </w:rPr>
    </w:lvl>
  </w:abstractNum>
  <w:abstractNum w:abstractNumId="961166">
    <w:lvl>
      <w:start w:val="4"/>
      <w:numFmt w:val="lowerRoman"/>
      <w:suff w:val="tab"/>
      <w:lvlText w:val="%1."/>
      <w:rPr>
        <w:color w:val="3370ff"/>
      </w:rPr>
    </w:lvl>
  </w:abstractNum>
  <w:abstractNum w:abstractNumId="961167">
    <w:lvl>
      <w:start w:val="5"/>
      <w:numFmt w:val="lowerLetter"/>
      <w:suff w:val="tab"/>
      <w:lvlText w:val="%1."/>
      <w:rPr>
        <w:color w:val="3370ff"/>
      </w:rPr>
    </w:lvl>
  </w:abstractNum>
  <w:abstractNum w:abstractNumId="961168">
    <w:lvl>
      <w:start w:val="1"/>
      <w:numFmt w:val="decimal"/>
      <w:suff w:val="tab"/>
      <w:lvlText w:val="%1."/>
      <w:rPr>
        <w:color w:val="3370ff"/>
      </w:rPr>
    </w:lvl>
  </w:abstractNum>
  <w:abstractNum w:abstractNumId="961169">
    <w:lvl>
      <w:start w:val="2"/>
      <w:numFmt w:val="decimal"/>
      <w:suff w:val="tab"/>
      <w:lvlText w:val="%1."/>
      <w:rPr>
        <w:color w:val="3370ff"/>
      </w:rPr>
    </w:lvl>
  </w:abstractNum>
  <w:abstractNum w:abstractNumId="961170">
    <w:lvl>
      <w:start w:val="3"/>
      <w:numFmt w:val="decimal"/>
      <w:suff w:val="tab"/>
      <w:lvlText w:val="%1."/>
      <w:rPr>
        <w:color w:val="3370ff"/>
      </w:rPr>
    </w:lvl>
  </w:abstractNum>
  <w:abstractNum w:abstractNumId="961171">
    <w:lvl>
      <w:start w:val="4"/>
      <w:numFmt w:val="decimal"/>
      <w:suff w:val="tab"/>
      <w:lvlText w:val="%1."/>
      <w:rPr>
        <w:color w:val="3370ff"/>
      </w:rPr>
    </w:lvl>
  </w:abstractNum>
  <w:abstractNum w:abstractNumId="961172">
    <w:lvl>
      <w:start w:val="1"/>
      <w:numFmt w:val="lowerLetter"/>
      <w:suff w:val="tab"/>
      <w:lvlText w:val="%1."/>
      <w:rPr>
        <w:color w:val="3370ff"/>
      </w:rPr>
    </w:lvl>
  </w:abstractNum>
  <w:abstractNum w:abstractNumId="961173">
    <w:lvl>
      <w:start w:val="2"/>
      <w:numFmt w:val="lowerLetter"/>
      <w:suff w:val="tab"/>
      <w:lvlText w:val="%1."/>
      <w:rPr>
        <w:color w:val="3370ff"/>
      </w:rPr>
    </w:lvl>
  </w:abstractNum>
  <w:abstractNum w:abstractNumId="961174">
    <w:lvl>
      <w:start w:val="3"/>
      <w:numFmt w:val="lowerLetter"/>
      <w:suff w:val="tab"/>
      <w:lvlText w:val="%1."/>
      <w:rPr>
        <w:color w:val="3370ff"/>
      </w:rPr>
    </w:lvl>
  </w:abstractNum>
  <w:abstractNum w:abstractNumId="961175">
    <w:lvl>
      <w:start w:val="4"/>
      <w:numFmt w:val="lowerLetter"/>
      <w:suff w:val="tab"/>
      <w:lvlText w:val="%1."/>
      <w:rPr>
        <w:color w:val="3370ff"/>
      </w:rPr>
    </w:lvl>
  </w:abstractNum>
  <w:abstractNum w:abstractNumId="961176">
    <w:lvl>
      <w:start w:val="5"/>
      <w:numFmt w:val="decimal"/>
      <w:suff w:val="tab"/>
      <w:lvlText w:val="%1."/>
      <w:rPr>
        <w:color w:val="3370ff"/>
      </w:rPr>
    </w:lvl>
  </w:abstractNum>
  <w:abstractNum w:abstractNumId="961177">
    <w:lvl>
      <w:start w:val="1"/>
      <w:numFmt w:val="lowerLetter"/>
      <w:suff w:val="tab"/>
      <w:lvlText w:val="%1."/>
      <w:rPr>
        <w:color w:val="3370ff"/>
      </w:rPr>
    </w:lvl>
  </w:abstractNum>
  <w:abstractNum w:abstractNumId="961178">
    <w:lvl>
      <w:start w:val="2"/>
      <w:numFmt w:val="lowerLetter"/>
      <w:suff w:val="tab"/>
      <w:lvlText w:val="%1."/>
      <w:rPr>
        <w:color w:val="3370ff"/>
      </w:rPr>
    </w:lvl>
  </w:abstractNum>
  <w:abstractNum w:abstractNumId="961179">
    <w:lvl>
      <w:start w:val="3"/>
      <w:numFmt w:val="lowerLetter"/>
      <w:suff w:val="tab"/>
      <w:lvlText w:val="%1."/>
      <w:rPr>
        <w:color w:val="3370ff"/>
      </w:rPr>
    </w:lvl>
  </w:abstractNum>
  <w:abstractNum w:abstractNumId="961180">
    <w:lvl>
      <w:start w:val="4"/>
      <w:numFmt w:val="lowerLetter"/>
      <w:suff w:val="tab"/>
      <w:lvlText w:val="%1."/>
      <w:rPr>
        <w:color w:val="3370ff"/>
      </w:rPr>
    </w:lvl>
  </w:abstractNum>
  <w:abstractNum w:abstractNumId="961181">
    <w:lvl>
      <w:start w:val="1"/>
      <w:numFmt w:val="decimal"/>
      <w:suff w:val="tab"/>
      <w:lvlText w:val="%1."/>
      <w:rPr>
        <w:color w:val="3370ff"/>
      </w:rPr>
    </w:lvl>
  </w:abstractNum>
  <w:abstractNum w:abstractNumId="961182">
    <w:lvl>
      <w:start w:val="2"/>
      <w:numFmt w:val="decimal"/>
      <w:suff w:val="tab"/>
      <w:lvlText w:val="%1."/>
      <w:rPr>
        <w:color w:val="3370ff"/>
      </w:rPr>
    </w:lvl>
  </w:abstractNum>
  <w:abstractNum w:abstractNumId="961183">
    <w:lvl>
      <w:start w:val="3"/>
      <w:numFmt w:val="decimal"/>
      <w:suff w:val="tab"/>
      <w:lvlText w:val="%1."/>
      <w:rPr>
        <w:color w:val="3370ff"/>
      </w:rPr>
    </w:lvl>
  </w:abstractNum>
  <w:abstractNum w:abstractNumId="961184">
    <w:lvl>
      <w:start w:val="4"/>
      <w:numFmt w:val="decimal"/>
      <w:suff w:val="tab"/>
      <w:lvlText w:val="%1."/>
      <w:rPr>
        <w:color w:val="3370ff"/>
      </w:rPr>
    </w:lvl>
  </w:abstractNum>
  <w:abstractNum w:abstractNumId="961185">
    <w:lvl>
      <w:start w:val="1"/>
      <w:numFmt w:val="decimal"/>
      <w:suff w:val="tab"/>
      <w:lvlText w:val="%1."/>
      <w:rPr>
        <w:color w:val="3370ff"/>
      </w:rPr>
    </w:lvl>
  </w:abstractNum>
  <w:abstractNum w:abstractNumId="961186">
    <w:lvl>
      <w:start w:val="2"/>
      <w:numFmt w:val="decimal"/>
      <w:suff w:val="tab"/>
      <w:lvlText w:val="%1."/>
      <w:rPr>
        <w:color w:val="3370ff"/>
      </w:rPr>
    </w:lvl>
  </w:abstractNum>
  <w:abstractNum w:abstractNumId="961187">
    <w:lvl>
      <w:start w:val="3"/>
      <w:numFmt w:val="decimal"/>
      <w:suff w:val="tab"/>
      <w:lvlText w:val="%1."/>
      <w:rPr>
        <w:color w:val="3370ff"/>
      </w:rPr>
    </w:lvl>
  </w:abstractNum>
  <w:abstractNum w:abstractNumId="961188">
    <w:lvl>
      <w:start w:val="1"/>
      <w:numFmt w:val="decimal"/>
      <w:suff w:val="tab"/>
      <w:lvlText w:val="%1."/>
      <w:rPr>
        <w:color w:val="3370ff"/>
      </w:rPr>
    </w:lvl>
  </w:abstractNum>
  <w:abstractNum w:abstractNumId="961189">
    <w:lvl>
      <w:start w:val="1"/>
      <w:numFmt w:val="decimal"/>
      <w:suff w:val="tab"/>
      <w:lvlText w:val="%1."/>
      <w:rPr>
        <w:color w:val="3370ff"/>
      </w:rPr>
    </w:lvl>
  </w:abstractNum>
  <w:abstractNum w:abstractNumId="961190">
    <w:lvl>
      <w:start w:val="1"/>
      <w:numFmt w:val="decimal"/>
      <w:suff w:val="tab"/>
      <w:lvlText w:val="%1."/>
      <w:rPr>
        <w:color w:val="3370ff"/>
      </w:rPr>
    </w:lvl>
  </w:abstractNum>
  <w:abstractNum w:abstractNumId="961191">
    <w:lvl>
      <w:start w:val="1"/>
      <w:numFmt w:val="decimal"/>
      <w:suff w:val="tab"/>
      <w:lvlText w:val="%1."/>
      <w:rPr>
        <w:color w:val="3370ff"/>
      </w:rPr>
    </w:lvl>
  </w:abstractNum>
  <w:abstractNum w:abstractNumId="961192">
    <w:lvl>
      <w:start w:val="2"/>
      <w:numFmt w:val="decimal"/>
      <w:suff w:val="tab"/>
      <w:lvlText w:val="%1."/>
      <w:rPr>
        <w:color w:val="3370ff"/>
      </w:rPr>
    </w:lvl>
  </w:abstractNum>
  <w:abstractNum w:abstractNumId="961193">
    <w:lvl>
      <w:start w:val="3"/>
      <w:numFmt w:val="decimal"/>
      <w:suff w:val="tab"/>
      <w:lvlText w:val="%1."/>
      <w:rPr>
        <w:color w:val="3370ff"/>
      </w:rPr>
    </w:lvl>
  </w:abstractNum>
  <w:abstractNum w:abstractNumId="961194">
    <w:lvl>
      <w:start w:val="4"/>
      <w:numFmt w:val="decimal"/>
      <w:suff w:val="tab"/>
      <w:lvlText w:val="%1."/>
      <w:rPr>
        <w:color w:val="3370ff"/>
      </w:rPr>
    </w:lvl>
  </w:abstractNum>
  <w:abstractNum w:abstractNumId="961195">
    <w:lvl>
      <w:start w:val="5"/>
      <w:numFmt w:val="decimal"/>
      <w:suff w:val="tab"/>
      <w:lvlText w:val="%1."/>
      <w:rPr>
        <w:color w:val="3370ff"/>
      </w:rPr>
    </w:lvl>
  </w:abstractNum>
  <w:abstractNum w:abstractNumId="961196">
    <w:lvl>
      <w:start w:val="6"/>
      <w:numFmt w:val="decimal"/>
      <w:suff w:val="tab"/>
      <w:lvlText w:val="%1."/>
      <w:rPr>
        <w:color w:val="3370ff"/>
      </w:rPr>
    </w:lvl>
  </w:abstractNum>
  <w:abstractNum w:abstractNumId="961197">
    <w:lvl>
      <w:start w:val="7"/>
      <w:numFmt w:val="decimal"/>
      <w:suff w:val="tab"/>
      <w:lvlText w:val="%1."/>
      <w:rPr>
        <w:color w:val="3370ff"/>
      </w:rPr>
    </w:lvl>
  </w:abstractNum>
  <w:abstractNum w:abstractNumId="961198">
    <w:lvl>
      <w:start w:val="8"/>
      <w:numFmt w:val="decimal"/>
      <w:suff w:val="tab"/>
      <w:lvlText w:val="%1."/>
      <w:rPr>
        <w:color w:val="3370ff"/>
      </w:rPr>
    </w:lvl>
  </w:abstractNum>
  <w:abstractNum w:abstractNumId="961199">
    <w:lvl>
      <w:start w:val="9"/>
      <w:numFmt w:val="decimal"/>
      <w:suff w:val="tab"/>
      <w:lvlText w:val="%1."/>
      <w:rPr>
        <w:color w:val="3370ff"/>
      </w:rPr>
    </w:lvl>
  </w:abstractNum>
  <w:num w:numId="1">
    <w:abstractNumId w:val="960907"/>
  </w:num>
  <w:num w:numId="2">
    <w:abstractNumId w:val="960908"/>
  </w:num>
  <w:num w:numId="3">
    <w:abstractNumId w:val="960909"/>
  </w:num>
  <w:num w:numId="4">
    <w:abstractNumId w:val="960910"/>
  </w:num>
  <w:num w:numId="5">
    <w:abstractNumId w:val="960911"/>
  </w:num>
  <w:num w:numId="6">
    <w:abstractNumId w:val="960912"/>
  </w:num>
  <w:num w:numId="7">
    <w:abstractNumId w:val="960913"/>
  </w:num>
  <w:num w:numId="8">
    <w:abstractNumId w:val="960914"/>
  </w:num>
  <w:num w:numId="9">
    <w:abstractNumId w:val="960915"/>
  </w:num>
  <w:num w:numId="10">
    <w:abstractNumId w:val="960916"/>
  </w:num>
  <w:num w:numId="11">
    <w:abstractNumId w:val="960917"/>
  </w:num>
  <w:num w:numId="12">
    <w:abstractNumId w:val="960918"/>
  </w:num>
  <w:num w:numId="13">
    <w:abstractNumId w:val="960919"/>
  </w:num>
  <w:num w:numId="14">
    <w:abstractNumId w:val="960920"/>
  </w:num>
  <w:num w:numId="15">
    <w:abstractNumId w:val="960921"/>
  </w:num>
  <w:num w:numId="16">
    <w:abstractNumId w:val="960922"/>
  </w:num>
  <w:num w:numId="17">
    <w:abstractNumId w:val="960923"/>
  </w:num>
  <w:num w:numId="18">
    <w:abstractNumId w:val="960924"/>
  </w:num>
  <w:num w:numId="19">
    <w:abstractNumId w:val="960925"/>
  </w:num>
  <w:num w:numId="20">
    <w:abstractNumId w:val="960926"/>
  </w:num>
  <w:num w:numId="21">
    <w:abstractNumId w:val="960927"/>
  </w:num>
  <w:num w:numId="22">
    <w:abstractNumId w:val="960928"/>
  </w:num>
  <w:num w:numId="23">
    <w:abstractNumId w:val="960929"/>
  </w:num>
  <w:num w:numId="24">
    <w:abstractNumId w:val="960930"/>
  </w:num>
  <w:num w:numId="25">
    <w:abstractNumId w:val="960931"/>
  </w:num>
  <w:num w:numId="26">
    <w:abstractNumId w:val="960932"/>
  </w:num>
  <w:num w:numId="27">
    <w:abstractNumId w:val="960933"/>
  </w:num>
  <w:num w:numId="28">
    <w:abstractNumId w:val="960934"/>
  </w:num>
  <w:num w:numId="29">
    <w:abstractNumId w:val="960935"/>
  </w:num>
  <w:num w:numId="30">
    <w:abstractNumId w:val="960936"/>
  </w:num>
  <w:num w:numId="31">
    <w:abstractNumId w:val="960937"/>
  </w:num>
  <w:num w:numId="32">
    <w:abstractNumId w:val="960938"/>
  </w:num>
  <w:num w:numId="33">
    <w:abstractNumId w:val="960939"/>
  </w:num>
  <w:num w:numId="34">
    <w:abstractNumId w:val="960940"/>
  </w:num>
  <w:num w:numId="35">
    <w:abstractNumId w:val="960941"/>
  </w:num>
  <w:num w:numId="36">
    <w:abstractNumId w:val="960942"/>
  </w:num>
  <w:num w:numId="37">
    <w:abstractNumId w:val="960943"/>
  </w:num>
  <w:num w:numId="38">
    <w:abstractNumId w:val="960944"/>
  </w:num>
  <w:num w:numId="39">
    <w:abstractNumId w:val="960945"/>
  </w:num>
  <w:num w:numId="40">
    <w:abstractNumId w:val="960946"/>
  </w:num>
  <w:num w:numId="41">
    <w:abstractNumId w:val="960947"/>
  </w:num>
  <w:num w:numId="42">
    <w:abstractNumId w:val="960948"/>
  </w:num>
  <w:num w:numId="43">
    <w:abstractNumId w:val="960949"/>
  </w:num>
  <w:num w:numId="44">
    <w:abstractNumId w:val="960950"/>
  </w:num>
  <w:num w:numId="45">
    <w:abstractNumId w:val="960951"/>
  </w:num>
  <w:num w:numId="46">
    <w:abstractNumId w:val="960952"/>
  </w:num>
  <w:num w:numId="47">
    <w:abstractNumId w:val="960953"/>
  </w:num>
  <w:num w:numId="48">
    <w:abstractNumId w:val="960954"/>
  </w:num>
  <w:num w:numId="49">
    <w:abstractNumId w:val="960955"/>
  </w:num>
  <w:num w:numId="50">
    <w:abstractNumId w:val="960956"/>
  </w:num>
  <w:num w:numId="51">
    <w:abstractNumId w:val="960957"/>
  </w:num>
  <w:num w:numId="52">
    <w:abstractNumId w:val="960958"/>
  </w:num>
  <w:num w:numId="53">
    <w:abstractNumId w:val="960959"/>
  </w:num>
  <w:num w:numId="54">
    <w:abstractNumId w:val="960960"/>
  </w:num>
  <w:num w:numId="55">
    <w:abstractNumId w:val="960961"/>
  </w:num>
  <w:num w:numId="56">
    <w:abstractNumId w:val="960962"/>
  </w:num>
  <w:num w:numId="57">
    <w:abstractNumId w:val="960963"/>
  </w:num>
  <w:num w:numId="58">
    <w:abstractNumId w:val="960964"/>
  </w:num>
  <w:num w:numId="59">
    <w:abstractNumId w:val="960965"/>
  </w:num>
  <w:num w:numId="60">
    <w:abstractNumId w:val="960966"/>
  </w:num>
  <w:num w:numId="61">
    <w:abstractNumId w:val="960967"/>
  </w:num>
  <w:num w:numId="62">
    <w:abstractNumId w:val="960968"/>
  </w:num>
  <w:num w:numId="63">
    <w:abstractNumId w:val="960969"/>
  </w:num>
  <w:num w:numId="64">
    <w:abstractNumId w:val="960970"/>
  </w:num>
  <w:num w:numId="65">
    <w:abstractNumId w:val="960971"/>
  </w:num>
  <w:num w:numId="66">
    <w:abstractNumId w:val="960972"/>
  </w:num>
  <w:num w:numId="67">
    <w:abstractNumId w:val="960973"/>
  </w:num>
  <w:num w:numId="68">
    <w:abstractNumId w:val="960974"/>
  </w:num>
  <w:num w:numId="69">
    <w:abstractNumId w:val="960975"/>
  </w:num>
  <w:num w:numId="70">
    <w:abstractNumId w:val="960976"/>
  </w:num>
  <w:num w:numId="71">
    <w:abstractNumId w:val="960977"/>
  </w:num>
  <w:num w:numId="72">
    <w:abstractNumId w:val="960978"/>
  </w:num>
  <w:num w:numId="73">
    <w:abstractNumId w:val="960979"/>
  </w:num>
  <w:num w:numId="74">
    <w:abstractNumId w:val="960980"/>
  </w:num>
  <w:num w:numId="75">
    <w:abstractNumId w:val="960981"/>
  </w:num>
  <w:num w:numId="76">
    <w:abstractNumId w:val="960982"/>
  </w:num>
  <w:num w:numId="77">
    <w:abstractNumId w:val="960983"/>
  </w:num>
  <w:num w:numId="78">
    <w:abstractNumId w:val="960984"/>
  </w:num>
  <w:num w:numId="79">
    <w:abstractNumId w:val="960985"/>
  </w:num>
  <w:num w:numId="80">
    <w:abstractNumId w:val="960986"/>
  </w:num>
  <w:num w:numId="81">
    <w:abstractNumId w:val="960987"/>
  </w:num>
  <w:num w:numId="82">
    <w:abstractNumId w:val="960988"/>
  </w:num>
  <w:num w:numId="83">
    <w:abstractNumId w:val="960989"/>
  </w:num>
  <w:num w:numId="84">
    <w:abstractNumId w:val="960990"/>
  </w:num>
  <w:num w:numId="85">
    <w:abstractNumId w:val="960991"/>
  </w:num>
  <w:num w:numId="86">
    <w:abstractNumId w:val="960992"/>
  </w:num>
  <w:num w:numId="87">
    <w:abstractNumId w:val="960993"/>
  </w:num>
  <w:num w:numId="88">
    <w:abstractNumId w:val="960994"/>
  </w:num>
  <w:num w:numId="89">
    <w:abstractNumId w:val="960995"/>
  </w:num>
  <w:num w:numId="90">
    <w:abstractNumId w:val="960996"/>
  </w:num>
  <w:num w:numId="91">
    <w:abstractNumId w:val="960997"/>
  </w:num>
  <w:num w:numId="92">
    <w:abstractNumId w:val="960998"/>
  </w:num>
  <w:num w:numId="93">
    <w:abstractNumId w:val="960999"/>
  </w:num>
  <w:num w:numId="94">
    <w:abstractNumId w:val="961000"/>
  </w:num>
  <w:num w:numId="95">
    <w:abstractNumId w:val="961001"/>
  </w:num>
  <w:num w:numId="96">
    <w:abstractNumId w:val="961002"/>
  </w:num>
  <w:num w:numId="97">
    <w:abstractNumId w:val="961003"/>
  </w:num>
  <w:num w:numId="98">
    <w:abstractNumId w:val="961004"/>
  </w:num>
  <w:num w:numId="99">
    <w:abstractNumId w:val="961005"/>
  </w:num>
  <w:num w:numId="100">
    <w:abstractNumId w:val="961006"/>
  </w:num>
  <w:num w:numId="101">
    <w:abstractNumId w:val="961007"/>
  </w:num>
  <w:num w:numId="102">
    <w:abstractNumId w:val="961008"/>
  </w:num>
  <w:num w:numId="103">
    <w:abstractNumId w:val="961009"/>
  </w:num>
  <w:num w:numId="104">
    <w:abstractNumId w:val="961010"/>
  </w:num>
  <w:num w:numId="105">
    <w:abstractNumId w:val="961011"/>
  </w:num>
  <w:num w:numId="106">
    <w:abstractNumId w:val="961012"/>
  </w:num>
  <w:num w:numId="107">
    <w:abstractNumId w:val="961013"/>
  </w:num>
  <w:num w:numId="108">
    <w:abstractNumId w:val="961014"/>
  </w:num>
  <w:num w:numId="109">
    <w:abstractNumId w:val="961015"/>
  </w:num>
  <w:num w:numId="110">
    <w:abstractNumId w:val="961016"/>
  </w:num>
  <w:num w:numId="111">
    <w:abstractNumId w:val="961017"/>
  </w:num>
  <w:num w:numId="112">
    <w:abstractNumId w:val="961018"/>
  </w:num>
  <w:num w:numId="113">
    <w:abstractNumId w:val="961019"/>
  </w:num>
  <w:num w:numId="114">
    <w:abstractNumId w:val="961020"/>
  </w:num>
  <w:num w:numId="115">
    <w:abstractNumId w:val="961021"/>
  </w:num>
  <w:num w:numId="116">
    <w:abstractNumId w:val="961022"/>
  </w:num>
  <w:num w:numId="117">
    <w:abstractNumId w:val="961023"/>
  </w:num>
  <w:num w:numId="118">
    <w:abstractNumId w:val="961024"/>
  </w:num>
  <w:num w:numId="119">
    <w:abstractNumId w:val="961025"/>
  </w:num>
  <w:num w:numId="120">
    <w:abstractNumId w:val="961026"/>
  </w:num>
  <w:num w:numId="121">
    <w:abstractNumId w:val="961027"/>
  </w:num>
  <w:num w:numId="122">
    <w:abstractNumId w:val="961028"/>
  </w:num>
  <w:num w:numId="123">
    <w:abstractNumId w:val="961029"/>
  </w:num>
  <w:num w:numId="124">
    <w:abstractNumId w:val="961030"/>
  </w:num>
  <w:num w:numId="125">
    <w:abstractNumId w:val="961031"/>
  </w:num>
  <w:num w:numId="126">
    <w:abstractNumId w:val="961032"/>
  </w:num>
  <w:num w:numId="127">
    <w:abstractNumId w:val="961033"/>
  </w:num>
  <w:num w:numId="128">
    <w:abstractNumId w:val="961034"/>
  </w:num>
  <w:num w:numId="129">
    <w:abstractNumId w:val="961035"/>
  </w:num>
  <w:num w:numId="130">
    <w:abstractNumId w:val="961036"/>
  </w:num>
  <w:num w:numId="131">
    <w:abstractNumId w:val="961037"/>
  </w:num>
  <w:num w:numId="132">
    <w:abstractNumId w:val="961038"/>
  </w:num>
  <w:num w:numId="133">
    <w:abstractNumId w:val="961039"/>
  </w:num>
  <w:num w:numId="134">
    <w:abstractNumId w:val="961040"/>
  </w:num>
  <w:num w:numId="135">
    <w:abstractNumId w:val="961041"/>
  </w:num>
  <w:num w:numId="136">
    <w:abstractNumId w:val="961042"/>
  </w:num>
  <w:num w:numId="137">
    <w:abstractNumId w:val="961043"/>
  </w:num>
  <w:num w:numId="138">
    <w:abstractNumId w:val="961044"/>
  </w:num>
  <w:num w:numId="139">
    <w:abstractNumId w:val="961045"/>
  </w:num>
  <w:num w:numId="140">
    <w:abstractNumId w:val="961046"/>
  </w:num>
  <w:num w:numId="141">
    <w:abstractNumId w:val="961047"/>
  </w:num>
  <w:num w:numId="142">
    <w:abstractNumId w:val="961048"/>
  </w:num>
  <w:num w:numId="143">
    <w:abstractNumId w:val="961049"/>
  </w:num>
  <w:num w:numId="144">
    <w:abstractNumId w:val="961050"/>
  </w:num>
  <w:num w:numId="145">
    <w:abstractNumId w:val="961051"/>
  </w:num>
  <w:num w:numId="146">
    <w:abstractNumId w:val="961052"/>
  </w:num>
  <w:num w:numId="147">
    <w:abstractNumId w:val="961053"/>
  </w:num>
  <w:num w:numId="148">
    <w:abstractNumId w:val="961054"/>
  </w:num>
  <w:num w:numId="149">
    <w:abstractNumId w:val="961055"/>
  </w:num>
  <w:num w:numId="150">
    <w:abstractNumId w:val="961056"/>
  </w:num>
  <w:num w:numId="151">
    <w:abstractNumId w:val="961057"/>
  </w:num>
  <w:num w:numId="152">
    <w:abstractNumId w:val="961058"/>
  </w:num>
  <w:num w:numId="153">
    <w:abstractNumId w:val="961059"/>
  </w:num>
  <w:num w:numId="154">
    <w:abstractNumId w:val="961060"/>
  </w:num>
  <w:num w:numId="155">
    <w:abstractNumId w:val="961061"/>
  </w:num>
  <w:num w:numId="156">
    <w:abstractNumId w:val="961062"/>
  </w:num>
  <w:num w:numId="157">
    <w:abstractNumId w:val="961063"/>
  </w:num>
  <w:num w:numId="158">
    <w:abstractNumId w:val="961064"/>
  </w:num>
  <w:num w:numId="159">
    <w:abstractNumId w:val="961065"/>
  </w:num>
  <w:num w:numId="160">
    <w:abstractNumId w:val="961066"/>
  </w:num>
  <w:num w:numId="161">
    <w:abstractNumId w:val="961067"/>
  </w:num>
  <w:num w:numId="162">
    <w:abstractNumId w:val="961068"/>
  </w:num>
  <w:num w:numId="163">
    <w:abstractNumId w:val="961069"/>
  </w:num>
  <w:num w:numId="164">
    <w:abstractNumId w:val="961070"/>
  </w:num>
  <w:num w:numId="165">
    <w:abstractNumId w:val="961071"/>
  </w:num>
  <w:num w:numId="166">
    <w:abstractNumId w:val="961072"/>
  </w:num>
  <w:num w:numId="167">
    <w:abstractNumId w:val="961073"/>
  </w:num>
  <w:num w:numId="168">
    <w:abstractNumId w:val="961074"/>
  </w:num>
  <w:num w:numId="169">
    <w:abstractNumId w:val="961075"/>
  </w:num>
  <w:num w:numId="170">
    <w:abstractNumId w:val="961076"/>
  </w:num>
  <w:num w:numId="171">
    <w:abstractNumId w:val="961077"/>
  </w:num>
  <w:num w:numId="172">
    <w:abstractNumId w:val="961078"/>
  </w:num>
  <w:num w:numId="173">
    <w:abstractNumId w:val="961079"/>
  </w:num>
  <w:num w:numId="174">
    <w:abstractNumId w:val="961080"/>
  </w:num>
  <w:num w:numId="175">
    <w:abstractNumId w:val="961081"/>
  </w:num>
  <w:num w:numId="176">
    <w:abstractNumId w:val="961082"/>
  </w:num>
  <w:num w:numId="177">
    <w:abstractNumId w:val="961083"/>
  </w:num>
  <w:num w:numId="178">
    <w:abstractNumId w:val="961084"/>
  </w:num>
  <w:num w:numId="179">
    <w:abstractNumId w:val="961085"/>
  </w:num>
  <w:num w:numId="180">
    <w:abstractNumId w:val="961086"/>
  </w:num>
  <w:num w:numId="181">
    <w:abstractNumId w:val="961087"/>
  </w:num>
  <w:num w:numId="182">
    <w:abstractNumId w:val="961088"/>
  </w:num>
  <w:num w:numId="183">
    <w:abstractNumId w:val="961089"/>
  </w:num>
  <w:num w:numId="184">
    <w:abstractNumId w:val="961090"/>
  </w:num>
  <w:num w:numId="185">
    <w:abstractNumId w:val="961091"/>
  </w:num>
  <w:num w:numId="186">
    <w:abstractNumId w:val="961092"/>
  </w:num>
  <w:num w:numId="187">
    <w:abstractNumId w:val="961093"/>
  </w:num>
  <w:num w:numId="188">
    <w:abstractNumId w:val="961094"/>
  </w:num>
  <w:num w:numId="189">
    <w:abstractNumId w:val="961095"/>
  </w:num>
  <w:num w:numId="190">
    <w:abstractNumId w:val="961096"/>
  </w:num>
  <w:num w:numId="191">
    <w:abstractNumId w:val="961097"/>
  </w:num>
  <w:num w:numId="192">
    <w:abstractNumId w:val="961098"/>
  </w:num>
  <w:num w:numId="193">
    <w:abstractNumId w:val="961099"/>
  </w:num>
  <w:num w:numId="194">
    <w:abstractNumId w:val="961100"/>
  </w:num>
  <w:num w:numId="195">
    <w:abstractNumId w:val="961101"/>
  </w:num>
  <w:num w:numId="196">
    <w:abstractNumId w:val="961102"/>
  </w:num>
  <w:num w:numId="197">
    <w:abstractNumId w:val="961103"/>
  </w:num>
  <w:num w:numId="198">
    <w:abstractNumId w:val="961104"/>
  </w:num>
  <w:num w:numId="199">
    <w:abstractNumId w:val="961105"/>
  </w:num>
  <w:num w:numId="200">
    <w:abstractNumId w:val="961106"/>
  </w:num>
  <w:num w:numId="201">
    <w:abstractNumId w:val="961107"/>
  </w:num>
  <w:num w:numId="202">
    <w:abstractNumId w:val="961108"/>
  </w:num>
  <w:num w:numId="203">
    <w:abstractNumId w:val="961109"/>
  </w:num>
  <w:num w:numId="204">
    <w:abstractNumId w:val="961110"/>
  </w:num>
  <w:num w:numId="205">
    <w:abstractNumId w:val="961111"/>
  </w:num>
  <w:num w:numId="206">
    <w:abstractNumId w:val="961112"/>
  </w:num>
  <w:num w:numId="207">
    <w:abstractNumId w:val="961113"/>
  </w:num>
  <w:num w:numId="208">
    <w:abstractNumId w:val="961114"/>
  </w:num>
  <w:num w:numId="209">
    <w:abstractNumId w:val="961115"/>
  </w:num>
  <w:num w:numId="210">
    <w:abstractNumId w:val="961116"/>
  </w:num>
  <w:num w:numId="211">
    <w:abstractNumId w:val="961117"/>
  </w:num>
  <w:num w:numId="212">
    <w:abstractNumId w:val="961118"/>
  </w:num>
  <w:num w:numId="213">
    <w:abstractNumId w:val="961119"/>
  </w:num>
  <w:num w:numId="214">
    <w:abstractNumId w:val="961120"/>
  </w:num>
  <w:num w:numId="215">
    <w:abstractNumId w:val="961121"/>
  </w:num>
  <w:num w:numId="216">
    <w:abstractNumId w:val="961122"/>
  </w:num>
  <w:num w:numId="217">
    <w:abstractNumId w:val="961123"/>
  </w:num>
  <w:num w:numId="218">
    <w:abstractNumId w:val="961124"/>
  </w:num>
  <w:num w:numId="219">
    <w:abstractNumId w:val="961125"/>
  </w:num>
  <w:num w:numId="220">
    <w:abstractNumId w:val="961126"/>
  </w:num>
  <w:num w:numId="221">
    <w:abstractNumId w:val="961127"/>
  </w:num>
  <w:num w:numId="222">
    <w:abstractNumId w:val="961128"/>
  </w:num>
  <w:num w:numId="223">
    <w:abstractNumId w:val="961129"/>
  </w:num>
  <w:num w:numId="224">
    <w:abstractNumId w:val="961130"/>
  </w:num>
  <w:num w:numId="225">
    <w:abstractNumId w:val="961131"/>
  </w:num>
  <w:num w:numId="226">
    <w:abstractNumId w:val="961132"/>
  </w:num>
  <w:num w:numId="227">
    <w:abstractNumId w:val="961133"/>
  </w:num>
  <w:num w:numId="228">
    <w:abstractNumId w:val="961134"/>
  </w:num>
  <w:num w:numId="229">
    <w:abstractNumId w:val="961135"/>
  </w:num>
  <w:num w:numId="230">
    <w:abstractNumId w:val="961136"/>
  </w:num>
  <w:num w:numId="231">
    <w:abstractNumId w:val="961137"/>
  </w:num>
  <w:num w:numId="232">
    <w:abstractNumId w:val="961138"/>
  </w:num>
  <w:num w:numId="233">
    <w:abstractNumId w:val="961139"/>
  </w:num>
  <w:num w:numId="234">
    <w:abstractNumId w:val="961140"/>
  </w:num>
  <w:num w:numId="235">
    <w:abstractNumId w:val="961141"/>
  </w:num>
  <w:num w:numId="236">
    <w:abstractNumId w:val="961142"/>
  </w:num>
  <w:num w:numId="237">
    <w:abstractNumId w:val="961143"/>
  </w:num>
  <w:num w:numId="238">
    <w:abstractNumId w:val="961144"/>
  </w:num>
  <w:num w:numId="239">
    <w:abstractNumId w:val="961145"/>
  </w:num>
  <w:num w:numId="240">
    <w:abstractNumId w:val="961146"/>
  </w:num>
  <w:num w:numId="241">
    <w:abstractNumId w:val="961147"/>
  </w:num>
  <w:num w:numId="242">
    <w:abstractNumId w:val="961148"/>
  </w:num>
  <w:num w:numId="243">
    <w:abstractNumId w:val="961149"/>
  </w:num>
  <w:num w:numId="244">
    <w:abstractNumId w:val="961150"/>
  </w:num>
  <w:num w:numId="245">
    <w:abstractNumId w:val="961151"/>
  </w:num>
  <w:num w:numId="246">
    <w:abstractNumId w:val="961152"/>
  </w:num>
  <w:num w:numId="247">
    <w:abstractNumId w:val="961153"/>
  </w:num>
  <w:num w:numId="248">
    <w:abstractNumId w:val="961154"/>
  </w:num>
  <w:num w:numId="249">
    <w:abstractNumId w:val="961155"/>
  </w:num>
  <w:num w:numId="250">
    <w:abstractNumId w:val="961156"/>
  </w:num>
  <w:num w:numId="251">
    <w:abstractNumId w:val="961157"/>
  </w:num>
  <w:num w:numId="252">
    <w:abstractNumId w:val="961158"/>
  </w:num>
  <w:num w:numId="253">
    <w:abstractNumId w:val="961159"/>
  </w:num>
  <w:num w:numId="254">
    <w:abstractNumId w:val="961160"/>
  </w:num>
  <w:num w:numId="255">
    <w:abstractNumId w:val="961161"/>
  </w:num>
  <w:num w:numId="256">
    <w:abstractNumId w:val="961162"/>
  </w:num>
  <w:num w:numId="257">
    <w:abstractNumId w:val="961163"/>
  </w:num>
  <w:num w:numId="258">
    <w:abstractNumId w:val="961164"/>
  </w:num>
  <w:num w:numId="259">
    <w:abstractNumId w:val="961165"/>
  </w:num>
  <w:num w:numId="260">
    <w:abstractNumId w:val="961166"/>
  </w:num>
  <w:num w:numId="261">
    <w:abstractNumId w:val="961167"/>
  </w:num>
  <w:num w:numId="262">
    <w:abstractNumId w:val="961168"/>
  </w:num>
  <w:num w:numId="263">
    <w:abstractNumId w:val="961169"/>
  </w:num>
  <w:num w:numId="264">
    <w:abstractNumId w:val="961170"/>
  </w:num>
  <w:num w:numId="265">
    <w:abstractNumId w:val="961171"/>
  </w:num>
  <w:num w:numId="266">
    <w:abstractNumId w:val="961172"/>
  </w:num>
  <w:num w:numId="267">
    <w:abstractNumId w:val="961173"/>
  </w:num>
  <w:num w:numId="268">
    <w:abstractNumId w:val="961174"/>
  </w:num>
  <w:num w:numId="269">
    <w:abstractNumId w:val="961175"/>
  </w:num>
  <w:num w:numId="270">
    <w:abstractNumId w:val="961176"/>
  </w:num>
  <w:num w:numId="271">
    <w:abstractNumId w:val="961177"/>
  </w:num>
  <w:num w:numId="272">
    <w:abstractNumId w:val="961178"/>
  </w:num>
  <w:num w:numId="273">
    <w:abstractNumId w:val="961179"/>
  </w:num>
  <w:num w:numId="274">
    <w:abstractNumId w:val="961180"/>
  </w:num>
  <w:num w:numId="275">
    <w:abstractNumId w:val="961181"/>
  </w:num>
  <w:num w:numId="276">
    <w:abstractNumId w:val="961182"/>
  </w:num>
  <w:num w:numId="277">
    <w:abstractNumId w:val="961183"/>
  </w:num>
  <w:num w:numId="278">
    <w:abstractNumId w:val="961184"/>
  </w:num>
  <w:num w:numId="279">
    <w:abstractNumId w:val="961185"/>
  </w:num>
  <w:num w:numId="280">
    <w:abstractNumId w:val="961186"/>
  </w:num>
  <w:num w:numId="281">
    <w:abstractNumId w:val="961187"/>
  </w:num>
  <w:num w:numId="282">
    <w:abstractNumId w:val="961188"/>
  </w:num>
  <w:num w:numId="283">
    <w:abstractNumId w:val="961189"/>
  </w:num>
  <w:num w:numId="284">
    <w:abstractNumId w:val="961190"/>
  </w:num>
  <w:num w:numId="285">
    <w:abstractNumId w:val="961191"/>
  </w:num>
  <w:num w:numId="286">
    <w:abstractNumId w:val="961192"/>
  </w:num>
  <w:num w:numId="287">
    <w:abstractNumId w:val="961193"/>
  </w:num>
  <w:num w:numId="288">
    <w:abstractNumId w:val="961194"/>
  </w:num>
  <w:num w:numId="289">
    <w:abstractNumId w:val="961195"/>
  </w:num>
  <w:num w:numId="290">
    <w:abstractNumId w:val="961196"/>
  </w:num>
  <w:num w:numId="291">
    <w:abstractNumId w:val="961197"/>
  </w:num>
  <w:num w:numId="292">
    <w:abstractNumId w:val="961198"/>
  </w:num>
  <w:num w:numId="293">
    <w:abstractNumId w:val="9611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iucylxooqp.feishu.cn/docx/CifVd8cq0oOLvjx7c4BcySGMnqg" TargetMode="External" Type="http://schemas.openxmlformats.org/officeDocument/2006/relationships/hyperlink"/><Relationship Id="rId11" Target="media/image6.jpeg" Type="http://schemas.openxmlformats.org/officeDocument/2006/relationships/image"/><Relationship Id="rId12" Target="media/image7.jpeg" Type="http://schemas.openxmlformats.org/officeDocument/2006/relationships/image"/><Relationship Id="rId13" Target="media/image8.jpeg" Type="http://schemas.openxmlformats.org/officeDocument/2006/relationships/image"/><Relationship Id="rId14" Target="media/image9.jpeg" Type="http://schemas.openxmlformats.org/officeDocument/2006/relationships/image"/><Relationship Id="rId15" Target="media/image10.jpeg" Type="http://schemas.openxmlformats.org/officeDocument/2006/relationships/image"/><Relationship Id="rId16" Target="media/image11.jpeg" Type="http://schemas.openxmlformats.org/officeDocument/2006/relationships/image"/><Relationship Id="rId17" Target="https://iucylxooqp.feishu.cn/docx/L1CydOCnBoBmXQxwZrDcKT2PnOe" TargetMode="External" Type="http://schemas.openxmlformats.org/officeDocument/2006/relationships/hyperlink"/><Relationship Id="rId18" Target="media/image12.jpeg" Type="http://schemas.openxmlformats.org/officeDocument/2006/relationships/image"/><Relationship Id="rId19" Target="media/image13.jpeg" Type="http://schemas.openxmlformats.org/officeDocument/2006/relationships/image"/><Relationship Id="rId2" Target="styles.xml" Type="http://schemas.openxmlformats.org/officeDocument/2006/relationships/styles"/><Relationship Id="rId20" Target="media/image14.jpeg" Type="http://schemas.openxmlformats.org/officeDocument/2006/relationships/image"/><Relationship Id="rId21" Target="media/image15.jpeg" Type="http://schemas.openxmlformats.org/officeDocument/2006/relationships/image"/><Relationship Id="rId22" Target="media/image16.jpeg" Type="http://schemas.openxmlformats.org/officeDocument/2006/relationships/image"/><Relationship Id="rId23" Target="media/image17.jpeg" Type="http://schemas.openxmlformats.org/officeDocument/2006/relationships/image"/><Relationship Id="rId24" Target="media/image18.jpeg" Type="http://schemas.openxmlformats.org/officeDocument/2006/relationships/image"/><Relationship Id="rId25" Target="media/image19.jpeg" Type="http://schemas.openxmlformats.org/officeDocument/2006/relationships/image"/><Relationship Id="rId26" Target="media/image20.jpeg" Type="http://schemas.openxmlformats.org/officeDocument/2006/relationships/image"/><Relationship Id="rId27" Target="media/image21.jpeg" Type="http://schemas.openxmlformats.org/officeDocument/2006/relationships/image"/><Relationship Id="rId28" Target="media/image22.jpeg" Type="http://schemas.openxmlformats.org/officeDocument/2006/relationships/image"/><Relationship Id="rId29" Target="media/image23.jpeg" Type="http://schemas.openxmlformats.org/officeDocument/2006/relationships/image"/><Relationship Id="rId3" Target="footer1.xml" Type="http://schemas.openxmlformats.org/officeDocument/2006/relationships/footer"/><Relationship Id="rId30" Target="media/image24.jpeg" Type="http://schemas.openxmlformats.org/officeDocument/2006/relationships/image"/><Relationship Id="rId31" Target="media/image25.jpeg" Type="http://schemas.openxmlformats.org/officeDocument/2006/relationships/image"/><Relationship Id="rId32" Target="media/image26.jpeg" Type="http://schemas.openxmlformats.org/officeDocument/2006/relationships/image"/><Relationship Id="rId33" Target="media/image27.jpeg" Type="http://schemas.openxmlformats.org/officeDocument/2006/relationships/image"/><Relationship Id="rId34" Target="embeddings/Microsoft_Excel_Worksheet1.xlsx" Type="http://schemas.openxmlformats.org/officeDocument/2006/relationships/package"/><Relationship Id="rId35" Target="media/image28.png" Type="http://schemas.openxmlformats.org/officeDocument/2006/relationships/image"/><Relationship Id="rId36" Target="embeddings/Microsoft_Excel_Worksheet2.xlsx" Type="http://schemas.openxmlformats.org/officeDocument/2006/relationships/package"/><Relationship Id="rId37" Target="media/image29.png" Type="http://schemas.openxmlformats.org/officeDocument/2006/relationships/image"/><Relationship Id="rId38" Target="embeddings/Microsoft_Excel_Worksheet3.xlsx" Type="http://schemas.openxmlformats.org/officeDocument/2006/relationships/package"/><Relationship Id="rId39" Target="media/image30.png" Type="http://schemas.openxmlformats.org/officeDocument/2006/relationships/image"/><Relationship Id="rId4" Target="numbering.xml" Type="http://schemas.openxmlformats.org/officeDocument/2006/relationships/numbering"/><Relationship Id="rId40" Target="embeddings/Microsoft_Excel_Worksheet4.xlsx" Type="http://schemas.openxmlformats.org/officeDocument/2006/relationships/package"/><Relationship Id="rId41" Target="embeddings/Microsoft_Excel_Worksheet5.xlsx" Type="http://schemas.openxmlformats.org/officeDocument/2006/relationships/package"/><Relationship Id="rId42" Target="media/image31.png" Type="http://schemas.openxmlformats.org/officeDocument/2006/relationships/image"/><Relationship Id="rId43" Target="https://iucylxooqp.feishu.cn/docx/J1Cmd8VAHoXHnQxo7Pfc5Y6Dnke#share-VPA4d0shvoBePqxeEd2cX75in6f" TargetMode="External" Type="http://schemas.openxmlformats.org/officeDocument/2006/relationships/hyperlink"/><Relationship Id="rId44" Target="media/image32.jpeg" Type="http://schemas.openxmlformats.org/officeDocument/2006/relationships/image"/><Relationship Id="rId45" Target="https://iucylxooqp.feishu.cn/sheets/Nr5AsxXrSh5VqGtH387cI2ETnDg" TargetMode="External" Type="http://schemas.openxmlformats.org/officeDocument/2006/relationships/hyperlink"/><Relationship Id="rId46" Target="header1.xml" Type="http://schemas.openxmlformats.org/officeDocument/2006/relationships/header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3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2026-01-15T02:47:37Z</dcterms:created>
  <dc:creator>Apache POI</dc:creator>
</cp:coreProperties>
</file>