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1440"/>
        <w:jc w:val="center"/>
      </w:pPr>
      <w:r>
        <w:rPr>
          <w:rFonts w:ascii="Arial" w:cs="Arial" w:eastAsia="Arial" w:hAnsi="Arial"/>
          <w:b/>
          <w:bCs/>
          <w:color w:val="1F3864"/>
          <w:sz w:val="56"/>
          <w:szCs w:val="56"/>
        </w:rPr>
        <w:t xml:space="preserve">ACCESS TO JUSTICE</w:t>
      </w:r>
    </w:p>
    <w:p>
      <w:pPr>
        <w:spacing w:after="240" w:before="0"/>
        <w:jc w:val="center"/>
      </w:pPr>
      <w:r>
        <w:rPr>
          <w:rFonts w:ascii="Arial" w:cs="Arial" w:eastAsia="Arial" w:hAnsi="Arial"/>
          <w:i/>
          <w:iCs/>
          <w:color w:val="2E75B6"/>
          <w:sz w:val="28"/>
          <w:szCs w:val="28"/>
        </w:rPr>
        <w:t xml:space="preserve">AI-Powered Legal Document Assistant</w:t>
      </w:r>
    </w:p>
    <w:p>
      <w:pPr>
        <w:spacing w:after="60" w:before="0"/>
        <w:jc w:val="center"/>
      </w:pPr>
      <w:r>
        <w:rPr>
          <w:rFonts w:ascii="Arial" w:cs="Arial" w:eastAsia="Arial" w:hAnsi="Arial"/>
          <w:b/>
          <w:bCs/>
          <w:color w:val="1F3864"/>
          <w:sz w:val="40"/>
          <w:szCs w:val="40"/>
        </w:rPr>
        <w:t xml:space="preserve">User Guide</w:t>
      </w:r>
    </w:p>
    <w:p>
      <w:pPr>
        <w:spacing w:after="60" w:before="0"/>
        <w:jc w:val="center"/>
      </w:pPr>
      <w:r>
        <w:rPr>
          <w:rFonts w:ascii="Arial" w:cs="Arial" w:eastAsia="Arial" w:hAnsi="Arial"/>
          <w:color w:val="444444"/>
          <w:sz w:val="24"/>
          <w:szCs w:val="24"/>
        </w:rPr>
        <w:t xml:space="preserve">For Attorneys and Legal Professionals</w:t>
      </w:r>
    </w:p>
    <w:p>
      <w:pPr>
        <w:spacing w:after="480" w:before="0"/>
        <w:jc w:val="center"/>
      </w:pPr>
      <w:r>
        <w:rPr>
          <w:rFonts w:ascii="Arial" w:cs="Arial" w:eastAsia="Arial" w:hAnsi="Arial"/>
          <w:color w:val="666666"/>
          <w:sz w:val="22"/>
          <w:szCs w:val="22"/>
        </w:rPr>
        <w:t xml:space="preserve">Version 1.1  •  June 2026</w:t>
      </w:r>
    </w:p>
    <w:p>
      <w:pPr>
        <w:spacing w:after="0" w:before="0"/>
        <w:jc w:val="center"/>
      </w:pPr>
      <w:r>
        <w:rPr>
          <w:rFonts w:ascii="Arial" w:cs="Arial" w:eastAsia="Arial" w:hAnsi="Arial"/>
          <w:i/>
          <w:iCs/>
          <w:color w:val="666666"/>
          <w:sz w:val="22"/>
          <w:szCs w:val="22"/>
        </w:rPr>
        <w:t xml:space="preserve">Runs entirely on your own computer — your documents never leave your network</w:t>
      </w:r>
    </w:p>
    <w:p>
      <w:pPr>
        <w:pStyle w:val="Heading1"/>
        <w:pageBreakBefore/>
        <w:spacing w:after="120" w:before="240"/>
      </w:pPr>
      <w:r>
        <w:rPr>
          <w:rFonts w:ascii="Arial" w:cs="Arial" w:eastAsia="Arial" w:hAnsi="Arial"/>
          <w:b/>
          <w:bCs/>
          <w:color w:val="1F3864"/>
          <w:sz w:val="32"/>
          <w:szCs w:val="32"/>
        </w:rPr>
        <w:t xml:space="preserve">1.  Introduction</w:t>
      </w:r>
    </w:p>
    <w:p>
      <w:pPr>
        <w:spacing w:after="60" w:before="60"/>
        <w:jc w:val="left"/>
      </w:pPr>
      <w:r>
        <w:rPr>
          <w:rFonts w:ascii="Arial" w:cs="Arial" w:eastAsia="Arial" w:hAnsi="Arial"/>
          <w:sz w:val="22"/>
          <w:szCs w:val="22"/>
        </w:rPr>
        <w:t xml:space="preserve">Access to Justice is a private, AI-powered research and drafting assistant that runs entirely on your own computer. It reads the documents you give it — contracts, pleadings, correspondence, depositions, statutes, case law, and more — and lets you ask questions or request drafts in plain English, just as you would with a knowledgeable colleague.</w:t>
      </w:r>
    </w:p>
    <w:p>
      <w:pPr>
        <w:spacing w:after="60" w:before="60"/>
        <w:jc w:val="left"/>
      </w:pPr>
      <w:r>
        <w:rPr>
          <w:rFonts w:ascii="Arial" w:cs="Arial" w:eastAsia="Arial" w:hAnsi="Arial"/>
          <w:sz w:val="22"/>
          <w:szCs w:val="22"/>
        </w:rPr>
        <w:t xml:space="preserve">Because everything runs locally, your clients' confidential documents are never uploaded to the internet, never stored on a third-party server, and never shared with any AI company.</w:t>
      </w:r>
    </w:p>
    <w:p>
      <w:pPr>
        <w:pStyle w:val="Heading2"/>
        <w:spacing w:after="80" w:before="200"/>
      </w:pPr>
      <w:r>
        <w:rPr>
          <w:rFonts w:ascii="Arial" w:cs="Arial" w:eastAsia="Arial" w:hAnsi="Arial"/>
          <w:b/>
          <w:bCs/>
          <w:color w:val="2E75B6"/>
          <w:sz w:val="28"/>
          <w:szCs w:val="28"/>
        </w:rPr>
        <w:t xml:space="preserve">1.1  What the Application Does</w:t>
      </w:r>
    </w:p>
    <w:p>
      <w:pPr>
        <w:spacing w:after="60" w:before="60"/>
        <w:jc w:val="left"/>
      </w:pPr>
      <w:r>
        <w:rPr>
          <w:rFonts w:ascii="Arial" w:cs="Arial" w:eastAsia="Arial" w:hAnsi="Arial"/>
          <w:sz w:val="22"/>
          <w:szCs w:val="22"/>
        </w:rPr>
        <w:t xml:space="preserve">At its core, the application does four things:</w:t>
      </w:r>
    </w:p>
    <w:p>
      <w:pPr>
        <w:pStyle w:val="ListParagraph"/>
        <w:numPr>
          <w:ilvl w:val="0"/>
          <w:numId w:val="2"/>
        </w:numPr>
        <w:spacing w:after="40" w:before="40"/>
      </w:pPr>
      <w:r>
        <w:rPr>
          <w:rFonts w:ascii="Arial" w:cs="Arial" w:eastAsia="Arial" w:hAnsi="Arial"/>
          <w:sz w:val="22"/>
          <w:szCs w:val="22"/>
        </w:rPr>
        <w:t xml:space="preserve">Reads your documents (PDFs, Word files, spreadsheets) and builds a searchable knowledge base from them.</w:t>
      </w:r>
    </w:p>
    <w:p>
      <w:pPr>
        <w:pStyle w:val="ListParagraph"/>
        <w:numPr>
          <w:ilvl w:val="0"/>
          <w:numId w:val="2"/>
        </w:numPr>
        <w:spacing w:after="40" w:before="40"/>
      </w:pPr>
      <w:r>
        <w:rPr>
          <w:rFonts w:ascii="Arial" w:cs="Arial" w:eastAsia="Arial" w:hAnsi="Arial"/>
          <w:sz w:val="22"/>
          <w:szCs w:val="22"/>
        </w:rPr>
        <w:t xml:space="preserve">Answers your questions by finding the most relevant passages in those documents and reasoning over them.</w:t>
      </w:r>
    </w:p>
    <w:p>
      <w:pPr>
        <w:pStyle w:val="ListParagraph"/>
        <w:numPr>
          <w:ilvl w:val="0"/>
          <w:numId w:val="2"/>
        </w:numPr>
        <w:spacing w:after="40" w:before="40"/>
      </w:pPr>
      <w:r>
        <w:rPr>
          <w:rFonts w:ascii="Arial" w:cs="Arial" w:eastAsia="Arial" w:hAnsi="Arial"/>
          <w:sz w:val="22"/>
          <w:szCs w:val="22"/>
        </w:rPr>
        <w:t xml:space="preserve">Drafts legal documents — motions, letters, memos, contract clauses — grounded in the facts it has read.</w:t>
      </w:r>
    </w:p>
    <w:p>
      <w:pPr>
        <w:pStyle w:val="ListParagraph"/>
        <w:numPr>
          <w:ilvl w:val="0"/>
          <w:numId w:val="2"/>
        </w:numPr>
        <w:spacing w:after="40" w:before="40"/>
      </w:pPr>
      <w:r>
        <w:rPr>
          <w:rFonts w:ascii="Arial" w:cs="Arial" w:eastAsia="Arial" w:hAnsi="Arial"/>
          <w:sz w:val="22"/>
          <w:szCs w:val="22"/>
        </w:rPr>
        <w:t xml:space="preserve">Searches CourtListener's database of millions of judicial opinions and imports selected cases directly into your knowledge bases.</w:t>
      </w:r>
    </w:p>
    <w:p>
      <w:pPr>
        <w:pStyle w:val="Heading2"/>
        <w:spacing w:after="80" w:before="200"/>
      </w:pPr>
      <w:r>
        <w:rPr>
          <w:rFonts w:ascii="Arial" w:cs="Arial" w:eastAsia="Arial" w:hAnsi="Arial"/>
          <w:b/>
          <w:bCs/>
          <w:color w:val="2E75B6"/>
          <w:sz w:val="28"/>
          <w:szCs w:val="28"/>
        </w:rPr>
        <w:t xml:space="preserve">1.2  What You Do Not Need to Know</w:t>
      </w:r>
    </w:p>
    <w:p>
      <w:pPr>
        <w:spacing w:after="60" w:before="60"/>
        <w:jc w:val="left"/>
      </w:pPr>
      <w:r>
        <w:rPr>
          <w:rFonts w:ascii="Arial" w:cs="Arial" w:eastAsia="Arial" w:hAnsi="Arial"/>
          <w:sz w:val="22"/>
          <w:szCs w:val="22"/>
        </w:rPr>
        <w:t xml:space="preserve">You do not need to know anything about artificial intelligence, programming, or databases to use this application. The only computer skills you need are:</w:t>
      </w:r>
    </w:p>
    <w:p>
      <w:pPr>
        <w:pStyle w:val="ListParagraph"/>
        <w:numPr>
          <w:ilvl w:val="0"/>
          <w:numId w:val="2"/>
        </w:numPr>
        <w:spacing w:after="40" w:before="40"/>
      </w:pPr>
      <w:r>
        <w:rPr>
          <w:rFonts w:ascii="Arial" w:cs="Arial" w:eastAsia="Arial" w:hAnsi="Arial"/>
          <w:sz w:val="22"/>
          <w:szCs w:val="22"/>
        </w:rPr>
        <w:t xml:space="preserve">Opening a web browser (the application looks and feels like a website).</w:t>
      </w:r>
    </w:p>
    <w:p>
      <w:pPr>
        <w:pStyle w:val="ListParagraph"/>
        <w:numPr>
          <w:ilvl w:val="0"/>
          <w:numId w:val="2"/>
        </w:numPr>
        <w:spacing w:after="40" w:before="40"/>
      </w:pPr>
      <w:r>
        <w:rPr>
          <w:rFonts w:ascii="Arial" w:cs="Arial" w:eastAsia="Arial" w:hAnsi="Arial"/>
          <w:sz w:val="22"/>
          <w:szCs w:val="22"/>
        </w:rPr>
        <w:t xml:space="preserve">Knowing where your document folders are stored on your computer.</w:t>
      </w:r>
    </w:p>
    <w:p>
      <w:pPr>
        <w:pStyle w:val="ListParagraph"/>
        <w:numPr>
          <w:ilvl w:val="0"/>
          <w:numId w:val="2"/>
        </w:numPr>
        <w:spacing w:after="40" w:before="40"/>
      </w:pPr>
      <w:r>
        <w:rPr>
          <w:rFonts w:ascii="Arial" w:cs="Arial" w:eastAsia="Arial" w:hAnsi="Arial"/>
          <w:sz w:val="22"/>
          <w:szCs w:val="22"/>
        </w:rPr>
        <w:t xml:space="preserve">Typing questions as you would type an email.</w:t>
      </w:r>
    </w:p>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2"/>
              <w:left w:val="single" w:color="2E75B6" w:sz="2"/>
              <w:bottom w:val="single" w:color="2E75B6" w:sz="2"/>
              <w:right w:val="single" w:color="2E75B6" w:sz="2"/>
            </w:tcBorders>
            <w:shd w:fill="D9EAF7" w:val="clear"/>
            <w:tcMar>
              <w:top w:type="dxa" w:w="80"/>
              <w:left w:type="dxa" w:w="160"/>
              <w:bottom w:type="dxa" w:w="80"/>
              <w:right w:type="dxa" w:w="160"/>
            </w:tcMar>
          </w:tcPr>
          <w:p>
            <w:pPr>
              <w:spacing w:after="40" w:before="60"/>
            </w:pPr>
            <w:r>
              <w:rPr>
                <w:rFonts w:ascii="Arial" w:cs="Arial" w:eastAsia="Arial" w:hAnsi="Arial"/>
                <w:b/>
                <w:bCs/>
                <w:sz w:val="22"/>
                <w:szCs w:val="22"/>
              </w:rPr>
              <w:t xml:space="preserve">ℹ️ Note</w:t>
            </w:r>
          </w:p>
          <w:p>
            <w:pPr>
              <w:spacing w:after="20" w:before="20"/>
            </w:pPr>
            <w:r>
              <w:rPr>
                <w:rFonts w:ascii="Arial" w:cs="Arial" w:eastAsia="Arial" w:hAnsi="Arial"/>
                <w:sz w:val="22"/>
                <w:szCs w:val="22"/>
              </w:rPr>
              <w:t xml:space="preserve">This application requires a separate program called Ollama to be running in the background. Ollama provides the AI model that reads and reasons over your documents. Your IT contact will have set this up for you. You do not need to interact with Ollama directly.</w:t>
            </w:r>
          </w:p>
        </w:tc>
      </w:tr>
    </w:tbl>
    <w:p>
      <w:pPr>
        <w:pStyle w:val="Heading1"/>
        <w:pageBreakBefore/>
        <w:spacing w:after="120" w:before="240"/>
      </w:pPr>
      <w:r>
        <w:rPr>
          <w:rFonts w:ascii="Arial" w:cs="Arial" w:eastAsia="Arial" w:hAnsi="Arial"/>
          <w:b/>
          <w:bCs/>
          <w:color w:val="1F3864"/>
          <w:sz w:val="32"/>
          <w:szCs w:val="32"/>
        </w:rPr>
        <w:t xml:space="preserve">2.  Starting the Application</w:t>
      </w:r>
    </w:p>
    <w:p>
      <w:pPr>
        <w:spacing w:after="60" w:before="60"/>
        <w:jc w:val="left"/>
      </w:pPr>
      <w:r>
        <w:rPr>
          <w:rFonts w:ascii="Arial" w:cs="Arial" w:eastAsia="Arial" w:hAnsi="Arial"/>
          <w:sz w:val="22"/>
          <w:szCs w:val="22"/>
        </w:rPr>
        <w:t xml:space="preserve">The application is started from a Terminal window by your IT support. Once it is running, you open it in any web browser on your computer — or on any computer connected to the same office network if your IT contact has configured it for network use.</w:t>
      </w:r>
    </w:p>
    <w:p>
      <w:pPr>
        <w:pStyle w:val="Heading2"/>
        <w:spacing w:after="80" w:before="200"/>
      </w:pPr>
      <w:r>
        <w:rPr>
          <w:rFonts w:ascii="Arial" w:cs="Arial" w:eastAsia="Arial" w:hAnsi="Arial"/>
          <w:b/>
          <w:bCs/>
          <w:color w:val="2E75B6"/>
          <w:sz w:val="28"/>
          <w:szCs w:val="28"/>
        </w:rPr>
        <w:t xml:space="preserve">2.1  Opening the Application in Your Browser</w:t>
      </w:r>
    </w:p>
    <w:p>
      <w:pPr>
        <w:pStyle w:val="ListParagraph"/>
        <w:numPr>
          <w:ilvl w:val="0"/>
          <w:numId w:val="3"/>
        </w:numPr>
        <w:spacing w:after="40" w:before="40"/>
      </w:pPr>
      <w:r>
        <w:rPr>
          <w:rFonts w:ascii="Arial" w:cs="Arial" w:eastAsia="Arial" w:hAnsi="Arial"/>
          <w:sz w:val="22"/>
          <w:szCs w:val="22"/>
        </w:rPr>
        <w:t xml:space="preserve">Open any web browser (Safari, Chrome, Edge, or Firefox).</w:t>
      </w:r>
    </w:p>
    <w:p>
      <w:pPr>
        <w:pStyle w:val="ListParagraph"/>
        <w:numPr>
          <w:ilvl w:val="0"/>
          <w:numId w:val="3"/>
        </w:numPr>
        <w:spacing w:after="40" w:before="40"/>
      </w:pPr>
      <w:r>
        <w:rPr>
          <w:rFonts w:ascii="Arial" w:cs="Arial" w:eastAsia="Arial" w:hAnsi="Arial"/>
          <w:sz w:val="22"/>
          <w:szCs w:val="22"/>
        </w:rPr>
        <w:t xml:space="preserve">In the address bar at the top, type exactly: http://localhost:7860 and press Enter.</w:t>
      </w:r>
    </w:p>
    <w:p>
      <w:pPr>
        <w:pStyle w:val="ListParagraph"/>
        <w:numPr>
          <w:ilvl w:val="0"/>
          <w:numId w:val="3"/>
        </w:numPr>
        <w:spacing w:after="40" w:before="40"/>
      </w:pPr>
      <w:r>
        <w:rPr>
          <w:rFonts w:ascii="Arial" w:cs="Arial" w:eastAsia="Arial" w:hAnsi="Arial"/>
          <w:sz w:val="22"/>
          <w:szCs w:val="22"/>
        </w:rPr>
        <w:t xml:space="preserve">The Access to Justice application will load.</w:t>
      </w:r>
    </w:p>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8A745" w:sz="2"/>
              <w:left w:val="single" w:color="28A745" w:sz="2"/>
              <w:bottom w:val="single" w:color="28A745" w:sz="2"/>
              <w:right w:val="single" w:color="28A745" w:sz="2"/>
            </w:tcBorders>
            <w:shd w:fill="D4EDDA" w:val="clear"/>
            <w:tcMar>
              <w:top w:type="dxa" w:w="80"/>
              <w:left w:type="dxa" w:w="160"/>
              <w:bottom w:type="dxa" w:w="80"/>
              <w:right w:type="dxa" w:w="160"/>
            </w:tcMar>
          </w:tcPr>
          <w:p>
            <w:pPr>
              <w:spacing w:after="40" w:before="60"/>
            </w:pPr>
            <w:r>
              <w:rPr>
                <w:rFonts w:ascii="Arial" w:cs="Arial" w:eastAsia="Arial" w:hAnsi="Arial"/>
                <w:b/>
                <w:bCs/>
                <w:sz w:val="22"/>
                <w:szCs w:val="22"/>
              </w:rPr>
              <w:t xml:space="preserve">💡 Tip</w:t>
            </w:r>
          </w:p>
          <w:p>
            <w:pPr>
              <w:spacing w:after="20" w:before="20"/>
            </w:pPr>
            <w:r>
              <w:rPr>
                <w:rFonts w:ascii="Arial" w:cs="Arial" w:eastAsia="Arial" w:hAnsi="Arial"/>
                <w:sz w:val="22"/>
                <w:szCs w:val="22"/>
              </w:rPr>
              <w:t xml:space="preserve">If you are opening the application from a different computer on your office network, your IT contact will give you a different address to type — something like http://192.168.1.50:7860. Use that address instead of localhost.</w:t>
            </w:r>
          </w:p>
        </w:tc>
      </w:tr>
    </w:tbl>
    <w:p>
      <w:pPr>
        <w:pStyle w:val="Heading2"/>
        <w:spacing w:after="80" w:before="200"/>
      </w:pPr>
      <w:r>
        <w:rPr>
          <w:rFonts w:ascii="Arial" w:cs="Arial" w:eastAsia="Arial" w:hAnsi="Arial"/>
          <w:b/>
          <w:bCs/>
          <w:color w:val="2E75B6"/>
          <w:sz w:val="28"/>
          <w:szCs w:val="28"/>
        </w:rPr>
        <w:t xml:space="preserve">2.2  The Six Tabs</w:t>
      </w:r>
    </w:p>
    <w:p>
      <w:pPr>
        <w:spacing w:after="60" w:before="60"/>
        <w:jc w:val="left"/>
      </w:pPr>
      <w:r>
        <w:rPr>
          <w:rFonts w:ascii="Arial" w:cs="Arial" w:eastAsia="Arial" w:hAnsi="Arial"/>
          <w:sz w:val="22"/>
          <w:szCs w:val="22"/>
        </w:rPr>
        <w:t xml:space="preserve">The application is organized into six tabs along the top of the page. Each tab handles a distinct part of your workflow:</w:t>
      </w:r>
    </w:p>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pPr>
              <w:spacing w:after="0" w:before="0"/>
            </w:pPr>
            <w:r>
              <w:rPr>
                <w:rFonts w:ascii="Arial" w:cs="Arial" w:eastAsia="Arial" w:hAnsi="Arial"/>
                <w:b/>
                <w:bCs/>
                <w:color w:val="FFFFFF"/>
                <w:sz w:val="22"/>
                <w:szCs w:val="22"/>
              </w:rPr>
              <w:t xml:space="preserve">Tab</w:t>
            </w:r>
          </w:p>
        </w:tc>
        <w:tc>
          <w:tcPr>
            <w:tcW w:type="dxa" w:w="716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pPr>
              <w:spacing w:after="0" w:before="0"/>
            </w:pPr>
            <w:r>
              <w:rPr>
                <w:rFonts w:ascii="Arial" w:cs="Arial" w:eastAsia="Arial" w:hAnsi="Arial"/>
                <w:b/>
                <w:bCs/>
                <w:color w:val="FFFFFF"/>
                <w:sz w:val="22"/>
                <w:szCs w:val="22"/>
              </w:rPr>
              <w:t xml:space="preserve">What It Is For</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 Settings</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Configure the AI model, connection settings, CourtListener API token, and view the LAN status and URL.</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before="0"/>
            </w:pPr>
            <w:r>
              <w:rPr>
                <w:rFonts w:ascii="Arial" w:cs="Arial" w:eastAsia="Arial" w:hAnsi="Arial"/>
                <w:sz w:val="20"/>
                <w:szCs w:val="20"/>
              </w:rPr>
              <w:t xml:space="preserve">📚 Knowledge Bases</w:t>
            </w:r>
          </w:p>
        </w:tc>
        <w:tc>
          <w:tcPr>
            <w:tcW w:type="dxa" w:w="7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before="0"/>
            </w:pPr>
            <w:r>
              <w:rPr>
                <w:rFonts w:ascii="Arial" w:cs="Arial" w:eastAsia="Arial" w:hAnsi="Arial"/>
                <w:sz w:val="20"/>
                <w:szCs w:val="20"/>
              </w:rPr>
              <w:t xml:space="preserve">Create, manage, rename, and re-index your document collections.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 CourtListener</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Search millions of judicial opinions and download selected cases into a knowledge base.</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before="0"/>
            </w:pPr>
            <w:r>
              <w:rPr>
                <w:rFonts w:ascii="Arial" w:cs="Arial" w:eastAsia="Arial" w:hAnsi="Arial"/>
                <w:sz w:val="20"/>
                <w:szCs w:val="20"/>
              </w:rPr>
              <w:t xml:space="preserve">💬 Chat</w:t>
            </w:r>
          </w:p>
        </w:tc>
        <w:tc>
          <w:tcPr>
            <w:tcW w:type="dxa" w:w="7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before="0"/>
            </w:pPr>
            <w:r>
              <w:rPr>
                <w:rFonts w:ascii="Arial" w:cs="Arial" w:eastAsia="Arial" w:hAnsi="Arial"/>
                <w:sz w:val="20"/>
                <w:szCs w:val="20"/>
              </w:rPr>
              <w:t xml:space="preserve">Ask questions, conduct research, and generate drafts based on your documents.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 Summarizer</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Upload a single document and generate a structured legal summary.</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before="0"/>
            </w:pPr>
            <w:r>
              <w:rPr>
                <w:rFonts w:ascii="Arial" w:cs="Arial" w:eastAsia="Arial" w:hAnsi="Arial"/>
                <w:sz w:val="20"/>
                <w:szCs w:val="20"/>
              </w:rPr>
              <w:t xml:space="preserve">⏰ Automatic Updates</w:t>
            </w:r>
          </w:p>
        </w:tc>
        <w:tc>
          <w:tcPr>
            <w:tcW w:type="dxa" w:w="7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before="0"/>
            </w:pPr>
            <w:r>
              <w:rPr>
                <w:rFonts w:ascii="Arial" w:cs="Arial" w:eastAsia="Arial" w:hAnsi="Arial"/>
                <w:sz w:val="20"/>
                <w:szCs w:val="20"/>
              </w:rPr>
              <w:t xml:space="preserve">Schedule recurring CourtListener searches or knowledge base re-indexing jobs.</w:t>
            </w:r>
          </w:p>
        </w:tc>
      </w:tr>
    </w:tbl>
    <w:p>
      <w:pPr>
        <w:pStyle w:val="Heading1"/>
        <w:pageBreakBefore/>
        <w:spacing w:after="120" w:before="240"/>
      </w:pPr>
      <w:r>
        <w:rPr>
          <w:rFonts w:ascii="Arial" w:cs="Arial" w:eastAsia="Arial" w:hAnsi="Arial"/>
          <w:b/>
          <w:bCs/>
          <w:color w:val="1F3864"/>
          <w:sz w:val="32"/>
          <w:szCs w:val="32"/>
        </w:rPr>
        <w:t xml:space="preserve">3.  Knowledge Bases</w:t>
      </w:r>
    </w:p>
    <w:p>
      <w:pPr>
        <w:pStyle w:val="Heading2"/>
        <w:spacing w:after="80" w:before="200"/>
      </w:pPr>
      <w:r>
        <w:rPr>
          <w:rFonts w:ascii="Arial" w:cs="Arial" w:eastAsia="Arial" w:hAnsi="Arial"/>
          <w:b/>
          <w:bCs/>
          <w:color w:val="2E75B6"/>
          <w:sz w:val="28"/>
          <w:szCs w:val="28"/>
        </w:rPr>
        <w:t xml:space="preserve">3.1  What Is a Knowledge Base?</w:t>
      </w:r>
    </w:p>
    <w:p>
      <w:pPr>
        <w:spacing w:after="60" w:before="60"/>
        <w:jc w:val="left"/>
      </w:pPr>
      <w:r>
        <w:rPr>
          <w:rFonts w:ascii="Arial" w:cs="Arial" w:eastAsia="Arial" w:hAnsi="Arial"/>
          <w:sz w:val="22"/>
          <w:szCs w:val="22"/>
        </w:rPr>
        <w:t xml:space="preserve">A Knowledge Base (often shortened to KB in the interface) is a searchable collection built from the documents in a single folder on your computer. Think of it like a binder: you put related documents into a folder, give the folder a meaningful name, and the application reads every document in that folder and indexes it so it can be searched instantly.</w:t>
      </w:r>
    </w:p>
    <w:p>
      <w:pPr>
        <w:spacing w:after="60" w:before="60"/>
        <w:jc w:val="left"/>
      </w:pPr>
      <w:r>
        <w:rPr>
          <w:rFonts w:ascii="Arial" w:cs="Arial" w:eastAsia="Arial" w:hAnsi="Arial"/>
          <w:sz w:val="22"/>
          <w:szCs w:val="22"/>
        </w:rPr>
        <w:t xml:space="preserve">Examples of how attorneys typically organize Knowledge Bases:</w:t>
      </w:r>
    </w:p>
    <w:p>
      <w:pPr>
        <w:pStyle w:val="ListParagraph"/>
        <w:numPr>
          <w:ilvl w:val="0"/>
          <w:numId w:val="2"/>
        </w:numPr>
        <w:spacing w:after="40" w:before="40"/>
      </w:pPr>
      <w:r>
        <w:rPr>
          <w:rFonts w:ascii="Arial" w:cs="Arial" w:eastAsia="Arial" w:hAnsi="Arial"/>
          <w:sz w:val="22"/>
          <w:szCs w:val="22"/>
        </w:rPr>
        <w:t xml:space="preserve">One KB per client matter (e.g., Smith v. Jones — 2024)</w:t>
      </w:r>
    </w:p>
    <w:p>
      <w:pPr>
        <w:pStyle w:val="ListParagraph"/>
        <w:numPr>
          <w:ilvl w:val="0"/>
          <w:numId w:val="2"/>
        </w:numPr>
        <w:spacing w:after="40" w:before="40"/>
      </w:pPr>
      <w:r>
        <w:rPr>
          <w:rFonts w:ascii="Arial" w:cs="Arial" w:eastAsia="Arial" w:hAnsi="Arial"/>
          <w:sz w:val="22"/>
          <w:szCs w:val="22"/>
        </w:rPr>
        <w:t xml:space="preserve">One KB per document type (e.g., Contract Templates, Depositions)</w:t>
      </w:r>
    </w:p>
    <w:p>
      <w:pPr>
        <w:pStyle w:val="ListParagraph"/>
        <w:numPr>
          <w:ilvl w:val="0"/>
          <w:numId w:val="2"/>
        </w:numPr>
        <w:spacing w:after="40" w:before="40"/>
      </w:pPr>
      <w:r>
        <w:rPr>
          <w:rFonts w:ascii="Arial" w:cs="Arial" w:eastAsia="Arial" w:hAnsi="Arial"/>
          <w:sz w:val="22"/>
          <w:szCs w:val="22"/>
        </w:rPr>
        <w:t xml:space="preserve">One KB for reference materials (e.g., Texas Family Code, Federal Rules of Civil Procedure)</w:t>
      </w:r>
    </w:p>
    <w:p>
      <w:pPr>
        <w:pStyle w:val="ListParagraph"/>
        <w:numPr>
          <w:ilvl w:val="0"/>
          <w:numId w:val="2"/>
        </w:numPr>
        <w:spacing w:after="40" w:before="40"/>
      </w:pPr>
      <w:r>
        <w:rPr>
          <w:rFonts w:ascii="Arial" w:cs="Arial" w:eastAsia="Arial" w:hAnsi="Arial"/>
          <w:sz w:val="22"/>
          <w:szCs w:val="22"/>
        </w:rPr>
        <w:t xml:space="preserve">One KB for judicial opinions from a specific court or topic (populated via CourtListener)</w:t>
      </w:r>
    </w:p>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8A745" w:sz="2"/>
              <w:left w:val="single" w:color="28A745" w:sz="2"/>
              <w:bottom w:val="single" w:color="28A745" w:sz="2"/>
              <w:right w:val="single" w:color="28A745" w:sz="2"/>
            </w:tcBorders>
            <w:shd w:fill="D4EDDA" w:val="clear"/>
            <w:tcMar>
              <w:top w:type="dxa" w:w="80"/>
              <w:left w:type="dxa" w:w="160"/>
              <w:bottom w:type="dxa" w:w="80"/>
              <w:right w:type="dxa" w:w="160"/>
            </w:tcMar>
          </w:tcPr>
          <w:p>
            <w:pPr>
              <w:spacing w:after="40" w:before="60"/>
            </w:pPr>
            <w:r>
              <w:rPr>
                <w:rFonts w:ascii="Arial" w:cs="Arial" w:eastAsia="Arial" w:hAnsi="Arial"/>
                <w:b/>
                <w:bCs/>
                <w:sz w:val="22"/>
                <w:szCs w:val="22"/>
              </w:rPr>
              <w:t xml:space="preserve">💡 Tip</w:t>
            </w:r>
          </w:p>
          <w:p>
            <w:pPr>
              <w:spacing w:after="20" w:before="20"/>
            </w:pPr>
            <w:r>
              <w:rPr>
                <w:rFonts w:ascii="Arial" w:cs="Arial" w:eastAsia="Arial" w:hAnsi="Arial"/>
                <w:sz w:val="22"/>
                <w:szCs w:val="22"/>
              </w:rPr>
              <w:t xml:space="preserve">You can select multiple Knowledge Bases at once in the Chat tab. This lets you ask questions that span several matters or combine case documents with reference materials in a single conversation.</w:t>
            </w:r>
          </w:p>
        </w:tc>
      </w:tr>
    </w:tbl>
    <w:p>
      <w:pPr>
        <w:pStyle w:val="Heading2"/>
        <w:spacing w:after="80" w:before="200"/>
      </w:pPr>
      <w:r>
        <w:rPr>
          <w:rFonts w:ascii="Arial" w:cs="Arial" w:eastAsia="Arial" w:hAnsi="Arial"/>
          <w:b/>
          <w:bCs/>
          <w:color w:val="2E75B6"/>
          <w:sz w:val="28"/>
          <w:szCs w:val="28"/>
        </w:rPr>
        <w:t xml:space="preserve">3.2  Supported Document Types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400"/>
        <w:gridCol w:w="5560"/>
      </w:tblGrid>
      <w:tr>
        <w:trPr>
          <w:tblHeader/>
        </w:trPr>
        <w:tc>
          <w:tcPr>
            <w:tcW w:type="dxa" w:w="24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pPr>
              <w:spacing w:after="0" w:before="0"/>
            </w:pPr>
            <w:r>
              <w:rPr>
                <w:rFonts w:ascii="Arial" w:cs="Arial" w:eastAsia="Arial" w:hAnsi="Arial"/>
                <w:b/>
                <w:bCs/>
                <w:color w:val="FFFFFF"/>
                <w:sz w:val="22"/>
                <w:szCs w:val="22"/>
              </w:rPr>
              <w:t xml:space="preserve">File Type</w:t>
            </w:r>
          </w:p>
        </w:tc>
        <w:tc>
          <w:tcPr>
            <w:tcW w:type="dxa" w:w="14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pPr>
              <w:spacing w:after="0" w:before="0"/>
            </w:pPr>
            <w:r>
              <w:rPr>
                <w:rFonts w:ascii="Arial" w:cs="Arial" w:eastAsia="Arial" w:hAnsi="Arial"/>
                <w:b/>
                <w:bCs/>
                <w:color w:val="FFFFFF"/>
                <w:sz w:val="22"/>
                <w:szCs w:val="22"/>
              </w:rPr>
              <w:t xml:space="preserve">Extension</w:t>
            </w:r>
          </w:p>
        </w:tc>
        <w:tc>
          <w:tcPr>
            <w:tcW w:type="dxa" w:w="556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pPr>
              <w:spacing w:after="0" w:before="0"/>
            </w:pPr>
            <w:r>
              <w:rPr>
                <w:rFonts w:ascii="Arial" w:cs="Arial" w:eastAsia="Arial" w:hAnsi="Arial"/>
                <w:b/>
                <w:bCs/>
                <w:color w:val="FFFFFF"/>
                <w:sz w:val="22"/>
                <w:szCs w:val="22"/>
              </w:rPr>
              <w:t xml:space="preserve">Notes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PDF</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.pdf</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Both native (computer-generated) and scanned paper documents. Scanned documents take longer to process.</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before="0"/>
            </w:pPr>
            <w:r>
              <w:rPr>
                <w:rFonts w:ascii="Arial" w:cs="Arial" w:eastAsia="Arial" w:hAnsi="Arial"/>
                <w:sz w:val="20"/>
                <w:szCs w:val="20"/>
              </w:rPr>
              <w:t xml:space="preserve">Word Document</w:t>
            </w:r>
          </w:p>
        </w:tc>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before="0"/>
            </w:pPr>
            <w:r>
              <w:rPr>
                <w:rFonts w:ascii="Arial" w:cs="Arial" w:eastAsia="Arial" w:hAnsi="Arial"/>
                <w:sz w:val="20"/>
                <w:szCs w:val="20"/>
              </w:rPr>
              <w:t xml:space="preserve">.docx</w:t>
            </w:r>
          </w:p>
        </w:tc>
        <w:tc>
          <w:tcPr>
            <w:tcW w:type="dxa" w:w="5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before="0"/>
            </w:pPr>
            <w:r>
              <w:rPr>
                <w:rFonts w:ascii="Arial" w:cs="Arial" w:eastAsia="Arial" w:hAnsi="Arial"/>
                <w:sz w:val="20"/>
                <w:szCs w:val="20"/>
              </w:rPr>
              <w:t xml:space="preserve">Microsoft Word files.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Excel Spreadsheet</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.xlsx</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Microsoft Excel files. Each sheet is read separately.</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before="0"/>
            </w:pPr>
            <w:r>
              <w:rPr>
                <w:rFonts w:ascii="Arial" w:cs="Arial" w:eastAsia="Arial" w:hAnsi="Arial"/>
                <w:sz w:val="20"/>
                <w:szCs w:val="20"/>
              </w:rPr>
              <w:t xml:space="preserve">OpenDocument Text</w:t>
            </w:r>
          </w:p>
        </w:tc>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before="0"/>
            </w:pPr>
            <w:r>
              <w:rPr>
                <w:rFonts w:ascii="Arial" w:cs="Arial" w:eastAsia="Arial" w:hAnsi="Arial"/>
                <w:sz w:val="20"/>
                <w:szCs w:val="20"/>
              </w:rPr>
              <w:t xml:space="preserve">.odt</w:t>
            </w:r>
          </w:p>
        </w:tc>
        <w:tc>
          <w:tcPr>
            <w:tcW w:type="dxa" w:w="5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before="0"/>
            </w:pPr>
            <w:r>
              <w:rPr>
                <w:rFonts w:ascii="Arial" w:cs="Arial" w:eastAsia="Arial" w:hAnsi="Arial"/>
                <w:sz w:val="20"/>
                <w:szCs w:val="20"/>
              </w:rPr>
              <w:t xml:space="preserve">LibreOffice / OpenOffice Writer files.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Plain Text</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.txt</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Simple text files.</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before="0"/>
            </w:pPr>
            <w:r>
              <w:rPr>
                <w:rFonts w:ascii="Arial" w:cs="Arial" w:eastAsia="Arial" w:hAnsi="Arial"/>
                <w:sz w:val="20"/>
                <w:szCs w:val="20"/>
              </w:rPr>
              <w:t xml:space="preserve">Markdown</w:t>
            </w:r>
          </w:p>
        </w:tc>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before="0"/>
            </w:pPr>
            <w:r>
              <w:rPr>
                <w:rFonts w:ascii="Arial" w:cs="Arial" w:eastAsia="Arial" w:hAnsi="Arial"/>
                <w:sz w:val="20"/>
                <w:szCs w:val="20"/>
              </w:rPr>
              <w:t xml:space="preserve">.md</w:t>
            </w:r>
          </w:p>
        </w:tc>
        <w:tc>
          <w:tcPr>
            <w:tcW w:type="dxa" w:w="5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before="0"/>
            </w:pPr>
            <w:r>
              <w:rPr>
                <w:rFonts w:ascii="Arial" w:cs="Arial" w:eastAsia="Arial" w:hAnsi="Arial"/>
                <w:sz w:val="20"/>
                <w:szCs w:val="20"/>
              </w:rPr>
              <w:t xml:space="preserve">Formatted plain-text files.</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FC107" w:sz="2"/>
              <w:left w:val="single" w:color="FFC107" w:sz="2"/>
              <w:bottom w:val="single" w:color="FFC107" w:sz="2"/>
              <w:right w:val="single" w:color="FFC107" w:sz="2"/>
            </w:tcBorders>
            <w:shd w:fill="FFF3CD" w:val="clear"/>
            <w:tcMar>
              <w:top w:type="dxa" w:w="80"/>
              <w:left w:type="dxa" w:w="160"/>
              <w:bottom w:type="dxa" w:w="80"/>
              <w:right w:type="dxa" w:w="160"/>
            </w:tcMar>
          </w:tcPr>
          <w:p>
            <w:pPr>
              <w:spacing w:after="40" w:before="60"/>
            </w:pPr>
            <w:r>
              <w:rPr>
                <w:rFonts w:ascii="Arial" w:cs="Arial" w:eastAsia="Arial" w:hAnsi="Arial"/>
                <w:b/>
                <w:bCs/>
                <w:sz w:val="22"/>
                <w:szCs w:val="22"/>
              </w:rPr>
              <w:t xml:space="preserve">⚠️ Important</w:t>
            </w:r>
          </w:p>
          <w:p>
            <w:pPr>
              <w:spacing w:after="20" w:before="20"/>
            </w:pPr>
            <w:r>
              <w:rPr>
                <w:rFonts w:ascii="Arial" w:cs="Arial" w:eastAsia="Arial" w:hAnsi="Arial"/>
                <w:sz w:val="22"/>
                <w:szCs w:val="22"/>
              </w:rPr>
              <w:t xml:space="preserve">Scanned PDF documents (paper documents that were photocopied and saved as PDFs) take significantly longer to process than documents created on a computer. A folder of 300 scanned PDFs may take 20–30 minutes to index. This is normal.</w:t>
            </w:r>
          </w:p>
        </w:tc>
      </w:tr>
    </w:tbl>
    <w:p>
      <w:pPr>
        <w:pStyle w:val="Heading2"/>
        <w:spacing w:after="80" w:before="200"/>
      </w:pPr>
      <w:r>
        <w:rPr>
          <w:rFonts w:ascii="Arial" w:cs="Arial" w:eastAsia="Arial" w:hAnsi="Arial"/>
          <w:b/>
          <w:bCs/>
          <w:color w:val="2E75B6"/>
          <w:sz w:val="28"/>
          <w:szCs w:val="28"/>
        </w:rPr>
        <w:t xml:space="preserve">3.3  Creating a New Knowledge Base</w:t>
      </w:r>
    </w:p>
    <w:p>
      <w:pPr>
        <w:spacing w:after="60" w:before="60"/>
        <w:jc w:val="left"/>
      </w:pPr>
      <w:r>
        <w:rPr>
          <w:rFonts w:ascii="Arial" w:cs="Arial" w:eastAsia="Arial" w:hAnsi="Arial"/>
          <w:sz w:val="22"/>
          <w:szCs w:val="22"/>
        </w:rPr>
        <w:t xml:space="preserve">Click the 📚 Knowledge Bases tab. In the Add Knowledge Base section:</w:t>
      </w:r>
    </w:p>
    <w:p>
      <w:pPr>
        <w:pStyle w:val="ListParagraph"/>
        <w:numPr>
          <w:ilvl w:val="0"/>
          <w:numId w:val="3"/>
        </w:numPr>
        <w:spacing w:after="40" w:before="40"/>
      </w:pPr>
      <w:r>
        <w:rPr>
          <w:rFonts w:ascii="Arial" w:cs="Arial" w:eastAsia="Arial" w:hAnsi="Arial"/>
          <w:sz w:val="22"/>
          <w:szCs w:val="22"/>
        </w:rPr>
        <w:t xml:space="preserve">In the Knowledge Base Name field, type a short, descriptive name. For example: Bankruptcy Matter — Hernandez or Contract Templates.</w:t>
      </w:r>
    </w:p>
    <w:p>
      <w:pPr>
        <w:pStyle w:val="ListParagraph"/>
        <w:numPr>
          <w:ilvl w:val="0"/>
          <w:numId w:val="3"/>
        </w:numPr>
        <w:spacing w:after="40" w:before="40"/>
      </w:pPr>
      <w:r>
        <w:rPr>
          <w:rFonts w:ascii="Arial" w:cs="Arial" w:eastAsia="Arial" w:hAnsi="Arial"/>
          <w:sz w:val="22"/>
          <w:szCs w:val="22"/>
        </w:rPr>
        <w:t xml:space="preserve">In the Folder Path field, type the full path to the folder on your computer that contains the documents. Or click 📁 Browse… to open a folder picker.</w:t>
      </w:r>
    </w:p>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2"/>
              <w:left w:val="single" w:color="2E75B6" w:sz="2"/>
              <w:bottom w:val="single" w:color="2E75B6" w:sz="2"/>
              <w:right w:val="single" w:color="2E75B6" w:sz="2"/>
            </w:tcBorders>
            <w:shd w:fill="D9EAF7" w:val="clear"/>
            <w:tcMar>
              <w:top w:type="dxa" w:w="80"/>
              <w:left w:type="dxa" w:w="160"/>
              <w:bottom w:type="dxa" w:w="80"/>
              <w:right w:type="dxa" w:w="160"/>
            </w:tcMar>
          </w:tcPr>
          <w:p>
            <w:pPr>
              <w:spacing w:after="40" w:before="60"/>
            </w:pPr>
            <w:r>
              <w:rPr>
                <w:rFonts w:ascii="Arial" w:cs="Arial" w:eastAsia="Arial" w:hAnsi="Arial"/>
                <w:b/>
                <w:bCs/>
                <w:sz w:val="22"/>
                <w:szCs w:val="22"/>
              </w:rPr>
              <w:t xml:space="preserve">ℹ️ Note</w:t>
            </w:r>
          </w:p>
          <w:p>
            <w:pPr>
              <w:spacing w:after="20" w:before="20"/>
            </w:pPr>
            <w:r>
              <w:rPr>
                <w:rFonts w:ascii="Arial" w:cs="Arial" w:eastAsia="Arial" w:hAnsi="Arial"/>
                <w:sz w:val="22"/>
                <w:szCs w:val="22"/>
              </w:rPr>
              <w:t xml:space="preserve">To find the full path of a folder on a Mac: right-click the folder in Finder, hold the Option key, and choose Copy Foldername as Pathname. On Windows: hold Shift and right-click the folder, then choose Copy as path. Paste that value into the Folder Path field.</w:t>
            </w:r>
          </w:p>
        </w:tc>
      </w:tr>
    </w:tbl>
    <w:p>
      <w:pPr>
        <w:spacing w:after="0" w:before="40"/>
      </w:pPr>
      <w:r>
        <w:t xml:space="preserve"/>
      </w:r>
    </w:p>
    <w:p>
      <w:pPr>
        <w:pStyle w:val="ListParagraph"/>
        <w:numPr>
          <w:ilvl w:val="0"/>
          <w:numId w:val="3"/>
        </w:numPr>
        <w:spacing w:after="40" w:before="40"/>
      </w:pPr>
      <w:r>
        <w:rPr>
          <w:rFonts w:ascii="Arial" w:cs="Arial" w:eastAsia="Arial" w:hAnsi="Arial"/>
          <w:sz w:val="22"/>
          <w:szCs w:val="22"/>
        </w:rPr>
        <w:t xml:space="preserve">Click the green Add + Ingest Now button. The application will immediately begin reading every document in the folder.</w:t>
      </w:r>
    </w:p>
    <w:p>
      <w:pPr>
        <w:pStyle w:val="ListParagraph"/>
        <w:numPr>
          <w:ilvl w:val="0"/>
          <w:numId w:val="3"/>
        </w:numPr>
        <w:spacing w:after="40" w:before="40"/>
      </w:pPr>
      <w:r>
        <w:rPr>
          <w:rFonts w:ascii="Arial" w:cs="Arial" w:eastAsia="Arial" w:hAnsi="Arial"/>
          <w:sz w:val="22"/>
          <w:szCs w:val="22"/>
        </w:rPr>
        <w:t xml:space="preserve">A log window will appear below the button showing real-time progress.</w:t>
      </w:r>
    </w:p>
    <w:p>
      <w:pPr>
        <w:pStyle w:val="ListParagraph"/>
        <w:numPr>
          <w:ilvl w:val="0"/>
          <w:numId w:val="3"/>
        </w:numPr>
        <w:spacing w:after="40" w:before="40"/>
      </w:pPr>
      <w:r>
        <w:rPr>
          <w:rFonts w:ascii="Arial" w:cs="Arial" w:eastAsia="Arial" w:hAnsi="Arial"/>
          <w:sz w:val="22"/>
          <w:szCs w:val="22"/>
        </w:rPr>
        <w:t xml:space="preserve">When complete you will see a message such as: ✓ Done! Indexed 47 document(s) into KB 'Hernandez Bankruptcy'.</w:t>
      </w:r>
    </w:p>
    <w:p>
      <w:pPr>
        <w:pStyle w:val="ListParagraph"/>
        <w:numPr>
          <w:ilvl w:val="0"/>
          <w:numId w:val="3"/>
        </w:numPr>
        <w:spacing w:after="40" w:before="40"/>
      </w:pPr>
      <w:r>
        <w:rPr>
          <w:rFonts w:ascii="Arial" w:cs="Arial" w:eastAsia="Arial" w:hAnsi="Arial"/>
          <w:sz w:val="22"/>
          <w:szCs w:val="22"/>
        </w:rPr>
        <w:t xml:space="preserve">The Knowledge Bases table will automatically update to show the KB name, status (✓ Indexed), and document count.</w:t>
      </w:r>
    </w:p>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8A745" w:sz="2"/>
              <w:left w:val="single" w:color="28A745" w:sz="2"/>
              <w:bottom w:val="single" w:color="28A745" w:sz="2"/>
              <w:right w:val="single" w:color="28A745" w:sz="2"/>
            </w:tcBorders>
            <w:shd w:fill="D4EDDA" w:val="clear"/>
            <w:tcMar>
              <w:top w:type="dxa" w:w="80"/>
              <w:left w:type="dxa" w:w="160"/>
              <w:bottom w:type="dxa" w:w="80"/>
              <w:right w:type="dxa" w:w="160"/>
            </w:tcMar>
          </w:tcPr>
          <w:p>
            <w:pPr>
              <w:spacing w:after="40" w:before="60"/>
            </w:pPr>
            <w:r>
              <w:rPr>
                <w:rFonts w:ascii="Arial" w:cs="Arial" w:eastAsia="Arial" w:hAnsi="Arial"/>
                <w:b/>
                <w:bCs/>
                <w:sz w:val="22"/>
                <w:szCs w:val="22"/>
              </w:rPr>
              <w:t xml:space="preserve">💡 Tip</w:t>
            </w:r>
          </w:p>
          <w:p>
            <w:pPr>
              <w:spacing w:after="20" w:before="20"/>
            </w:pPr>
            <w:r>
              <w:rPr>
                <w:rFonts w:ascii="Arial" w:cs="Arial" w:eastAsia="Arial" w:hAnsi="Arial"/>
                <w:sz w:val="22"/>
                <w:szCs w:val="22"/>
              </w:rPr>
              <w:t xml:space="preserve">You can continue using the application — including the Chat tab — while a Knowledge Base is being built in the background.</w:t>
            </w:r>
          </w:p>
        </w:tc>
      </w:tr>
    </w:tbl>
    <w:p>
      <w:pPr>
        <w:pStyle w:val="Heading2"/>
        <w:spacing w:after="80" w:before="200"/>
      </w:pPr>
      <w:r>
        <w:rPr>
          <w:rFonts w:ascii="Arial" w:cs="Arial" w:eastAsia="Arial" w:hAnsi="Arial"/>
          <w:b/>
          <w:bCs/>
          <w:color w:val="2E75B6"/>
          <w:sz w:val="28"/>
          <w:szCs w:val="28"/>
        </w:rPr>
        <w:t xml:space="preserve">3.4  Re-indexing a Knowledge Base</w:t>
      </w:r>
    </w:p>
    <w:p>
      <w:pPr>
        <w:spacing w:after="60" w:before="60"/>
        <w:jc w:val="left"/>
      </w:pPr>
      <w:r>
        <w:rPr>
          <w:rFonts w:ascii="Arial" w:cs="Arial" w:eastAsia="Arial" w:hAnsi="Arial"/>
          <w:sz w:val="22"/>
          <w:szCs w:val="22"/>
        </w:rPr>
        <w:t xml:space="preserve">Re-index a KB when you add, remove, or replace documents in the underlying folder. In the Modify a Knowledge Base section:</w:t>
      </w:r>
    </w:p>
    <w:p>
      <w:pPr>
        <w:pStyle w:val="ListParagraph"/>
        <w:numPr>
          <w:ilvl w:val="0"/>
          <w:numId w:val="3"/>
        </w:numPr>
        <w:spacing w:after="40" w:before="40"/>
      </w:pPr>
      <w:r>
        <w:rPr>
          <w:rFonts w:ascii="Arial" w:cs="Arial" w:eastAsia="Arial" w:hAnsi="Arial"/>
          <w:sz w:val="22"/>
          <w:szCs w:val="22"/>
        </w:rPr>
        <w:t xml:space="preserve">In the Select Knowledge Base dropdown, choose the KB you want to re-index.</w:t>
      </w:r>
    </w:p>
    <w:p>
      <w:pPr>
        <w:pStyle w:val="ListParagraph"/>
        <w:numPr>
          <w:ilvl w:val="0"/>
          <w:numId w:val="3"/>
        </w:numPr>
        <w:spacing w:after="40" w:before="40"/>
      </w:pPr>
      <w:r>
        <w:rPr>
          <w:rFonts w:ascii="Arial" w:cs="Arial" w:eastAsia="Arial" w:hAnsi="Arial"/>
          <w:sz w:val="22"/>
          <w:szCs w:val="22"/>
        </w:rPr>
        <w:t xml:space="preserve">Check Force full re-index if you have changed the embedding model or want to start from scratch. Otherwise, leave it unchecked for a faster incremental update (new or changed files only).</w:t>
      </w:r>
    </w:p>
    <w:p>
      <w:pPr>
        <w:pStyle w:val="ListParagraph"/>
        <w:numPr>
          <w:ilvl w:val="0"/>
          <w:numId w:val="3"/>
        </w:numPr>
        <w:spacing w:after="40" w:before="40"/>
      </w:pPr>
      <w:r>
        <w:rPr>
          <w:rFonts w:ascii="Arial" w:cs="Arial" w:eastAsia="Arial" w:hAnsi="Arial"/>
          <w:sz w:val="22"/>
          <w:szCs w:val="22"/>
        </w:rPr>
        <w:t xml:space="preserve">Click the ↺ Re-index button.</w:t>
      </w:r>
    </w:p>
    <w:p>
      <w:pPr>
        <w:pStyle w:val="Heading2"/>
        <w:spacing w:after="80" w:before="200"/>
      </w:pPr>
      <w:r>
        <w:rPr>
          <w:rFonts w:ascii="Arial" w:cs="Arial" w:eastAsia="Arial" w:hAnsi="Arial"/>
          <w:b/>
          <w:bCs/>
          <w:color w:val="2E75B6"/>
          <w:sz w:val="28"/>
          <w:szCs w:val="28"/>
        </w:rPr>
        <w:t xml:space="preserve">3.5  Renaming a Knowledge Base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7B2D8B" w:sz="2"/>
              <w:left w:val="single" w:color="7B2D8B" w:sz="2"/>
              <w:bottom w:val="single" w:color="7B2D8B" w:sz="2"/>
              <w:right w:val="single" w:color="7B2D8B" w:sz="2"/>
            </w:tcBorders>
            <w:shd w:fill="E8D5F5" w:val="clear"/>
            <w:tcMar>
              <w:top w:type="dxa" w:w="80"/>
              <w:left w:type="dxa" w:w="160"/>
              <w:bottom w:type="dxa" w:w="80"/>
              <w:right w:type="dxa" w:w="160"/>
            </w:tcMar>
          </w:tcPr>
          <w:p>
            <w:pPr>
              <w:spacing w:after="40" w:before="60"/>
            </w:pPr>
            <w:r>
              <w:rPr>
                <w:rFonts w:ascii="Arial" w:cs="Arial" w:eastAsia="Arial" w:hAnsi="Arial"/>
                <w:b/>
                <w:bCs/>
                <w:sz w:val="22"/>
                <w:szCs w:val="22"/>
              </w:rPr>
              <w:t xml:space="preserve">🆕 New in Version 1.1</w:t>
            </w:r>
          </w:p>
          <w:p>
            <w:pPr>
              <w:spacing w:after="20" w:before="20"/>
            </w:pPr>
            <w:r>
              <w:rPr>
                <w:rFonts w:ascii="Arial" w:cs="Arial" w:eastAsia="Arial" w:hAnsi="Arial"/>
                <w:sz w:val="22"/>
                <w:szCs w:val="22"/>
              </w:rPr>
              <w:t xml:space="preserve">Renaming is new in version 1.1. You can now rename any KB without deleting and re-creating it.</w:t>
            </w:r>
          </w:p>
        </w:tc>
      </w:tr>
    </w:tbl>
    <w:p>
      <w:pPr>
        <w:spacing w:after="0" w:before="40"/>
      </w:pPr>
      <w:r>
        <w:t xml:space="preserve"/>
      </w:r>
    </w:p>
    <w:p>
      <w:pPr>
        <w:spacing w:after="60" w:before="60"/>
        <w:jc w:val="left"/>
      </w:pPr>
      <w:r>
        <w:rPr>
          <w:rFonts w:ascii="Arial" w:cs="Arial" w:eastAsia="Arial" w:hAnsi="Arial"/>
          <w:sz w:val="22"/>
          <w:szCs w:val="22"/>
        </w:rPr>
        <w:t xml:space="preserve">In the Modify a Knowledge Base section, below the Re-index and Delete buttons:</w:t>
      </w:r>
    </w:p>
    <w:p>
      <w:pPr>
        <w:pStyle w:val="ListParagraph"/>
        <w:numPr>
          <w:ilvl w:val="0"/>
          <w:numId w:val="3"/>
        </w:numPr>
        <w:spacing w:after="40" w:before="40"/>
      </w:pPr>
      <w:r>
        <w:rPr>
          <w:rFonts w:ascii="Arial" w:cs="Arial" w:eastAsia="Arial" w:hAnsi="Arial"/>
          <w:sz w:val="22"/>
          <w:szCs w:val="22"/>
        </w:rPr>
        <w:t xml:space="preserve">Select the KB you want to rename from the Select Knowledge Base dropdown.</w:t>
      </w:r>
    </w:p>
    <w:p>
      <w:pPr>
        <w:pStyle w:val="ListParagraph"/>
        <w:numPr>
          <w:ilvl w:val="0"/>
          <w:numId w:val="3"/>
        </w:numPr>
        <w:spacing w:after="40" w:before="40"/>
      </w:pPr>
      <w:r>
        <w:rPr>
          <w:rFonts w:ascii="Arial" w:cs="Arial" w:eastAsia="Arial" w:hAnsi="Arial"/>
          <w:sz w:val="22"/>
          <w:szCs w:val="22"/>
        </w:rPr>
        <w:t xml:space="preserve">Type the new name in the New Name field.</w:t>
      </w:r>
    </w:p>
    <w:p>
      <w:pPr>
        <w:pStyle w:val="ListParagraph"/>
        <w:numPr>
          <w:ilvl w:val="0"/>
          <w:numId w:val="3"/>
        </w:numPr>
        <w:spacing w:after="40" w:before="40"/>
      </w:pPr>
      <w:r>
        <w:rPr>
          <w:rFonts w:ascii="Arial" w:cs="Arial" w:eastAsia="Arial" w:hAnsi="Arial"/>
          <w:sz w:val="22"/>
          <w:szCs w:val="22"/>
        </w:rPr>
        <w:t xml:space="preserve">Click ✏ Rename.</w:t>
      </w:r>
    </w:p>
    <w:p>
      <w:pPr>
        <w:spacing w:after="80" w:before="60"/>
        <w:jc w:val="left"/>
      </w:pPr>
      <w:r>
        <w:rPr>
          <w:rFonts w:ascii="Arial" w:cs="Arial" w:eastAsia="Arial" w:hAnsi="Arial"/>
          <w:sz w:val="22"/>
          <w:szCs w:val="22"/>
        </w:rPr>
        <w:t xml:space="preserve">The KB is immediately renamed in both the registry and the underlying search index. No re-indexing is required — all existing document embeddings are preserved under the new name.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FC107" w:sz="2"/>
              <w:left w:val="single" w:color="FFC107" w:sz="2"/>
              <w:bottom w:val="single" w:color="FFC107" w:sz="2"/>
              <w:right w:val="single" w:color="FFC107" w:sz="2"/>
            </w:tcBorders>
            <w:shd w:fill="FFF3CD" w:val="clear"/>
            <w:tcMar>
              <w:top w:type="dxa" w:w="80"/>
              <w:left w:type="dxa" w:w="160"/>
              <w:bottom w:type="dxa" w:w="80"/>
              <w:right w:type="dxa" w:w="160"/>
            </w:tcMar>
          </w:tcPr>
          <w:p>
            <w:pPr>
              <w:spacing w:after="40" w:before="60"/>
            </w:pPr>
            <w:r>
              <w:rPr>
                <w:rFonts w:ascii="Arial" w:cs="Arial" w:eastAsia="Arial" w:hAnsi="Arial"/>
                <w:b/>
                <w:bCs/>
                <w:sz w:val="22"/>
                <w:szCs w:val="22"/>
              </w:rPr>
              <w:t xml:space="preserve">⚠️ Important</w:t>
            </w:r>
          </w:p>
          <w:p>
            <w:pPr>
              <w:spacing w:after="20" w:before="20"/>
            </w:pPr>
            <w:r>
              <w:rPr>
                <w:rFonts w:ascii="Arial" w:cs="Arial" w:eastAsia="Arial" w:hAnsi="Arial"/>
                <w:sz w:val="22"/>
                <w:szCs w:val="22"/>
              </w:rPr>
              <w:t xml:space="preserve">If a KB with the new name already exists, the rename will be blocked. Choose a different name.</w:t>
            </w:r>
          </w:p>
        </w:tc>
      </w:tr>
    </w:tbl>
    <w:p>
      <w:pPr>
        <w:pStyle w:val="Heading2"/>
        <w:spacing w:after="80" w:before="200"/>
      </w:pPr>
      <w:r>
        <w:rPr>
          <w:rFonts w:ascii="Arial" w:cs="Arial" w:eastAsia="Arial" w:hAnsi="Arial"/>
          <w:b/>
          <w:bCs/>
          <w:color w:val="2E75B6"/>
          <w:sz w:val="28"/>
          <w:szCs w:val="28"/>
        </w:rPr>
        <w:t xml:space="preserve">3.6  Deleting a Knowledge Base</w:t>
      </w:r>
    </w:p>
    <w:p>
      <w:pPr>
        <w:pStyle w:val="ListParagraph"/>
        <w:numPr>
          <w:ilvl w:val="0"/>
          <w:numId w:val="3"/>
        </w:numPr>
        <w:spacing w:after="40" w:before="40"/>
      </w:pPr>
      <w:r>
        <w:rPr>
          <w:rFonts w:ascii="Arial" w:cs="Arial" w:eastAsia="Arial" w:hAnsi="Arial"/>
          <w:sz w:val="22"/>
          <w:szCs w:val="22"/>
        </w:rPr>
        <w:t xml:space="preserve">In the Select Knowledge Base dropdown, choose the KB you want to remove.</w:t>
      </w:r>
    </w:p>
    <w:p>
      <w:pPr>
        <w:pStyle w:val="ListParagraph"/>
        <w:numPr>
          <w:ilvl w:val="0"/>
          <w:numId w:val="3"/>
        </w:numPr>
        <w:spacing w:after="40" w:before="40"/>
      </w:pPr>
      <w:r>
        <w:rPr>
          <w:rFonts w:ascii="Arial" w:cs="Arial" w:eastAsia="Arial" w:hAnsi="Arial"/>
          <w:sz w:val="22"/>
          <w:szCs w:val="22"/>
        </w:rPr>
        <w:t xml:space="preserve">Click the red 🗑 Delete button.</w:t>
      </w:r>
    </w:p>
    <w:p>
      <w:pPr>
        <w:pStyle w:val="ListParagraph"/>
        <w:numPr>
          <w:ilvl w:val="0"/>
          <w:numId w:val="3"/>
        </w:numPr>
        <w:spacing w:after="40" w:before="40"/>
      </w:pPr>
      <w:r>
        <w:rPr>
          <w:rFonts w:ascii="Arial" w:cs="Arial" w:eastAsia="Arial" w:hAnsi="Arial"/>
          <w:sz w:val="22"/>
          <w:szCs w:val="22"/>
        </w:rPr>
        <w:t xml:space="preserve">The KB will be removed from the list and its index will be deleted. The original documents in your folder are not affected.</w:t>
      </w:r>
    </w:p>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FC107" w:sz="2"/>
              <w:left w:val="single" w:color="FFC107" w:sz="2"/>
              <w:bottom w:val="single" w:color="FFC107" w:sz="2"/>
              <w:right w:val="single" w:color="FFC107" w:sz="2"/>
            </w:tcBorders>
            <w:shd w:fill="FFF3CD" w:val="clear"/>
            <w:tcMar>
              <w:top w:type="dxa" w:w="80"/>
              <w:left w:type="dxa" w:w="160"/>
              <w:bottom w:type="dxa" w:w="80"/>
              <w:right w:type="dxa" w:w="160"/>
            </w:tcMar>
          </w:tcPr>
          <w:p>
            <w:pPr>
              <w:spacing w:after="40" w:before="60"/>
            </w:pPr>
            <w:r>
              <w:rPr>
                <w:rFonts w:ascii="Arial" w:cs="Arial" w:eastAsia="Arial" w:hAnsi="Arial"/>
                <w:b/>
                <w:bCs/>
                <w:sz w:val="22"/>
                <w:szCs w:val="22"/>
              </w:rPr>
              <w:t xml:space="preserve">⚠️ Important</w:t>
            </w:r>
          </w:p>
          <w:p>
            <w:pPr>
              <w:spacing w:after="20" w:before="20"/>
            </w:pPr>
            <w:r>
              <w:rPr>
                <w:rFonts w:ascii="Arial" w:cs="Arial" w:eastAsia="Arial" w:hAnsi="Arial"/>
                <w:sz w:val="22"/>
                <w:szCs w:val="22"/>
              </w:rPr>
              <w:t xml:space="preserve">Deleting a Knowledge Base cannot be undone. Your original documents are never deleted — only the index inside the application is removed.</w:t>
            </w:r>
          </w:p>
        </w:tc>
      </w:tr>
    </w:tbl>
    <w:p>
      <w:pPr>
        <w:pStyle w:val="Heading1"/>
        <w:pageBreakBefore/>
        <w:spacing w:after="120" w:before="240"/>
      </w:pPr>
      <w:r>
        <w:rPr>
          <w:rFonts w:ascii="Arial" w:cs="Arial" w:eastAsia="Arial" w:hAnsi="Arial"/>
          <w:b/>
          <w:bCs/>
          <w:color w:val="1F3864"/>
          <w:sz w:val="32"/>
          <w:szCs w:val="32"/>
        </w:rPr>
        <w:t xml:space="preserve">4.  CourtListener — Judicial Opinion Search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7B2D8B" w:sz="2"/>
              <w:left w:val="single" w:color="7B2D8B" w:sz="2"/>
              <w:bottom w:val="single" w:color="7B2D8B" w:sz="2"/>
              <w:right w:val="single" w:color="7B2D8B" w:sz="2"/>
            </w:tcBorders>
            <w:shd w:fill="E8D5F5" w:val="clear"/>
            <w:tcMar>
              <w:top w:type="dxa" w:w="80"/>
              <w:left w:type="dxa" w:w="160"/>
              <w:bottom w:type="dxa" w:w="80"/>
              <w:right w:type="dxa" w:w="160"/>
            </w:tcMar>
          </w:tcPr>
          <w:p>
            <w:pPr>
              <w:spacing w:after="40" w:before="60"/>
            </w:pPr>
            <w:r>
              <w:rPr>
                <w:rFonts w:ascii="Arial" w:cs="Arial" w:eastAsia="Arial" w:hAnsi="Arial"/>
                <w:b/>
                <w:bCs/>
                <w:sz w:val="22"/>
                <w:szCs w:val="22"/>
              </w:rPr>
              <w:t xml:space="preserve">🆕 New in Version 1.1</w:t>
            </w:r>
          </w:p>
          <w:p>
            <w:pPr>
              <w:spacing w:after="20" w:before="20"/>
            </w:pPr>
            <w:r>
              <w:rPr>
                <w:rFonts w:ascii="Arial" w:cs="Arial" w:eastAsia="Arial" w:hAnsi="Arial"/>
                <w:sz w:val="22"/>
                <w:szCs w:val="22"/>
              </w:rPr>
              <w:t xml:space="preserve">The CourtListener tab is new in version 1.1. It lets you search and download judicial opinions directly into your knowledge bases without leaving the application.</w:t>
            </w:r>
          </w:p>
        </w:tc>
      </w:tr>
    </w:tbl>
    <w:p>
      <w:pPr>
        <w:spacing w:after="0" w:before="80"/>
      </w:pPr>
      <w:r>
        <w:t xml:space="preserve"/>
      </w:r>
    </w:p>
    <w:p>
      <w:pPr>
        <w:spacing w:after="60" w:before="60"/>
        <w:jc w:val="left"/>
      </w:pPr>
      <w:r>
        <w:rPr>
          <w:rFonts w:ascii="Arial" w:cs="Arial" w:eastAsia="Arial" w:hAnsi="Arial"/>
          <w:sz w:val="22"/>
          <w:szCs w:val="22"/>
        </w:rPr>
        <w:t xml:space="preserve">The 🏛 CourtListener tab connects to CourtListener's public database of millions of federal and state judicial opinions. You can search by topic, court, or date range, review the results, and import selected opinions directly into any knowledge base with one click.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2"/>
              <w:left w:val="single" w:color="2E75B6" w:sz="2"/>
              <w:bottom w:val="single" w:color="2E75B6" w:sz="2"/>
              <w:right w:val="single" w:color="2E75B6" w:sz="2"/>
            </w:tcBorders>
            <w:shd w:fill="D9EAF7" w:val="clear"/>
            <w:tcMar>
              <w:top w:type="dxa" w:w="80"/>
              <w:left w:type="dxa" w:w="160"/>
              <w:bottom w:type="dxa" w:w="80"/>
              <w:right w:type="dxa" w:w="160"/>
            </w:tcMar>
          </w:tcPr>
          <w:p>
            <w:pPr>
              <w:spacing w:after="40" w:before="60"/>
            </w:pPr>
            <w:r>
              <w:rPr>
                <w:rFonts w:ascii="Arial" w:cs="Arial" w:eastAsia="Arial" w:hAnsi="Arial"/>
                <w:b/>
                <w:bCs/>
                <w:sz w:val="22"/>
                <w:szCs w:val="22"/>
              </w:rPr>
              <w:t xml:space="preserve">ℹ️ Note</w:t>
            </w:r>
          </w:p>
          <w:p>
            <w:pPr>
              <w:spacing w:after="20" w:before="20"/>
            </w:pPr>
            <w:r>
              <w:rPr>
                <w:rFonts w:ascii="Arial" w:cs="Arial" w:eastAsia="Arial" w:hAnsi="Arial"/>
                <w:sz w:val="22"/>
                <w:szCs w:val="22"/>
              </w:rPr>
              <w:t xml:space="preserve">A free CourtListener API token is required for large searches. Register at https://www.courtlistener.com/register/ and enter your token in the ⚙️ Settings tab. Without a token, you are limited to a small number of results per hour.</w:t>
            </w:r>
          </w:p>
        </w:tc>
      </w:tr>
    </w:tbl>
    <w:p>
      <w:pPr>
        <w:pStyle w:val="Heading2"/>
        <w:spacing w:after="80" w:before="200"/>
      </w:pPr>
      <w:r>
        <w:rPr>
          <w:rFonts w:ascii="Arial" w:cs="Arial" w:eastAsia="Arial" w:hAnsi="Arial"/>
          <w:b/>
          <w:bCs/>
          <w:color w:val="2E75B6"/>
          <w:sz w:val="28"/>
          <w:szCs w:val="28"/>
        </w:rPr>
        <w:t xml:space="preserve">4.1  Describing Your Research Need</w:t>
      </w:r>
    </w:p>
    <w:p>
      <w:pPr>
        <w:spacing w:after="60" w:before="60"/>
        <w:jc w:val="left"/>
      </w:pPr>
      <w:r>
        <w:rPr>
          <w:rFonts w:ascii="Arial" w:cs="Arial" w:eastAsia="Arial" w:hAnsi="Arial"/>
          <w:sz w:val="22"/>
          <w:szCs w:val="22"/>
        </w:rPr>
        <w:t xml:space="preserve">The easiest way to search is to type a plain-English description of what you are looking for:</w:t>
      </w:r>
    </w:p>
    <w:p>
      <w:pPr>
        <w:pStyle w:val="ListParagraph"/>
        <w:numPr>
          <w:ilvl w:val="0"/>
          <w:numId w:val="3"/>
        </w:numPr>
        <w:spacing w:after="40" w:before="40"/>
      </w:pPr>
      <w:r>
        <w:rPr>
          <w:rFonts w:ascii="Arial" w:cs="Arial" w:eastAsia="Arial" w:hAnsi="Arial"/>
          <w:sz w:val="22"/>
          <w:szCs w:val="22"/>
        </w:rPr>
        <w:t xml:space="preserve">In the Describe Your Legal Research Need field at the top, type a natural language description. For example: Federal circuit opinions on software patent eligibility after Alice v. CLS Bank.</w:t>
      </w:r>
    </w:p>
    <w:p>
      <w:pPr>
        <w:pStyle w:val="ListParagraph"/>
        <w:numPr>
          <w:ilvl w:val="0"/>
          <w:numId w:val="3"/>
        </w:numPr>
        <w:spacing w:after="40" w:before="40"/>
      </w:pPr>
      <w:r>
        <w:rPr>
          <w:rFonts w:ascii="Arial" w:cs="Arial" w:eastAsia="Arial" w:hAnsi="Arial"/>
          <w:sz w:val="22"/>
          <w:szCs w:val="22"/>
        </w:rPr>
        <w:t xml:space="preserve">Click 🤖 Extract Parameters. The application will use the AI model to extract search terms, court, and date filters automatically.</w:t>
      </w:r>
    </w:p>
    <w:p>
      <w:pPr>
        <w:pStyle w:val="ListParagraph"/>
        <w:numPr>
          <w:ilvl w:val="0"/>
          <w:numId w:val="3"/>
        </w:numPr>
        <w:spacing w:after="40" w:before="40"/>
      </w:pPr>
      <w:r>
        <w:rPr>
          <w:rFonts w:ascii="Arial" w:cs="Arial" w:eastAsia="Arial" w:hAnsi="Arial"/>
          <w:sz w:val="22"/>
          <w:szCs w:val="22"/>
        </w:rPr>
        <w:t xml:space="preserve">Review the extracted parameters. You can edit any field before searching.</w:t>
      </w:r>
    </w:p>
    <w:p>
      <w:pPr>
        <w:pStyle w:val="ListParagraph"/>
        <w:numPr>
          <w:ilvl w:val="0"/>
          <w:numId w:val="3"/>
        </w:numPr>
        <w:spacing w:after="40" w:before="40"/>
      </w:pPr>
      <w:r>
        <w:rPr>
          <w:rFonts w:ascii="Arial" w:cs="Arial" w:eastAsia="Arial" w:hAnsi="Arial"/>
          <w:sz w:val="22"/>
          <w:szCs w:val="22"/>
        </w:rPr>
        <w:t xml:space="preserve">Click 🔍 Search.</w:t>
      </w:r>
    </w:p>
    <w:p>
      <w:pPr>
        <w:pStyle w:val="Heading2"/>
        <w:spacing w:after="80" w:before="200"/>
      </w:pPr>
      <w:r>
        <w:rPr>
          <w:rFonts w:ascii="Arial" w:cs="Arial" w:eastAsia="Arial" w:hAnsi="Arial"/>
          <w:b/>
          <w:bCs/>
          <w:color w:val="2E75B6"/>
          <w:sz w:val="28"/>
          <w:szCs w:val="28"/>
        </w:rPr>
        <w:t xml:space="preserve">4.2  Searching Manually</w:t>
      </w:r>
    </w:p>
    <w:p>
      <w:pPr>
        <w:spacing w:after="60" w:before="60"/>
        <w:jc w:val="left"/>
      </w:pPr>
      <w:r>
        <w:rPr>
          <w:rFonts w:ascii="Arial" w:cs="Arial" w:eastAsia="Arial" w:hAnsi="Arial"/>
          <w:sz w:val="22"/>
          <w:szCs w:val="22"/>
        </w:rPr>
        <w:t xml:space="preserve">You can also fill in the search fields directly: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pPr>
              <w:spacing w:after="0" w:before="0"/>
            </w:pPr>
            <w:r>
              <w:rPr>
                <w:rFonts w:ascii="Arial" w:cs="Arial" w:eastAsia="Arial" w:hAnsi="Arial"/>
                <w:b/>
                <w:bCs/>
                <w:color w:val="FFFFFF"/>
                <w:sz w:val="22"/>
                <w:szCs w:val="22"/>
              </w:rPr>
              <w:t xml:space="preserve">Field</w:t>
            </w:r>
          </w:p>
        </w:tc>
        <w:tc>
          <w:tcPr>
            <w:tcW w:type="dxa" w:w="696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pPr>
              <w:spacing w:after="0" w:before="0"/>
            </w:pPr>
            <w:r>
              <w:rPr>
                <w:rFonts w:ascii="Arial" w:cs="Arial" w:eastAsia="Arial" w:hAnsi="Arial"/>
                <w:b/>
                <w:bCs/>
                <w:color w:val="FFFFFF"/>
                <w:sz w:val="22"/>
                <w:szCs w:val="22"/>
              </w:rPr>
              <w:t xml:space="preserve">What to Enter</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Search Query</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Keywords or legal terms (e.g., summary judgment standard Celotex). Leave blank to browse by court or date only.</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before="0"/>
            </w:pPr>
            <w:r>
              <w:rPr>
                <w:rFonts w:ascii="Arial" w:cs="Arial" w:eastAsia="Arial" w:hAnsi="Arial"/>
                <w:sz w:val="20"/>
                <w:szCs w:val="20"/>
              </w:rPr>
              <w:t xml:space="preserve">Court ID</w:t>
            </w:r>
          </w:p>
        </w:tc>
        <w:tc>
          <w:tcPr>
            <w:tcW w:type="dxa" w:w="6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before="0"/>
            </w:pPr>
            <w:r>
              <w:rPr>
                <w:rFonts w:ascii="Arial" w:cs="Arial" w:eastAsia="Arial" w:hAnsi="Arial"/>
                <w:sz w:val="20"/>
                <w:szCs w:val="20"/>
              </w:rPr>
              <w:t xml:space="preserve">A CourtListener court identifier, e.g., scotus (Supreme Court), ca5 (5th Circuit), txca15 (Texas Court of Appeals — 15th District). Leave blank for all courts.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Opinion Issued After</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The start of the date range for when the opinion was issued (YYYY-MM-DD).</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before="0"/>
            </w:pPr>
            <w:r>
              <w:rPr>
                <w:rFonts w:ascii="Arial" w:cs="Arial" w:eastAsia="Arial" w:hAnsi="Arial"/>
                <w:sz w:val="20"/>
                <w:szCs w:val="20"/>
              </w:rPr>
              <w:t xml:space="preserve">Opinion Issued Before</w:t>
            </w:r>
          </w:p>
        </w:tc>
        <w:tc>
          <w:tcPr>
            <w:tcW w:type="dxa" w:w="6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before="0"/>
            </w:pPr>
            <w:r>
              <w:rPr>
                <w:rFonts w:ascii="Arial" w:cs="Arial" w:eastAsia="Arial" w:hAnsi="Arial"/>
                <w:sz w:val="20"/>
                <w:szCs w:val="20"/>
              </w:rPr>
              <w:t xml:space="preserve">The end of the date range for when the opinion was issued (YYYY-MM-DD).</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Max Results</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How many opinions to retrieve. Maximum is 1,000.</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before="0"/>
            </w:pPr>
            <w:r>
              <w:rPr>
                <w:rFonts w:ascii="Arial" w:cs="Arial" w:eastAsia="Arial" w:hAnsi="Arial"/>
                <w:sz w:val="20"/>
                <w:szCs w:val="20"/>
              </w:rPr>
              <w:t xml:space="preserve">Semantic Search</w:t>
            </w:r>
          </w:p>
        </w:tc>
        <w:tc>
          <w:tcPr>
            <w:tcW w:type="dxa" w:w="6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before="0"/>
            </w:pPr>
            <w:r>
              <w:rPr>
                <w:rFonts w:ascii="Arial" w:cs="Arial" w:eastAsia="Arial" w:hAnsi="Arial"/>
                <w:sz w:val="20"/>
                <w:szCs w:val="20"/>
              </w:rPr>
              <w:t xml:space="preserve">Check this to search by meaning rather than exact keywords. Useful for conceptual legal research.</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8A745" w:sz="2"/>
              <w:left w:val="single" w:color="28A745" w:sz="2"/>
              <w:bottom w:val="single" w:color="28A745" w:sz="2"/>
              <w:right w:val="single" w:color="28A745" w:sz="2"/>
            </w:tcBorders>
            <w:shd w:fill="D4EDDA" w:val="clear"/>
            <w:tcMar>
              <w:top w:type="dxa" w:w="80"/>
              <w:left w:type="dxa" w:w="160"/>
              <w:bottom w:type="dxa" w:w="80"/>
              <w:right w:type="dxa" w:w="160"/>
            </w:tcMar>
          </w:tcPr>
          <w:p>
            <w:pPr>
              <w:spacing w:after="40" w:before="60"/>
            </w:pPr>
            <w:r>
              <w:rPr>
                <w:rFonts w:ascii="Arial" w:cs="Arial" w:eastAsia="Arial" w:hAnsi="Arial"/>
                <w:b/>
                <w:bCs/>
                <w:sz w:val="22"/>
                <w:szCs w:val="22"/>
              </w:rPr>
              <w:t xml:space="preserve">💡 Tip</w:t>
            </w:r>
          </w:p>
          <w:p>
            <w:pPr>
              <w:spacing w:after="20" w:before="20"/>
            </w:pPr>
            <w:r>
              <w:rPr>
                <w:rFonts w:ascii="Arial" w:cs="Arial" w:eastAsia="Arial" w:hAnsi="Arial"/>
                <w:sz w:val="22"/>
                <w:szCs w:val="22"/>
              </w:rPr>
              <w:t xml:space="preserve">The Query sent to CourtListener box below the Search button shows the exact URL that was sent to the CourtListener API. This is useful for diagnosing unexpected results or confirming what filters were applied.</w:t>
            </w:r>
          </w:p>
        </w:tc>
      </w:tr>
    </w:tbl>
    <w:p>
      <w:pPr>
        <w:pStyle w:val="Heading2"/>
        <w:spacing w:after="80" w:before="200"/>
      </w:pPr>
      <w:r>
        <w:rPr>
          <w:rFonts w:ascii="Arial" w:cs="Arial" w:eastAsia="Arial" w:hAnsi="Arial"/>
          <w:b/>
          <w:bCs/>
          <w:color w:val="2E75B6"/>
          <w:sz w:val="28"/>
          <w:szCs w:val="28"/>
        </w:rPr>
        <w:t xml:space="preserve">4.3  Reviewing and Selecting Results</w:t>
      </w:r>
    </w:p>
    <w:p>
      <w:pPr>
        <w:spacing w:after="60" w:before="60"/>
        <w:jc w:val="left"/>
      </w:pPr>
      <w:r>
        <w:rPr>
          <w:rFonts w:ascii="Arial" w:cs="Arial" w:eastAsia="Arial" w:hAnsi="Arial"/>
          <w:sz w:val="22"/>
          <w:szCs w:val="22"/>
        </w:rPr>
        <w:t xml:space="preserve">After the search completes, a table of opinions appears. Each row shows the case name, court, date issued, and a brief excerpt. You can:</w:t>
      </w:r>
    </w:p>
    <w:p>
      <w:pPr>
        <w:pStyle w:val="ListParagraph"/>
        <w:numPr>
          <w:ilvl w:val="0"/>
          <w:numId w:val="2"/>
        </w:numPr>
        <w:spacing w:after="40" w:before="40"/>
      </w:pPr>
      <w:r>
        <w:rPr>
          <w:rFonts w:ascii="Arial" w:cs="Arial" w:eastAsia="Arial" w:hAnsi="Arial"/>
          <w:sz w:val="22"/>
          <w:szCs w:val="22"/>
        </w:rPr>
        <w:t xml:space="preserve">Check individual checkboxes to select specific opinions.</w:t>
      </w:r>
    </w:p>
    <w:p>
      <w:pPr>
        <w:pStyle w:val="ListParagraph"/>
        <w:numPr>
          <w:ilvl w:val="0"/>
          <w:numId w:val="2"/>
        </w:numPr>
        <w:spacing w:after="40" w:before="40"/>
      </w:pPr>
      <w:r>
        <w:rPr>
          <w:rFonts w:ascii="Arial" w:cs="Arial" w:eastAsia="Arial" w:hAnsi="Arial"/>
          <w:sz w:val="22"/>
          <w:szCs w:val="22"/>
        </w:rPr>
        <w:t xml:space="preserve">Use the Select All / Deselect All buttons to toggle the entire result set.</w:t>
      </w:r>
    </w:p>
    <w:p>
      <w:pPr>
        <w:pStyle w:val="Heading2"/>
        <w:spacing w:after="80" w:before="200"/>
      </w:pPr>
      <w:r>
        <w:rPr>
          <w:rFonts w:ascii="Arial" w:cs="Arial" w:eastAsia="Arial" w:hAnsi="Arial"/>
          <w:b/>
          <w:bCs/>
          <w:color w:val="2E75B6"/>
          <w:sz w:val="28"/>
          <w:szCs w:val="28"/>
        </w:rPr>
        <w:t xml:space="preserve">4.4  Downloading and Ingesting Opinions</w:t>
      </w:r>
    </w:p>
    <w:p>
      <w:pPr>
        <w:pStyle w:val="ListParagraph"/>
        <w:numPr>
          <w:ilvl w:val="0"/>
          <w:numId w:val="3"/>
        </w:numPr>
        <w:spacing w:after="40" w:before="40"/>
      </w:pPr>
      <w:r>
        <w:rPr>
          <w:rFonts w:ascii="Arial" w:cs="Arial" w:eastAsia="Arial" w:hAnsi="Arial"/>
          <w:sz w:val="22"/>
          <w:szCs w:val="22"/>
        </w:rPr>
        <w:t xml:space="preserve">After selecting the opinions you want, scroll down to the Download &amp; Ingest section.</w:t>
      </w:r>
    </w:p>
    <w:p>
      <w:pPr>
        <w:pStyle w:val="ListParagraph"/>
        <w:numPr>
          <w:ilvl w:val="0"/>
          <w:numId w:val="3"/>
        </w:numPr>
        <w:spacing w:after="40" w:before="40"/>
      </w:pPr>
      <w:r>
        <w:rPr>
          <w:rFonts w:ascii="Arial" w:cs="Arial" w:eastAsia="Arial" w:hAnsi="Arial"/>
          <w:sz w:val="22"/>
          <w:szCs w:val="22"/>
        </w:rPr>
        <w:t xml:space="preserve">In the Destination Knowledge Base dropdown, choose an existing KB to add the opinions to, or choose — New KB — and enter a name to create a new one.</w:t>
      </w:r>
    </w:p>
    <w:p>
      <w:pPr>
        <w:pStyle w:val="ListParagraph"/>
        <w:numPr>
          <w:ilvl w:val="0"/>
          <w:numId w:val="3"/>
        </w:numPr>
        <w:spacing w:after="40" w:before="40"/>
      </w:pPr>
      <w:r>
        <w:rPr>
          <w:rFonts w:ascii="Arial" w:cs="Arial" w:eastAsia="Arial" w:hAnsi="Arial"/>
          <w:sz w:val="22"/>
          <w:szCs w:val="22"/>
        </w:rPr>
        <w:t xml:space="preserve">Click ⬇ Download &amp; Ingest Selected.</w:t>
      </w:r>
    </w:p>
    <w:p>
      <w:pPr>
        <w:spacing w:after="80" w:before="60"/>
        <w:jc w:val="left"/>
      </w:pPr>
      <w:r>
        <w:rPr>
          <w:rFonts w:ascii="Arial" w:cs="Arial" w:eastAsia="Arial" w:hAnsi="Arial"/>
          <w:sz w:val="22"/>
          <w:szCs w:val="22"/>
        </w:rPr>
        <w:t xml:space="preserve">The application will download the opinion text and add it to the selected knowledge base. A progress log will show each file as it is processed.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8A745" w:sz="2"/>
              <w:left w:val="single" w:color="28A745" w:sz="2"/>
              <w:bottom w:val="single" w:color="28A745" w:sz="2"/>
              <w:right w:val="single" w:color="28A745" w:sz="2"/>
            </w:tcBorders>
            <w:shd w:fill="D4EDDA" w:val="clear"/>
            <w:tcMar>
              <w:top w:type="dxa" w:w="80"/>
              <w:left w:type="dxa" w:w="160"/>
              <w:bottom w:type="dxa" w:w="80"/>
              <w:right w:type="dxa" w:w="160"/>
            </w:tcMar>
          </w:tcPr>
          <w:p>
            <w:pPr>
              <w:spacing w:after="40" w:before="60"/>
            </w:pPr>
            <w:r>
              <w:rPr>
                <w:rFonts w:ascii="Arial" w:cs="Arial" w:eastAsia="Arial" w:hAnsi="Arial"/>
                <w:b/>
                <w:bCs/>
                <w:sz w:val="22"/>
                <w:szCs w:val="22"/>
              </w:rPr>
              <w:t xml:space="preserve">💡 Tip</w:t>
            </w:r>
          </w:p>
          <w:p>
            <w:pPr>
              <w:spacing w:after="20" w:before="20"/>
            </w:pPr>
            <w:r>
              <w:rPr>
                <w:rFonts w:ascii="Arial" w:cs="Arial" w:eastAsia="Arial" w:hAnsi="Arial"/>
                <w:sz w:val="22"/>
                <w:szCs w:val="22"/>
              </w:rPr>
              <w:t xml:space="preserve">You can add CourtListener opinions to the same KB as your case documents. For example, add relevant circuit opinions to a case KB and then ask the Chat to compare the facts of your case against those precedents.</w:t>
            </w:r>
          </w:p>
        </w:tc>
      </w:tr>
    </w:tbl>
    <w:p>
      <w:pPr>
        <w:pStyle w:val="Heading1"/>
        <w:pageBreakBefore/>
        <w:spacing w:after="120" w:before="240"/>
      </w:pPr>
      <w:r>
        <w:rPr>
          <w:rFonts w:ascii="Arial" w:cs="Arial" w:eastAsia="Arial" w:hAnsi="Arial"/>
          <w:b/>
          <w:bCs/>
          <w:color w:val="1F3864"/>
          <w:sz w:val="32"/>
          <w:szCs w:val="32"/>
        </w:rPr>
        <w:t xml:space="preserve">5.  The Chat Interface</w:t>
      </w:r>
    </w:p>
    <w:p>
      <w:pPr>
        <w:spacing w:after="60" w:before="60"/>
        <w:jc w:val="left"/>
      </w:pPr>
      <w:r>
        <w:rPr>
          <w:rFonts w:ascii="Arial" w:cs="Arial" w:eastAsia="Arial" w:hAnsi="Arial"/>
          <w:sz w:val="22"/>
          <w:szCs w:val="22"/>
        </w:rPr>
        <w:t xml:space="preserve">The 💬 Chat tab is where you conduct research, ask questions, and request drafts. It works much like a text message conversation: you type a question, the application responds, and you can continue with follow-up questions.</w:t>
      </w:r>
    </w:p>
    <w:p>
      <w:pPr>
        <w:pStyle w:val="Heading2"/>
        <w:spacing w:after="80" w:before="200"/>
      </w:pPr>
      <w:r>
        <w:rPr>
          <w:rFonts w:ascii="Arial" w:cs="Arial" w:eastAsia="Arial" w:hAnsi="Arial"/>
          <w:b/>
          <w:bCs/>
          <w:color w:val="2E75B6"/>
          <w:sz w:val="28"/>
          <w:szCs w:val="28"/>
        </w:rPr>
        <w:t xml:space="preserve">5.1  Setting Up a Chat Session</w:t>
      </w:r>
    </w:p>
    <w:p>
      <w:pPr>
        <w:pStyle w:val="Heading3"/>
        <w:spacing w:after="60" w:before="160"/>
      </w:pPr>
      <w:r>
        <w:rPr>
          <w:rFonts w:ascii="Arial" w:cs="Arial" w:eastAsia="Arial" w:hAnsi="Arial"/>
          <w:b/>
          <w:bCs/>
          <w:color w:val="2E75B6"/>
          <w:sz w:val="24"/>
          <w:szCs w:val="24"/>
        </w:rPr>
        <w:t xml:space="preserve">Choose Your Knowledge Bases</w:t>
      </w:r>
    </w:p>
    <w:p>
      <w:pPr>
        <w:spacing w:after="60" w:before="60"/>
        <w:jc w:val="left"/>
      </w:pPr>
      <w:r>
        <w:rPr>
          <w:rFonts w:ascii="Arial" w:cs="Arial" w:eastAsia="Arial" w:hAnsi="Arial"/>
          <w:sz w:val="22"/>
          <w:szCs w:val="22"/>
        </w:rPr>
        <w:t xml:space="preserve">Under Active Knowledge Bases, you will see checkboxes for every indexed KB. Check the ones you want the application to search. Leave all boxes unchecked for a general legal question not tied to specific documents.</w:t>
      </w:r>
    </w:p>
    <w:p>
      <w:pPr>
        <w:pStyle w:val="Heading3"/>
        <w:spacing w:after="60" w:before="160"/>
      </w:pPr>
      <w:r>
        <w:rPr>
          <w:rFonts w:ascii="Arial" w:cs="Arial" w:eastAsia="Arial" w:hAnsi="Arial"/>
          <w:b/>
          <w:bCs/>
          <w:color w:val="2E75B6"/>
          <w:sz w:val="24"/>
          <w:szCs w:val="24"/>
        </w:rPr>
        <w:t xml:space="preserve">Choose an AI Model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pPr>
              <w:spacing w:after="0" w:before="0"/>
            </w:pPr>
            <w:r>
              <w:rPr>
                <w:rFonts w:ascii="Arial" w:cs="Arial" w:eastAsia="Arial" w:hAnsi="Arial"/>
                <w:b/>
                <w:bCs/>
                <w:color w:val="FFFFFF"/>
                <w:sz w:val="22"/>
                <w:szCs w:val="22"/>
              </w:rPr>
              <w:t xml:space="preserve">Model Name</w:t>
            </w:r>
          </w:p>
        </w:tc>
        <w:tc>
          <w:tcPr>
            <w:tcW w:type="dxa" w:w="696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pPr>
              <w:spacing w:after="0" w:before="0"/>
            </w:pPr>
            <w:r>
              <w:rPr>
                <w:rFonts w:ascii="Arial" w:cs="Arial" w:eastAsia="Arial" w:hAnsi="Arial"/>
                <w:b/>
                <w:bCs/>
                <w:color w:val="FFFFFF"/>
                <w:sz w:val="22"/>
                <w:szCs w:val="22"/>
              </w:rPr>
              <w:t xml:space="preserve">Best Used For</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llama3.3:70b</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General legal research, document analysis, and drafting. A strong all-around choice.</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before="0"/>
            </w:pPr>
            <w:r>
              <w:rPr>
                <w:rFonts w:ascii="Arial" w:cs="Arial" w:eastAsia="Arial" w:hAnsi="Arial"/>
                <w:sz w:val="20"/>
                <w:szCs w:val="20"/>
              </w:rPr>
              <w:t xml:space="preserve">deepseek-r1</w:t>
            </w:r>
          </w:p>
        </w:tc>
        <w:tc>
          <w:tcPr>
            <w:tcW w:type="dxa" w:w="6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before="0"/>
            </w:pPr>
            <w:r>
              <w:rPr>
                <w:rFonts w:ascii="Arial" w:cs="Arial" w:eastAsia="Arial" w:hAnsi="Arial"/>
                <w:sz w:val="20"/>
                <w:szCs w:val="20"/>
              </w:rPr>
              <w:t xml:space="preserve">Complex multi-step legal reasoning problems. Slower, but thinks through problems more carefully.</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mistral</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Faster responses for straightforward questions. Good for quick lookups.</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before="0"/>
            </w:pPr>
            <w:r>
              <w:rPr>
                <w:rFonts w:ascii="Arial" w:cs="Arial" w:eastAsia="Arial" w:hAnsi="Arial"/>
                <w:sz w:val="20"/>
                <w:szCs w:val="20"/>
              </w:rPr>
              <w:t xml:space="preserve">qwen2.5</w:t>
            </w:r>
          </w:p>
        </w:tc>
        <w:tc>
          <w:tcPr>
            <w:tcW w:type="dxa" w:w="6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before="0"/>
            </w:pPr>
            <w:r>
              <w:rPr>
                <w:rFonts w:ascii="Arial" w:cs="Arial" w:eastAsia="Arial" w:hAnsi="Arial"/>
                <w:sz w:val="20"/>
                <w:szCs w:val="20"/>
              </w:rPr>
              <w:t xml:space="preserve">Well-rounded model with strong reading comprehension across long documents.</w:t>
            </w:r>
          </w:p>
        </w:tc>
      </w:tr>
    </w:tbl>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2"/>
              <w:left w:val="single" w:color="2E75B6" w:sz="2"/>
              <w:bottom w:val="single" w:color="2E75B6" w:sz="2"/>
              <w:right w:val="single" w:color="2E75B6" w:sz="2"/>
            </w:tcBorders>
            <w:shd w:fill="D9EAF7" w:val="clear"/>
            <w:tcMar>
              <w:top w:type="dxa" w:w="80"/>
              <w:left w:type="dxa" w:w="160"/>
              <w:bottom w:type="dxa" w:w="80"/>
              <w:right w:type="dxa" w:w="160"/>
            </w:tcMar>
          </w:tcPr>
          <w:p>
            <w:pPr>
              <w:spacing w:after="40" w:before="60"/>
            </w:pPr>
            <w:r>
              <w:rPr>
                <w:rFonts w:ascii="Arial" w:cs="Arial" w:eastAsia="Arial" w:hAnsi="Arial"/>
                <w:b/>
                <w:bCs/>
                <w:sz w:val="22"/>
                <w:szCs w:val="22"/>
              </w:rPr>
              <w:t xml:space="preserve">ℹ️ Note</w:t>
            </w:r>
          </w:p>
          <w:p>
            <w:pPr>
              <w:spacing w:after="20" w:before="20"/>
            </w:pPr>
            <w:r>
              <w:rPr>
                <w:rFonts w:ascii="Arial" w:cs="Arial" w:eastAsia="Arial" w:hAnsi="Arial"/>
                <w:sz w:val="22"/>
                <w:szCs w:val="22"/>
              </w:rPr>
              <w:t xml:space="preserve">The models listed depend on which ones your IT contact has installed. The Chat model selection is saved independently from the Summarizer model — changing one does not affect the other.</w:t>
            </w:r>
          </w:p>
        </w:tc>
      </w:tr>
    </w:tbl>
    <w:p>
      <w:pPr>
        <w:pStyle w:val="Heading3"/>
        <w:spacing w:after="60" w:before="160"/>
      </w:pPr>
      <w:r>
        <w:rPr>
          <w:rFonts w:ascii="Arial" w:cs="Arial" w:eastAsia="Arial" w:hAnsi="Arial"/>
          <w:b/>
          <w:bCs/>
          <w:color w:val="2E75B6"/>
          <w:sz w:val="24"/>
          <w:szCs w:val="24"/>
        </w:rPr>
        <w:t xml:space="preserve">Adjust the Temperature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gridCol w:w="4360"/>
      </w:tblGrid>
      <w:tr>
        <w:trPr>
          <w:tblHeader/>
        </w:trPr>
        <w:tc>
          <w:tcPr>
            <w:tcW w:type="dxa" w:w="20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pPr>
              <w:spacing w:after="0" w:before="0"/>
            </w:pPr>
            <w:r>
              <w:rPr>
                <w:rFonts w:ascii="Arial" w:cs="Arial" w:eastAsia="Arial" w:hAnsi="Arial"/>
                <w:b/>
                <w:bCs/>
                <w:color w:val="FFFFFF"/>
                <w:sz w:val="22"/>
                <w:szCs w:val="22"/>
              </w:rPr>
              <w:t xml:space="preserve">Setting</w:t>
            </w:r>
          </w:p>
        </w:tc>
        <w:tc>
          <w:tcPr>
            <w:tcW w:type="dxa" w:w="30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pPr>
              <w:spacing w:after="0" w:before="0"/>
            </w:pPr>
            <w:r>
              <w:rPr>
                <w:rFonts w:ascii="Arial" w:cs="Arial" w:eastAsia="Arial" w:hAnsi="Arial"/>
                <w:b/>
                <w:bCs/>
                <w:color w:val="FFFFFF"/>
                <w:sz w:val="22"/>
                <w:szCs w:val="22"/>
              </w:rPr>
              <w:t xml:space="preserve">Effect</w:t>
            </w:r>
          </w:p>
        </w:tc>
        <w:tc>
          <w:tcPr>
            <w:tcW w:type="dxa" w:w="436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pPr>
              <w:spacing w:after="0" w:before="0"/>
            </w:pPr>
            <w:r>
              <w:rPr>
                <w:rFonts w:ascii="Arial" w:cs="Arial" w:eastAsia="Arial" w:hAnsi="Arial"/>
                <w:b/>
                <w:bCs/>
                <w:color w:val="FFFFFF"/>
                <w:sz w:val="22"/>
                <w:szCs w:val="22"/>
              </w:rPr>
              <w:t xml:space="preserve">Best For</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0.0 – 0.2  (Low)</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Very consistent and literal. Stays closely to the documents.</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Summarizing facts, extracting specific terms, checking dates or figures.</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before="0"/>
            </w:pPr>
            <w:r>
              <w:rPr>
                <w:rFonts w:ascii="Arial" w:cs="Arial" w:eastAsia="Arial" w:hAnsi="Arial"/>
                <w:sz w:val="20"/>
                <w:szCs w:val="20"/>
              </w:rPr>
              <w:t xml:space="preserve">0.3 – 0.6  (Medium)</w:t>
            </w:r>
          </w:p>
        </w:tc>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before="0"/>
            </w:pPr>
            <w:r>
              <w:rPr>
                <w:rFonts w:ascii="Arial" w:cs="Arial" w:eastAsia="Arial" w:hAnsi="Arial"/>
                <w:sz w:val="20"/>
                <w:szCs w:val="20"/>
              </w:rPr>
              <w:t xml:space="preserve">Balances accuracy with natural, readable prose.</w:t>
            </w:r>
          </w:p>
        </w:tc>
        <w:tc>
          <w:tcPr>
            <w:tcW w:type="dxa" w:w="4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before="0"/>
            </w:pPr>
            <w:r>
              <w:rPr>
                <w:rFonts w:ascii="Arial" w:cs="Arial" w:eastAsia="Arial" w:hAnsi="Arial"/>
                <w:sz w:val="20"/>
                <w:szCs w:val="20"/>
              </w:rPr>
              <w:t xml:space="preserve">Most legal research and drafting tasks.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0.7 – 1.0  (High)</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More varied and creative language.</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Brainstorming arguments, generating multiple drafting alternatives.</w:t>
            </w:r>
          </w:p>
        </w:tc>
      </w:tr>
    </w:tbl>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8A745" w:sz="2"/>
              <w:left w:val="single" w:color="28A745" w:sz="2"/>
              <w:bottom w:val="single" w:color="28A745" w:sz="2"/>
              <w:right w:val="single" w:color="28A745" w:sz="2"/>
            </w:tcBorders>
            <w:shd w:fill="D4EDDA" w:val="clear"/>
            <w:tcMar>
              <w:top w:type="dxa" w:w="80"/>
              <w:left w:type="dxa" w:w="160"/>
              <w:bottom w:type="dxa" w:w="80"/>
              <w:right w:type="dxa" w:w="160"/>
            </w:tcMar>
          </w:tcPr>
          <w:p>
            <w:pPr>
              <w:spacing w:after="40" w:before="60"/>
            </w:pPr>
            <w:r>
              <w:rPr>
                <w:rFonts w:ascii="Arial" w:cs="Arial" w:eastAsia="Arial" w:hAnsi="Arial"/>
                <w:b/>
                <w:bCs/>
                <w:sz w:val="22"/>
                <w:szCs w:val="22"/>
              </w:rPr>
              <w:t xml:space="preserve">💡 Tip</w:t>
            </w:r>
          </w:p>
          <w:p>
            <w:pPr>
              <w:spacing w:after="20" w:before="20"/>
            </w:pPr>
            <w:r>
              <w:rPr>
                <w:rFonts w:ascii="Arial" w:cs="Arial" w:eastAsia="Arial" w:hAnsi="Arial"/>
                <w:sz w:val="22"/>
                <w:szCs w:val="22"/>
              </w:rPr>
              <w:t xml:space="preserve">The Chat temperature is saved independently from the Summarizer temperature. You can use a low temperature for chat (focused on documents) and a higher temperature for summarization (more readable prose).</w:t>
            </w:r>
          </w:p>
        </w:tc>
      </w:tr>
    </w:tbl>
    <w:p>
      <w:pPr>
        <w:pStyle w:val="Heading2"/>
        <w:spacing w:after="80" w:before="200"/>
      </w:pPr>
      <w:r>
        <w:rPr>
          <w:rFonts w:ascii="Arial" w:cs="Arial" w:eastAsia="Arial" w:hAnsi="Arial"/>
          <w:b/>
          <w:bCs/>
          <w:color w:val="2E75B6"/>
          <w:sz w:val="28"/>
          <w:szCs w:val="28"/>
        </w:rPr>
        <w:t xml:space="preserve">5.2  Sending a Message and Stopping</w:t>
      </w:r>
    </w:p>
    <w:p>
      <w:pPr>
        <w:spacing w:after="60" w:before="60"/>
        <w:jc w:val="left"/>
      </w:pPr>
      <w:r>
        <w:rPr>
          <w:rFonts w:ascii="Arial" w:cs="Arial" w:eastAsia="Arial" w:hAnsi="Arial"/>
          <w:sz w:val="22"/>
          <w:szCs w:val="22"/>
        </w:rPr>
        <w:t xml:space="preserve">Type your question in the text box and press Enter or click Send. While the application is working, a ⏹ Stop button will appear next to the Send button.</w:t>
      </w:r>
    </w:p>
    <w:p>
      <w:pPr>
        <w:pStyle w:val="ListParagraph"/>
        <w:numPr>
          <w:ilvl w:val="0"/>
          <w:numId w:val="2"/>
        </w:numPr>
        <w:spacing w:after="40" w:before="40"/>
      </w:pPr>
      <w:r>
        <w:rPr>
          <w:rFonts w:ascii="Arial" w:cs="Arial" w:eastAsia="Arial" w:hAnsi="Arial"/>
          <w:sz w:val="22"/>
          <w:szCs w:val="22"/>
        </w:rPr>
        <w:t xml:space="preserve">Click ⏹ Stop at any time to cancel the current response. This is useful if a response is taking too long or if you realize you want to rephrase the question.</w:t>
      </w:r>
    </w:p>
    <w:p>
      <w:pPr>
        <w:pStyle w:val="ListParagraph"/>
        <w:numPr>
          <w:ilvl w:val="0"/>
          <w:numId w:val="2"/>
        </w:numPr>
        <w:spacing w:after="40" w:before="40"/>
      </w:pPr>
      <w:r>
        <w:rPr>
          <w:rFonts w:ascii="Arial" w:cs="Arial" w:eastAsia="Arial" w:hAnsi="Arial"/>
          <w:sz w:val="22"/>
          <w:szCs w:val="22"/>
        </w:rPr>
        <w:t xml:space="preserve">The conversation history is preserved when you stop — you can continue from where you left off.</w:t>
      </w:r>
    </w:p>
    <w:p>
      <w:pPr>
        <w:pStyle w:val="Heading2"/>
        <w:spacing w:after="80" w:before="200"/>
      </w:pPr>
      <w:r>
        <w:rPr>
          <w:rFonts w:ascii="Arial" w:cs="Arial" w:eastAsia="Arial" w:hAnsi="Arial"/>
          <w:b/>
          <w:bCs/>
          <w:color w:val="2E75B6"/>
          <w:sz w:val="28"/>
          <w:szCs w:val="28"/>
        </w:rPr>
        <w:t xml:space="preserve">5.3  Writing Effective Prompts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pPr>
              <w:spacing w:after="0" w:before="0"/>
            </w:pPr>
            <w:r>
              <w:rPr>
                <w:rFonts w:ascii="Arial" w:cs="Arial" w:eastAsia="Arial" w:hAnsi="Arial"/>
                <w:b/>
                <w:bCs/>
                <w:color w:val="FFFFFF"/>
                <w:sz w:val="22"/>
                <w:szCs w:val="22"/>
              </w:rPr>
              <w:t xml:space="preserve">✖ Less Effective</w:t>
            </w:r>
          </w:p>
        </w:tc>
        <w:tc>
          <w:tcPr>
            <w:tcW w:type="dxa" w:w="468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pPr>
              <w:spacing w:after="0" w:before="0"/>
            </w:pPr>
            <w:r>
              <w:rPr>
                <w:rFonts w:ascii="Arial" w:cs="Arial" w:eastAsia="Arial" w:hAnsi="Arial"/>
                <w:b/>
                <w:bCs/>
                <w:color w:val="FFFFFF"/>
                <w:sz w:val="22"/>
                <w:szCs w:val="22"/>
              </w:rPr>
              <w:t xml:space="preserve">✔ More Effective</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What does the contract say?</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What does the Master Services Agreement with Apex Corp say about limitation of liability and indemnification?</w:t>
            </w:r>
          </w:p>
        </w:tc>
      </w:tr>
      <w:tr>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before="0"/>
            </w:pPr>
            <w:r>
              <w:rPr>
                <w:rFonts w:ascii="Arial" w:cs="Arial" w:eastAsia="Arial" w:hAnsi="Arial"/>
                <w:sz w:val="20"/>
                <w:szCs w:val="20"/>
              </w:rPr>
              <w:t xml:space="preserve">Find any problems.</w:t>
            </w:r>
          </w:p>
        </w:tc>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before="0"/>
            </w:pPr>
            <w:r>
              <w:rPr>
                <w:rFonts w:ascii="Arial" w:cs="Arial" w:eastAsia="Arial" w:hAnsi="Arial"/>
                <w:sz w:val="20"/>
                <w:szCs w:val="20"/>
              </w:rPr>
              <w:t xml:space="preserve">Identify any clauses in the lease agreement that conflict with Texas Property Code § 92.056 regarding repair obligations.</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Write a letter.</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Draft a demand letter to opposing counsel requesting the production of all financial statements from 2020 to 2024 referenced in the complaint.</w:t>
            </w:r>
          </w:p>
        </w:tc>
      </w:tr>
    </w:tbl>
    <w:p>
      <w:pPr>
        <w:pStyle w:val="Heading2"/>
        <w:spacing w:after="80" w:before="200"/>
      </w:pPr>
      <w:r>
        <w:rPr>
          <w:rFonts w:ascii="Arial" w:cs="Arial" w:eastAsia="Arial" w:hAnsi="Arial"/>
          <w:b/>
          <w:bCs/>
          <w:color w:val="2E75B6"/>
          <w:sz w:val="28"/>
          <w:szCs w:val="28"/>
        </w:rPr>
        <w:t xml:space="preserve">5.4  Understanding the Response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pPr>
              <w:spacing w:after="0" w:before="0"/>
            </w:pPr>
            <w:r>
              <w:rPr>
                <w:rFonts w:ascii="Arial" w:cs="Arial" w:eastAsia="Arial" w:hAnsi="Arial"/>
                <w:b/>
                <w:bCs/>
                <w:color w:val="FFFFFF"/>
                <w:sz w:val="22"/>
                <w:szCs w:val="22"/>
              </w:rPr>
              <w:t xml:space="preserve">Status Message</w:t>
            </w:r>
          </w:p>
        </w:tc>
        <w:tc>
          <w:tcPr>
            <w:tcW w:type="dxa" w:w="656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pPr>
              <w:spacing w:after="0" w:before="0"/>
            </w:pPr>
            <w:r>
              <w:rPr>
                <w:rFonts w:ascii="Arial" w:cs="Arial" w:eastAsia="Arial" w:hAnsi="Arial"/>
                <w:b/>
                <w:bCs/>
                <w:color w:val="FFFFFF"/>
                <w:sz w:val="22"/>
                <w:szCs w:val="22"/>
              </w:rPr>
              <w:t xml:space="preserve">What the Application is Doing</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 Thinking…</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The AI model received your question and is deciding how to answer it.</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before="0"/>
            </w:pPr>
            <w:r>
              <w:rPr>
                <w:rFonts w:ascii="Arial" w:cs="Arial" w:eastAsia="Arial" w:hAnsi="Arial"/>
                <w:sz w:val="20"/>
                <w:szCs w:val="20"/>
              </w:rPr>
              <w:t xml:space="preserve">🔍 Searching knowledge bases…</w:t>
            </w:r>
          </w:p>
        </w:tc>
        <w:tc>
          <w:tcPr>
            <w:tcW w:type="dxa" w:w="6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before="0"/>
            </w:pPr>
            <w:r>
              <w:rPr>
                <w:rFonts w:ascii="Arial" w:cs="Arial" w:eastAsia="Arial" w:hAnsi="Arial"/>
                <w:sz w:val="20"/>
                <w:szCs w:val="20"/>
              </w:rPr>
              <w:t xml:space="preserve">The application is searching your selected document folders for relevant passages.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 Searching complete — reasoning…</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Relevant passages have been found. The AI is now composing an answer.</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before="0"/>
            </w:pPr>
            <w:r>
              <w:rPr>
                <w:rFonts w:ascii="Arial" w:cs="Arial" w:eastAsia="Arial" w:hAnsi="Arial"/>
                <w:sz w:val="20"/>
                <w:szCs w:val="20"/>
              </w:rPr>
              <w:t xml:space="preserve">📝 Drafting document…</w:t>
            </w:r>
          </w:p>
        </w:tc>
        <w:tc>
          <w:tcPr>
            <w:tcW w:type="dxa" w:w="6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before="0"/>
            </w:pPr>
            <w:r>
              <w:rPr>
                <w:rFonts w:ascii="Arial" w:cs="Arial" w:eastAsia="Arial" w:hAnsi="Arial"/>
                <w:sz w:val="20"/>
                <w:szCs w:val="20"/>
              </w:rPr>
              <w:t xml:space="preserve">The application is generating a draft document as you requested.</w:t>
            </w:r>
          </w:p>
        </w:tc>
      </w:tr>
    </w:tbl>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FC107" w:sz="2"/>
              <w:left w:val="single" w:color="FFC107" w:sz="2"/>
              <w:bottom w:val="single" w:color="FFC107" w:sz="2"/>
              <w:right w:val="single" w:color="FFC107" w:sz="2"/>
            </w:tcBorders>
            <w:shd w:fill="FFF3CD" w:val="clear"/>
            <w:tcMar>
              <w:top w:type="dxa" w:w="80"/>
              <w:left w:type="dxa" w:w="160"/>
              <w:bottom w:type="dxa" w:w="80"/>
              <w:right w:type="dxa" w:w="160"/>
            </w:tcMar>
          </w:tcPr>
          <w:p>
            <w:pPr>
              <w:spacing w:after="40" w:before="60"/>
            </w:pPr>
            <w:r>
              <w:rPr>
                <w:rFonts w:ascii="Arial" w:cs="Arial" w:eastAsia="Arial" w:hAnsi="Arial"/>
                <w:b/>
                <w:bCs/>
                <w:sz w:val="22"/>
                <w:szCs w:val="22"/>
              </w:rPr>
              <w:t xml:space="preserve">⚠️ Important</w:t>
            </w:r>
          </w:p>
          <w:p>
            <w:pPr>
              <w:spacing w:after="20" w:before="20"/>
            </w:pPr>
            <w:r>
              <w:rPr>
                <w:rFonts w:ascii="Arial" w:cs="Arial" w:eastAsia="Arial" w:hAnsi="Arial"/>
                <w:sz w:val="22"/>
                <w:szCs w:val="22"/>
              </w:rPr>
              <w:t xml:space="preserve">The application is a research and drafting tool, not a licensed attorney. Always review its responses critically before relying on them in legal proceedings. Treat its output as you would a first draft from a junior associate: useful and time-saving, but requiring your review and sign-off.</w:t>
            </w:r>
          </w:p>
        </w:tc>
      </w:tr>
    </w:tbl>
    <w:p>
      <w:pPr>
        <w:pStyle w:val="Heading2"/>
        <w:spacing w:after="80" w:before="200"/>
      </w:pPr>
      <w:r>
        <w:rPr>
          <w:rFonts w:ascii="Arial" w:cs="Arial" w:eastAsia="Arial" w:hAnsi="Arial"/>
          <w:b/>
          <w:bCs/>
          <w:color w:val="2E75B6"/>
          <w:sz w:val="28"/>
          <w:szCs w:val="28"/>
        </w:rPr>
        <w:t xml:space="preserve">5.5  Clearing the Conversation</w:t>
      </w:r>
    </w:p>
    <w:p>
      <w:pPr>
        <w:spacing w:after="60" w:before="60"/>
        <w:jc w:val="left"/>
      </w:pPr>
      <w:r>
        <w:rPr>
          <w:rFonts w:ascii="Arial" w:cs="Arial" w:eastAsia="Arial" w:hAnsi="Arial"/>
          <w:sz w:val="22"/>
          <w:szCs w:val="22"/>
        </w:rPr>
        <w:t xml:space="preserve">Click Clear Conversation to start a fresh session. Your Knowledge Bases and settings are not affected.</w:t>
      </w:r>
    </w:p>
    <w:p>
      <w:pPr>
        <w:pStyle w:val="Heading1"/>
        <w:pageBreakBefore/>
        <w:spacing w:after="120" w:before="240"/>
      </w:pPr>
      <w:r>
        <w:rPr>
          <w:rFonts w:ascii="Arial" w:cs="Arial" w:eastAsia="Arial" w:hAnsi="Arial"/>
          <w:b/>
          <w:bCs/>
          <w:color w:val="1F3864"/>
          <w:sz w:val="32"/>
          <w:szCs w:val="32"/>
        </w:rPr>
        <w:t xml:space="preserve">6.  The Document Summarizer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7B2D8B" w:sz="2"/>
              <w:left w:val="single" w:color="7B2D8B" w:sz="2"/>
              <w:bottom w:val="single" w:color="7B2D8B" w:sz="2"/>
              <w:right w:val="single" w:color="7B2D8B" w:sz="2"/>
            </w:tcBorders>
            <w:shd w:fill="E8D5F5" w:val="clear"/>
            <w:tcMar>
              <w:top w:type="dxa" w:w="80"/>
              <w:left w:type="dxa" w:w="160"/>
              <w:bottom w:type="dxa" w:w="80"/>
              <w:right w:type="dxa" w:w="160"/>
            </w:tcMar>
          </w:tcPr>
          <w:p>
            <w:pPr>
              <w:spacing w:after="40" w:before="60"/>
            </w:pPr>
            <w:r>
              <w:rPr>
                <w:rFonts w:ascii="Arial" w:cs="Arial" w:eastAsia="Arial" w:hAnsi="Arial"/>
                <w:b/>
                <w:bCs/>
                <w:sz w:val="22"/>
                <w:szCs w:val="22"/>
              </w:rPr>
              <w:t xml:space="preserve">🆕 New in Version 1.1</w:t>
            </w:r>
          </w:p>
          <w:p>
            <w:pPr>
              <w:spacing w:after="20" w:before="20"/>
            </w:pPr>
            <w:r>
              <w:rPr>
                <w:rFonts w:ascii="Arial" w:cs="Arial" w:eastAsia="Arial" w:hAnsi="Arial"/>
                <w:sz w:val="22"/>
                <w:szCs w:val="22"/>
              </w:rPr>
              <w:t xml:space="preserve">The Summarizer is a dedicated tab with its own model and temperature settings, independent of the Chat tab.</w:t>
            </w:r>
          </w:p>
        </w:tc>
      </w:tr>
    </w:tbl>
    <w:p>
      <w:pPr>
        <w:spacing w:after="0" w:before="80"/>
      </w:pPr>
      <w:r>
        <w:t xml:space="preserve"/>
      </w:r>
    </w:p>
    <w:p>
      <w:pPr>
        <w:spacing w:after="60" w:before="60"/>
        <w:jc w:val="left"/>
      </w:pPr>
      <w:r>
        <w:rPr>
          <w:rFonts w:ascii="Arial" w:cs="Arial" w:eastAsia="Arial" w:hAnsi="Arial"/>
          <w:sz w:val="22"/>
          <w:szCs w:val="22"/>
        </w:rPr>
        <w:t xml:space="preserve">The 📝 Summarizer tab is designed for a single task: take one document and produce a comprehensive, structured legal summary. Unlike the Chat tab (which searches across all your knowledge bases), the Summarizer focuses entirely on the document you provide.</w:t>
      </w:r>
    </w:p>
    <w:p>
      <w:pPr>
        <w:pStyle w:val="Heading2"/>
        <w:spacing w:after="80" w:before="200"/>
      </w:pPr>
      <w:r>
        <w:rPr>
          <w:rFonts w:ascii="Arial" w:cs="Arial" w:eastAsia="Arial" w:hAnsi="Arial"/>
          <w:b/>
          <w:bCs/>
          <w:color w:val="2E75B6"/>
          <w:sz w:val="28"/>
          <w:szCs w:val="28"/>
        </w:rPr>
        <w:t xml:space="preserve">6.1  Summarizing a Document</w:t>
      </w:r>
    </w:p>
    <w:p>
      <w:pPr>
        <w:pStyle w:val="ListParagraph"/>
        <w:numPr>
          <w:ilvl w:val="0"/>
          <w:numId w:val="3"/>
        </w:numPr>
        <w:spacing w:after="40" w:before="40"/>
      </w:pPr>
      <w:r>
        <w:rPr>
          <w:rFonts w:ascii="Arial" w:cs="Arial" w:eastAsia="Arial" w:hAnsi="Arial"/>
          <w:sz w:val="22"/>
          <w:szCs w:val="22"/>
        </w:rPr>
        <w:t xml:space="preserve">Click the 📝 Summarizer tab.</w:t>
      </w:r>
    </w:p>
    <w:p>
      <w:pPr>
        <w:pStyle w:val="ListParagraph"/>
        <w:numPr>
          <w:ilvl w:val="0"/>
          <w:numId w:val="3"/>
        </w:numPr>
        <w:spacing w:after="40" w:before="40"/>
      </w:pPr>
      <w:r>
        <w:rPr>
          <w:rFonts w:ascii="Arial" w:cs="Arial" w:eastAsia="Arial" w:hAnsi="Arial"/>
          <w:sz w:val="22"/>
          <w:szCs w:val="22"/>
        </w:rPr>
        <w:t xml:space="preserve">In the File Path field, type the full path to the document you want to summarize, or click 📄 Browse… to select it.</w:t>
      </w:r>
    </w:p>
    <w:p>
      <w:pPr>
        <w:pStyle w:val="ListParagraph"/>
        <w:numPr>
          <w:ilvl w:val="0"/>
          <w:numId w:val="3"/>
        </w:numPr>
        <w:spacing w:after="40" w:before="40"/>
      </w:pPr>
      <w:r>
        <w:rPr>
          <w:rFonts w:ascii="Arial" w:cs="Arial" w:eastAsia="Arial" w:hAnsi="Arial"/>
          <w:sz w:val="22"/>
          <w:szCs w:val="22"/>
        </w:rPr>
        <w:t xml:space="preserve">Optionally adjust the model and temperature in the left panel (these settings are independent of the Chat tab).</w:t>
      </w:r>
    </w:p>
    <w:p>
      <w:pPr>
        <w:pStyle w:val="ListParagraph"/>
        <w:numPr>
          <w:ilvl w:val="0"/>
          <w:numId w:val="3"/>
        </w:numPr>
        <w:spacing w:after="40" w:before="40"/>
      </w:pPr>
      <w:r>
        <w:rPr>
          <w:rFonts w:ascii="Arial" w:cs="Arial" w:eastAsia="Arial" w:hAnsi="Arial"/>
          <w:sz w:val="22"/>
          <w:szCs w:val="22"/>
        </w:rPr>
        <w:t xml:space="preserve">Review or edit the summarization prompt if you want a different format or focus.</w:t>
      </w:r>
    </w:p>
    <w:p>
      <w:pPr>
        <w:pStyle w:val="ListParagraph"/>
        <w:numPr>
          <w:ilvl w:val="0"/>
          <w:numId w:val="3"/>
        </w:numPr>
        <w:spacing w:after="40" w:before="40"/>
      </w:pPr>
      <w:r>
        <w:rPr>
          <w:rFonts w:ascii="Arial" w:cs="Arial" w:eastAsia="Arial" w:hAnsi="Arial"/>
          <w:sz w:val="22"/>
          <w:szCs w:val="22"/>
        </w:rPr>
        <w:t xml:space="preserve">Click 📝 Summarize.</w:t>
      </w:r>
    </w:p>
    <w:p>
      <w:pPr>
        <w:spacing w:after="80" w:before="60"/>
        <w:jc w:val="left"/>
      </w:pPr>
      <w:r>
        <w:rPr>
          <w:rFonts w:ascii="Arial" w:cs="Arial" w:eastAsia="Arial" w:hAnsi="Arial"/>
          <w:sz w:val="22"/>
          <w:szCs w:val="22"/>
        </w:rPr>
        <w:t xml:space="preserve">A ⏹ Stop button will appear while the summary is being generated. Click it to cancel if needed.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8A745" w:sz="2"/>
              <w:left w:val="single" w:color="28A745" w:sz="2"/>
              <w:bottom w:val="single" w:color="28A745" w:sz="2"/>
              <w:right w:val="single" w:color="28A745" w:sz="2"/>
            </w:tcBorders>
            <w:shd w:fill="D4EDDA" w:val="clear"/>
            <w:tcMar>
              <w:top w:type="dxa" w:w="80"/>
              <w:left w:type="dxa" w:w="160"/>
              <w:bottom w:type="dxa" w:w="80"/>
              <w:right w:type="dxa" w:w="160"/>
            </w:tcMar>
          </w:tcPr>
          <w:p>
            <w:pPr>
              <w:spacing w:after="40" w:before="60"/>
            </w:pPr>
            <w:r>
              <w:rPr>
                <w:rFonts w:ascii="Arial" w:cs="Arial" w:eastAsia="Arial" w:hAnsi="Arial"/>
                <w:b/>
                <w:bCs/>
                <w:sz w:val="22"/>
                <w:szCs w:val="22"/>
              </w:rPr>
              <w:t xml:space="preserve">💡 Tip</w:t>
            </w:r>
          </w:p>
          <w:p>
            <w:pPr>
              <w:spacing w:after="20" w:before="20"/>
            </w:pPr>
            <w:r>
              <w:rPr>
                <w:rFonts w:ascii="Arial" w:cs="Arial" w:eastAsia="Arial" w:hAnsi="Arial"/>
                <w:sz w:val="22"/>
                <w:szCs w:val="22"/>
              </w:rPr>
              <w:t xml:space="preserve">The Summarizer prompt can be customized. For example, you could modify it to focus only on arbitration clauses, or to produce a one-paragraph executive summary rather than a full structured analysis. Click Reset to Default to restore the original prompt at any time.</w:t>
            </w:r>
          </w:p>
        </w:tc>
      </w:tr>
    </w:tbl>
    <w:p>
      <w:pPr>
        <w:pStyle w:val="Heading2"/>
        <w:spacing w:after="80" w:before="200"/>
      </w:pPr>
      <w:r>
        <w:rPr>
          <w:rFonts w:ascii="Arial" w:cs="Arial" w:eastAsia="Arial" w:hAnsi="Arial"/>
          <w:b/>
          <w:bCs/>
          <w:color w:val="2E75B6"/>
          <w:sz w:val="28"/>
          <w:szCs w:val="28"/>
        </w:rPr>
        <w:t xml:space="preserve">6.2  The Summary Format</w:t>
      </w:r>
    </w:p>
    <w:p>
      <w:pPr>
        <w:spacing w:after="60" w:before="60"/>
        <w:jc w:val="left"/>
      </w:pPr>
      <w:r>
        <w:rPr>
          <w:rFonts w:ascii="Arial" w:cs="Arial" w:eastAsia="Arial" w:hAnsi="Arial"/>
          <w:sz w:val="22"/>
          <w:szCs w:val="22"/>
        </w:rPr>
        <w:t xml:space="preserve">The default summarization prompt produces a structured Markdown document containing the following sections (where applicable to the document):</w:t>
      </w:r>
    </w:p>
    <w:p>
      <w:pPr>
        <w:pStyle w:val="ListParagraph"/>
        <w:numPr>
          <w:ilvl w:val="0"/>
          <w:numId w:val="2"/>
        </w:numPr>
        <w:spacing w:after="40" w:before="40"/>
      </w:pPr>
      <w:r>
        <w:rPr>
          <w:rFonts w:ascii="Arial" w:cs="Arial" w:eastAsia="Arial" w:hAnsi="Arial"/>
          <w:sz w:val="22"/>
          <w:szCs w:val="22"/>
        </w:rPr>
        <w:t xml:space="preserve">Document Overview — type, jurisdiction, and overall purpose</w:t>
      </w:r>
    </w:p>
    <w:p>
      <w:pPr>
        <w:pStyle w:val="ListParagraph"/>
        <w:numPr>
          <w:ilvl w:val="0"/>
          <w:numId w:val="2"/>
        </w:numPr>
        <w:spacing w:after="40" w:before="40"/>
      </w:pPr>
      <w:r>
        <w:rPr>
          <w:rFonts w:ascii="Arial" w:cs="Arial" w:eastAsia="Arial" w:hAnsi="Arial"/>
          <w:sz w:val="22"/>
          <w:szCs w:val="22"/>
        </w:rPr>
        <w:t xml:space="preserve">Parties Involved — principal parties and their roles</w:t>
      </w:r>
    </w:p>
    <w:p>
      <w:pPr>
        <w:pStyle w:val="ListParagraph"/>
        <w:numPr>
          <w:ilvl w:val="0"/>
          <w:numId w:val="2"/>
        </w:numPr>
        <w:spacing w:after="40" w:before="40"/>
      </w:pPr>
      <w:r>
        <w:rPr>
          <w:rFonts w:ascii="Arial" w:cs="Arial" w:eastAsia="Arial" w:hAnsi="Arial"/>
          <w:sz w:val="22"/>
          <w:szCs w:val="22"/>
        </w:rPr>
        <w:t xml:space="preserve">Key Facts — the most important factual elements</w:t>
      </w:r>
    </w:p>
    <w:p>
      <w:pPr>
        <w:pStyle w:val="ListParagraph"/>
        <w:numPr>
          <w:ilvl w:val="0"/>
          <w:numId w:val="2"/>
        </w:numPr>
        <w:spacing w:after="40" w:before="40"/>
      </w:pPr>
      <w:r>
        <w:rPr>
          <w:rFonts w:ascii="Arial" w:cs="Arial" w:eastAsia="Arial" w:hAnsi="Arial"/>
          <w:sz w:val="22"/>
          <w:szCs w:val="22"/>
        </w:rPr>
        <w:t xml:space="preserve">Legal Issues or Claims — legal questions raised or causes of action</w:t>
      </w:r>
    </w:p>
    <w:p>
      <w:pPr>
        <w:pStyle w:val="ListParagraph"/>
        <w:numPr>
          <w:ilvl w:val="0"/>
          <w:numId w:val="2"/>
        </w:numPr>
        <w:spacing w:after="40" w:before="40"/>
      </w:pPr>
      <w:r>
        <w:rPr>
          <w:rFonts w:ascii="Arial" w:cs="Arial" w:eastAsia="Arial" w:hAnsi="Arial"/>
          <w:sz w:val="22"/>
          <w:szCs w:val="22"/>
        </w:rPr>
        <w:t xml:space="preserve">Arguments, Holdings, or Conclusions — main arguments or holdings</w:t>
      </w:r>
    </w:p>
    <w:p>
      <w:pPr>
        <w:pStyle w:val="ListParagraph"/>
        <w:numPr>
          <w:ilvl w:val="0"/>
          <w:numId w:val="2"/>
        </w:numPr>
        <w:spacing w:after="40" w:before="40"/>
      </w:pPr>
      <w:r>
        <w:rPr>
          <w:rFonts w:ascii="Arial" w:cs="Arial" w:eastAsia="Arial" w:hAnsi="Arial"/>
          <w:sz w:val="22"/>
          <w:szCs w:val="22"/>
        </w:rPr>
        <w:t xml:space="preserve">Important Dates &amp; Deadlines — significant dates and filing deadlines</w:t>
      </w:r>
    </w:p>
    <w:p>
      <w:pPr>
        <w:pStyle w:val="ListParagraph"/>
        <w:numPr>
          <w:ilvl w:val="0"/>
          <w:numId w:val="2"/>
        </w:numPr>
        <w:spacing w:after="40" w:before="40"/>
      </w:pPr>
      <w:r>
        <w:rPr>
          <w:rFonts w:ascii="Arial" w:cs="Arial" w:eastAsia="Arial" w:hAnsi="Arial"/>
          <w:sz w:val="22"/>
          <w:szCs w:val="22"/>
        </w:rPr>
        <w:t xml:space="preserve">Relief Sought or Outcome — requested or reached outcome</w:t>
      </w:r>
    </w:p>
    <w:p>
      <w:pPr>
        <w:pStyle w:val="ListParagraph"/>
        <w:numPr>
          <w:ilvl w:val="0"/>
          <w:numId w:val="2"/>
        </w:numPr>
        <w:spacing w:after="40" w:before="40"/>
      </w:pPr>
      <w:r>
        <w:rPr>
          <w:rFonts w:ascii="Arial" w:cs="Arial" w:eastAsia="Arial" w:hAnsi="Arial"/>
          <w:sz w:val="22"/>
          <w:szCs w:val="22"/>
        </w:rPr>
        <w:t xml:space="preserve">Notable Provisions, Risks, or Action Items — unusual clauses or items requiring attention</w:t>
      </w:r>
    </w:p>
    <w:p>
      <w:pPr>
        <w:pStyle w:val="Heading2"/>
        <w:spacing w:after="80" w:before="200"/>
      </w:pPr>
      <w:r>
        <w:rPr>
          <w:rFonts w:ascii="Arial" w:cs="Arial" w:eastAsia="Arial" w:hAnsi="Arial"/>
          <w:b/>
          <w:bCs/>
          <w:color w:val="2E75B6"/>
          <w:sz w:val="28"/>
          <w:szCs w:val="28"/>
        </w:rPr>
        <w:t xml:space="preserve">6.3  Model and Temperature for Summarization</w:t>
      </w:r>
    </w:p>
    <w:p>
      <w:pPr>
        <w:spacing w:after="60" w:before="60"/>
        <w:jc w:val="left"/>
      </w:pPr>
      <w:r>
        <w:rPr>
          <w:rFonts w:ascii="Arial" w:cs="Arial" w:eastAsia="Arial" w:hAnsi="Arial"/>
          <w:sz w:val="22"/>
          <w:szCs w:val="22"/>
        </w:rPr>
        <w:t xml:space="preserve">The Summarizer has its own model and temperature sliders, separate from the Chat tab. This allows you to use:</w:t>
      </w:r>
    </w:p>
    <w:p>
      <w:pPr>
        <w:pStyle w:val="ListParagraph"/>
        <w:numPr>
          <w:ilvl w:val="0"/>
          <w:numId w:val="2"/>
        </w:numPr>
        <w:spacing w:after="40" w:before="40"/>
      </w:pPr>
      <w:r>
        <w:rPr>
          <w:rFonts w:ascii="Arial" w:cs="Arial" w:eastAsia="Arial" w:hAnsi="Arial"/>
          <w:sz w:val="22"/>
          <w:szCs w:val="22"/>
        </w:rPr>
        <w:t xml:space="preserve">A different model for summarization than for chat — for example, a fast model for quick summaries and a more capable model for research.</w:t>
      </w:r>
    </w:p>
    <w:p>
      <w:pPr>
        <w:pStyle w:val="ListParagraph"/>
        <w:numPr>
          <w:ilvl w:val="0"/>
          <w:numId w:val="2"/>
        </w:numPr>
        <w:spacing w:after="40" w:before="40"/>
      </w:pPr>
      <w:r>
        <w:rPr>
          <w:rFonts w:ascii="Arial" w:cs="Arial" w:eastAsia="Arial" w:hAnsi="Arial"/>
          <w:sz w:val="22"/>
          <w:szCs w:val="22"/>
        </w:rPr>
        <w:t xml:space="preserve">A higher temperature for summarization to produce more readable, flowing prose, while keeping the chat temperature low for factual accuracy.</w:t>
      </w:r>
    </w:p>
    <w:p>
      <w:pPr>
        <w:spacing w:after="80" w:before="60"/>
        <w:jc w:val="left"/>
      </w:pPr>
      <w:r>
        <w:rPr>
          <w:rFonts w:ascii="Arial" w:cs="Arial" w:eastAsia="Arial" w:hAnsi="Arial"/>
          <w:sz w:val="22"/>
          <w:szCs w:val="22"/>
        </w:rPr>
        <w:t xml:space="preserve">Both settings are saved automatically and persist across sessions.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2"/>
              <w:left w:val="single" w:color="2E75B6" w:sz="2"/>
              <w:bottom w:val="single" w:color="2E75B6" w:sz="2"/>
              <w:right w:val="single" w:color="2E75B6" w:sz="2"/>
            </w:tcBorders>
            <w:shd w:fill="D9EAF7" w:val="clear"/>
            <w:tcMar>
              <w:top w:type="dxa" w:w="80"/>
              <w:left w:type="dxa" w:w="160"/>
              <w:bottom w:type="dxa" w:w="80"/>
              <w:right w:type="dxa" w:w="160"/>
            </w:tcMar>
          </w:tcPr>
          <w:p>
            <w:pPr>
              <w:spacing w:after="40" w:before="60"/>
            </w:pPr>
            <w:r>
              <w:rPr>
                <w:rFonts w:ascii="Arial" w:cs="Arial" w:eastAsia="Arial" w:hAnsi="Arial"/>
                <w:b/>
                <w:bCs/>
                <w:sz w:val="22"/>
                <w:szCs w:val="22"/>
              </w:rPr>
              <w:t xml:space="preserve">ℹ️ Note</w:t>
            </w:r>
          </w:p>
          <w:p>
            <w:pPr>
              <w:spacing w:after="20" w:before="20"/>
            </w:pPr>
            <w:r>
              <w:rPr>
                <w:rFonts w:ascii="Arial" w:cs="Arial" w:eastAsia="Arial" w:hAnsi="Arial"/>
                <w:sz w:val="22"/>
                <w:szCs w:val="22"/>
              </w:rPr>
              <w:t xml:space="preserve">The summary includes a metadata block identifying the model, temperature, and date/time it was generated. If you ever need to reproduce or audit a summary, this information is embedded in the output.</w:t>
            </w:r>
          </w:p>
        </w:tc>
      </w:tr>
    </w:tbl>
    <w:p>
      <w:pPr>
        <w:pStyle w:val="Heading1"/>
        <w:pageBreakBefore/>
        <w:spacing w:after="120" w:before="240"/>
      </w:pPr>
      <w:r>
        <w:rPr>
          <w:rFonts w:ascii="Arial" w:cs="Arial" w:eastAsia="Arial" w:hAnsi="Arial"/>
          <w:b/>
          <w:bCs/>
          <w:color w:val="1F3864"/>
          <w:sz w:val="32"/>
          <w:szCs w:val="32"/>
        </w:rPr>
        <w:t xml:space="preserve">7.  Automatic Updates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7B2D8B" w:sz="2"/>
              <w:left w:val="single" w:color="7B2D8B" w:sz="2"/>
              <w:bottom w:val="single" w:color="7B2D8B" w:sz="2"/>
              <w:right w:val="single" w:color="7B2D8B" w:sz="2"/>
            </w:tcBorders>
            <w:shd w:fill="E8D5F5" w:val="clear"/>
            <w:tcMar>
              <w:top w:type="dxa" w:w="80"/>
              <w:left w:type="dxa" w:w="160"/>
              <w:bottom w:type="dxa" w:w="80"/>
              <w:right w:type="dxa" w:w="160"/>
            </w:tcMar>
          </w:tcPr>
          <w:p>
            <w:pPr>
              <w:spacing w:after="40" w:before="60"/>
            </w:pPr>
            <w:r>
              <w:rPr>
                <w:rFonts w:ascii="Arial" w:cs="Arial" w:eastAsia="Arial" w:hAnsi="Arial"/>
                <w:b/>
                <w:bCs/>
                <w:sz w:val="22"/>
                <w:szCs w:val="22"/>
              </w:rPr>
              <w:t xml:space="preserve">🆕 New in Version 1.1</w:t>
            </w:r>
          </w:p>
          <w:p>
            <w:pPr>
              <w:spacing w:after="20" w:before="20"/>
            </w:pPr>
            <w:r>
              <w:rPr>
                <w:rFonts w:ascii="Arial" w:cs="Arial" w:eastAsia="Arial" w:hAnsi="Arial"/>
                <w:sz w:val="22"/>
                <w:szCs w:val="22"/>
              </w:rPr>
              <w:t xml:space="preserve">The Automatic Updates scheduler is new in version 1.1.</w:t>
            </w:r>
          </w:p>
        </w:tc>
      </w:tr>
    </w:tbl>
    <w:p>
      <w:pPr>
        <w:spacing w:after="0" w:before="80"/>
      </w:pPr>
      <w:r>
        <w:t xml:space="preserve"/>
      </w:r>
    </w:p>
    <w:p>
      <w:pPr>
        <w:spacing w:after="60" w:before="60"/>
        <w:jc w:val="left"/>
      </w:pPr>
      <w:r>
        <w:rPr>
          <w:rFonts w:ascii="Arial" w:cs="Arial" w:eastAsia="Arial" w:hAnsi="Arial"/>
          <w:sz w:val="22"/>
          <w:szCs w:val="22"/>
        </w:rPr>
        <w:t xml:space="preserve">The ⏰ Automatic Updates tab lets you schedule recurring tasks so your knowledge bases stay current without manual intervention. Two types of jobs are supported: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pPr>
              <w:spacing w:after="0" w:before="0"/>
            </w:pPr>
            <w:r>
              <w:rPr>
                <w:rFonts w:ascii="Arial" w:cs="Arial" w:eastAsia="Arial" w:hAnsi="Arial"/>
                <w:b/>
                <w:bCs/>
                <w:color w:val="FFFFFF"/>
                <w:sz w:val="22"/>
                <w:szCs w:val="22"/>
              </w:rPr>
              <w:t xml:space="preserve">Job Type</w:t>
            </w:r>
          </w:p>
        </w:tc>
        <w:tc>
          <w:tcPr>
            <w:tcW w:type="dxa" w:w="696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pPr>
              <w:spacing w:after="0" w:before="0"/>
            </w:pPr>
            <w:r>
              <w:rPr>
                <w:rFonts w:ascii="Arial" w:cs="Arial" w:eastAsia="Arial" w:hAnsi="Arial"/>
                <w:b/>
                <w:bCs/>
                <w:color w:val="FFFFFF"/>
                <w:sz w:val="22"/>
                <w:szCs w:val="22"/>
              </w:rPr>
              <w:t xml:space="preserve">What It Does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Re-index KB</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Runs an incremental re-index of a selected knowledge base on a schedule. Picks up any new or changed documents added to the folder since the last run.</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before="0"/>
            </w:pPr>
            <w:r>
              <w:rPr>
                <w:rFonts w:ascii="Arial" w:cs="Arial" w:eastAsia="Arial" w:hAnsi="Arial"/>
                <w:sz w:val="20"/>
                <w:szCs w:val="20"/>
              </w:rPr>
              <w:t xml:space="preserve">CourtListener Fetch + Ingest</w:t>
            </w:r>
          </w:p>
        </w:tc>
        <w:tc>
          <w:tcPr>
            <w:tcW w:type="dxa" w:w="6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before="0"/>
            </w:pPr>
            <w:r>
              <w:rPr>
                <w:rFonts w:ascii="Arial" w:cs="Arial" w:eastAsia="Arial" w:hAnsi="Arial"/>
                <w:sz w:val="20"/>
                <w:szCs w:val="20"/>
              </w:rPr>
              <w:t xml:space="preserve">Runs a CourtListener search automatically and ingests any new opinions into a knowledge base. The date range is computed dynamically (e.g., the last 7 days) so the job stays accurate indefinitely.</w:t>
            </w:r>
          </w:p>
        </w:tc>
      </w:tr>
    </w:tbl>
    <w:p>
      <w:pPr>
        <w:pStyle w:val="Heading2"/>
        <w:spacing w:after="80" w:before="200"/>
      </w:pPr>
      <w:r>
        <w:rPr>
          <w:rFonts w:ascii="Arial" w:cs="Arial" w:eastAsia="Arial" w:hAnsi="Arial"/>
          <w:b/>
          <w:bCs/>
          <w:color w:val="2E75B6"/>
          <w:sz w:val="28"/>
          <w:szCs w:val="28"/>
        </w:rPr>
        <w:t xml:space="preserve">7.1  Adding a Job</w:t>
      </w:r>
    </w:p>
    <w:p>
      <w:pPr>
        <w:pStyle w:val="ListParagraph"/>
        <w:numPr>
          <w:ilvl w:val="0"/>
          <w:numId w:val="3"/>
        </w:numPr>
        <w:spacing w:after="40" w:before="40"/>
      </w:pPr>
      <w:r>
        <w:rPr>
          <w:rFonts w:ascii="Arial" w:cs="Arial" w:eastAsia="Arial" w:hAnsi="Arial"/>
          <w:sz w:val="22"/>
          <w:szCs w:val="22"/>
        </w:rPr>
        <w:t xml:space="preserve">Click the ⏰ Automatic Updates tab.</w:t>
      </w:r>
    </w:p>
    <w:p>
      <w:pPr>
        <w:pStyle w:val="ListParagraph"/>
        <w:numPr>
          <w:ilvl w:val="0"/>
          <w:numId w:val="3"/>
        </w:numPr>
        <w:spacing w:after="40" w:before="40"/>
      </w:pPr>
      <w:r>
        <w:rPr>
          <w:rFonts w:ascii="Arial" w:cs="Arial" w:eastAsia="Arial" w:hAnsi="Arial"/>
          <w:sz w:val="22"/>
          <w:szCs w:val="22"/>
        </w:rPr>
        <w:t xml:space="preserve">Scroll to the Add New Job section at the bottom.</w:t>
      </w:r>
    </w:p>
    <w:p>
      <w:pPr>
        <w:pStyle w:val="ListParagraph"/>
        <w:numPr>
          <w:ilvl w:val="0"/>
          <w:numId w:val="3"/>
        </w:numPr>
        <w:spacing w:after="40" w:before="40"/>
      </w:pPr>
      <w:r>
        <w:rPr>
          <w:rFonts w:ascii="Arial" w:cs="Arial" w:eastAsia="Arial" w:hAnsi="Arial"/>
          <w:sz w:val="22"/>
          <w:szCs w:val="22"/>
        </w:rPr>
        <w:t xml:space="preserve">Enter a descriptive name for the job (e.g., Weekly 5th Circuit Update).</w:t>
      </w:r>
    </w:p>
    <w:p>
      <w:pPr>
        <w:pStyle w:val="ListParagraph"/>
        <w:numPr>
          <w:ilvl w:val="0"/>
          <w:numId w:val="3"/>
        </w:numPr>
        <w:spacing w:after="40" w:before="40"/>
      </w:pPr>
      <w:r>
        <w:rPr>
          <w:rFonts w:ascii="Arial" w:cs="Arial" w:eastAsia="Arial" w:hAnsi="Arial"/>
          <w:sz w:val="22"/>
          <w:szCs w:val="22"/>
        </w:rPr>
        <w:t xml:space="preserve">Select the job type: Re-index KB or CourtListener Fetch + Ingest.</w:t>
      </w:r>
    </w:p>
    <w:p>
      <w:pPr>
        <w:pStyle w:val="ListParagraph"/>
        <w:numPr>
          <w:ilvl w:val="0"/>
          <w:numId w:val="3"/>
        </w:numPr>
        <w:spacing w:after="40" w:before="40"/>
      </w:pPr>
      <w:r>
        <w:rPr>
          <w:rFonts w:ascii="Arial" w:cs="Arial" w:eastAsia="Arial" w:hAnsi="Arial"/>
          <w:sz w:val="22"/>
          <w:szCs w:val="22"/>
        </w:rPr>
        <w:t xml:space="preserve">Fill in the fields for that job type (see below).</w:t>
      </w:r>
    </w:p>
    <w:p>
      <w:pPr>
        <w:pStyle w:val="ListParagraph"/>
        <w:numPr>
          <w:ilvl w:val="0"/>
          <w:numId w:val="3"/>
        </w:numPr>
        <w:spacing w:after="40" w:before="40"/>
      </w:pPr>
      <w:r>
        <w:rPr>
          <w:rFonts w:ascii="Arial" w:cs="Arial" w:eastAsia="Arial" w:hAnsi="Arial"/>
          <w:sz w:val="22"/>
          <w:szCs w:val="22"/>
        </w:rPr>
        <w:t xml:space="preserve">Set the schedule: Daily at a specific time, Weekly on a chosen day and time, or Every N hours.</w:t>
      </w:r>
    </w:p>
    <w:p>
      <w:pPr>
        <w:pStyle w:val="ListParagraph"/>
        <w:numPr>
          <w:ilvl w:val="0"/>
          <w:numId w:val="3"/>
        </w:numPr>
        <w:spacing w:after="40" w:before="40"/>
      </w:pPr>
      <w:r>
        <w:rPr>
          <w:rFonts w:ascii="Arial" w:cs="Arial" w:eastAsia="Arial" w:hAnsi="Arial"/>
          <w:sz w:val="22"/>
          <w:szCs w:val="22"/>
        </w:rPr>
        <w:t xml:space="preserve">Click ➕ Add Job. The job appears in the jobs table and will run automatically on the next scheduled occurrence.</w:t>
      </w:r>
    </w:p>
    <w:p>
      <w:pPr>
        <w:pStyle w:val="Heading2"/>
        <w:spacing w:after="80" w:before="200"/>
      </w:pPr>
      <w:r>
        <w:rPr>
          <w:rFonts w:ascii="Arial" w:cs="Arial" w:eastAsia="Arial" w:hAnsi="Arial"/>
          <w:b/>
          <w:bCs/>
          <w:color w:val="2E75B6"/>
          <w:sz w:val="28"/>
          <w:szCs w:val="28"/>
        </w:rPr>
        <w:t xml:space="preserve">7.2  Re-index KB Job Settings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pPr>
              <w:spacing w:after="0" w:before="0"/>
            </w:pPr>
            <w:r>
              <w:rPr>
                <w:rFonts w:ascii="Arial" w:cs="Arial" w:eastAsia="Arial" w:hAnsi="Arial"/>
                <w:b/>
                <w:bCs/>
                <w:color w:val="FFFFFF"/>
                <w:sz w:val="22"/>
                <w:szCs w:val="22"/>
              </w:rPr>
              <w:t xml:space="preserve">Setting</w:t>
            </w:r>
          </w:p>
        </w:tc>
        <w:tc>
          <w:tcPr>
            <w:tcW w:type="dxa" w:w="696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pPr>
              <w:spacing w:after="0" w:before="0"/>
            </w:pPr>
            <w:r>
              <w:rPr>
                <w:rFonts w:ascii="Arial" w:cs="Arial" w:eastAsia="Arial" w:hAnsi="Arial"/>
                <w:b/>
                <w:bCs/>
                <w:color w:val="FFFFFF"/>
                <w:sz w:val="22"/>
                <w:szCs w:val="22"/>
              </w:rPr>
              <w:t xml:space="preserve">Description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Knowledge Base</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The KB to re-index. Must already exist.</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before="0"/>
            </w:pPr>
            <w:r>
              <w:rPr>
                <w:rFonts w:ascii="Arial" w:cs="Arial" w:eastAsia="Arial" w:hAnsi="Arial"/>
                <w:sz w:val="20"/>
                <w:szCs w:val="20"/>
              </w:rPr>
              <w:t xml:space="preserve">Force Full Re-index</w:t>
            </w:r>
          </w:p>
        </w:tc>
        <w:tc>
          <w:tcPr>
            <w:tcW w:type="dxa" w:w="6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before="0"/>
            </w:pPr>
            <w:r>
              <w:rPr>
                <w:rFonts w:ascii="Arial" w:cs="Arial" w:eastAsia="Arial" w:hAnsi="Arial"/>
                <w:sz w:val="20"/>
                <w:szCs w:val="20"/>
              </w:rPr>
              <w:t xml:space="preserve">Check to drop and rebuild the entire index. Leave unchecked for faster incremental updates.</w:t>
            </w:r>
          </w:p>
        </w:tc>
      </w:tr>
    </w:tbl>
    <w:p>
      <w:pPr>
        <w:pStyle w:val="Heading2"/>
        <w:spacing w:after="80" w:before="200"/>
      </w:pPr>
      <w:r>
        <w:rPr>
          <w:rFonts w:ascii="Arial" w:cs="Arial" w:eastAsia="Arial" w:hAnsi="Arial"/>
          <w:b/>
          <w:bCs/>
          <w:color w:val="2E75B6"/>
          <w:sz w:val="28"/>
          <w:szCs w:val="28"/>
        </w:rPr>
        <w:t xml:space="preserve">7.3  CourtListener Fetch + Ingest Job Settings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pPr>
              <w:spacing w:after="0" w:before="0"/>
            </w:pPr>
            <w:r>
              <w:rPr>
                <w:rFonts w:ascii="Arial" w:cs="Arial" w:eastAsia="Arial" w:hAnsi="Arial"/>
                <w:b/>
                <w:bCs/>
                <w:color w:val="FFFFFF"/>
                <w:sz w:val="22"/>
                <w:szCs w:val="22"/>
              </w:rPr>
              <w:t xml:space="preserve">Setting</w:t>
            </w:r>
          </w:p>
        </w:tc>
        <w:tc>
          <w:tcPr>
            <w:tcW w:type="dxa" w:w="696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pPr>
              <w:spacing w:after="0" w:before="0"/>
            </w:pPr>
            <w:r>
              <w:rPr>
                <w:rFonts w:ascii="Arial" w:cs="Arial" w:eastAsia="Arial" w:hAnsi="Arial"/>
                <w:b/>
                <w:bCs/>
                <w:color w:val="FFFFFF"/>
                <w:sz w:val="22"/>
                <w:szCs w:val="22"/>
              </w:rPr>
              <w:t xml:space="preserve">Description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Destination KB</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The KB to ingest opinions into. Created automatically if it does not exist.</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before="0"/>
            </w:pPr>
            <w:r>
              <w:rPr>
                <w:rFonts w:ascii="Arial" w:cs="Arial" w:eastAsia="Arial" w:hAnsi="Arial"/>
                <w:sz w:val="20"/>
                <w:szCs w:val="20"/>
              </w:rPr>
              <w:t xml:space="preserve">Search Query</w:t>
            </w:r>
          </w:p>
        </w:tc>
        <w:tc>
          <w:tcPr>
            <w:tcW w:type="dxa" w:w="6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before="0"/>
            </w:pPr>
            <w:r>
              <w:rPr>
                <w:rFonts w:ascii="Arial" w:cs="Arial" w:eastAsia="Arial" w:hAnsi="Arial"/>
                <w:sz w:val="20"/>
                <w:szCs w:val="20"/>
              </w:rPr>
              <w:t xml:space="preserve">Keywords for the CourtListener search (optional — can leave blank to fetch by court/date only).</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Court ID</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CourtListener court slug (e.g., ca5, scotus). Leave blank for all courts.</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before="0"/>
            </w:pPr>
            <w:r>
              <w:rPr>
                <w:rFonts w:ascii="Arial" w:cs="Arial" w:eastAsia="Arial" w:hAnsi="Arial"/>
                <w:sz w:val="20"/>
                <w:szCs w:val="20"/>
              </w:rPr>
              <w:t xml:space="preserve">Lookback Days</w:t>
            </w:r>
          </w:p>
        </w:tc>
        <w:tc>
          <w:tcPr>
            <w:tcW w:type="dxa" w:w="6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before="0"/>
            </w:pPr>
            <w:r>
              <w:rPr>
                <w:rFonts w:ascii="Arial" w:cs="Arial" w:eastAsia="Arial" w:hAnsi="Arial"/>
                <w:sz w:val="20"/>
                <w:szCs w:val="20"/>
              </w:rPr>
              <w:t xml:space="preserve">How many days back to search from today. The application computes the exact date range at run time, so the job stays correct indefinitely.</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Max Results</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Maximum number of opinions to download per run.</w:t>
            </w:r>
          </w:p>
        </w:tc>
      </w:tr>
    </w:tbl>
    <w:p>
      <w:pPr>
        <w:pStyle w:val="Heading2"/>
        <w:spacing w:after="80" w:before="200"/>
      </w:pPr>
      <w:r>
        <w:rPr>
          <w:rFonts w:ascii="Arial" w:cs="Arial" w:eastAsia="Arial" w:hAnsi="Arial"/>
          <w:b/>
          <w:bCs/>
          <w:color w:val="2E75B6"/>
          <w:sz w:val="28"/>
          <w:szCs w:val="28"/>
        </w:rPr>
        <w:t xml:space="preserve">7.4  Managing Jobs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pPr>
              <w:spacing w:after="0" w:before="0"/>
            </w:pPr>
            <w:r>
              <w:rPr>
                <w:rFonts w:ascii="Arial" w:cs="Arial" w:eastAsia="Arial" w:hAnsi="Arial"/>
                <w:b/>
                <w:bCs/>
                <w:color w:val="FFFFFF"/>
                <w:sz w:val="22"/>
                <w:szCs w:val="22"/>
              </w:rPr>
              <w:t xml:space="preserve">Action</w:t>
            </w:r>
          </w:p>
        </w:tc>
        <w:tc>
          <w:tcPr>
            <w:tcW w:type="dxa" w:w="696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pPr>
              <w:spacing w:after="0" w:before="0"/>
            </w:pPr>
            <w:r>
              <w:rPr>
                <w:rFonts w:ascii="Arial" w:cs="Arial" w:eastAsia="Arial" w:hAnsi="Arial"/>
                <w:b/>
                <w:bCs/>
                <w:color w:val="FFFFFF"/>
                <w:sz w:val="22"/>
                <w:szCs w:val="22"/>
              </w:rPr>
              <w:t xml:space="preserve">How to Do It</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Run a job immediately</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Select it in the jobs table, then click ▶ Run Now.</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before="0"/>
            </w:pPr>
            <w:r>
              <w:rPr>
                <w:rFonts w:ascii="Arial" w:cs="Arial" w:eastAsia="Arial" w:hAnsi="Arial"/>
                <w:sz w:val="20"/>
                <w:szCs w:val="20"/>
              </w:rPr>
              <w:t xml:space="preserve">Disable a job temporarily</w:t>
            </w:r>
          </w:p>
        </w:tc>
        <w:tc>
          <w:tcPr>
            <w:tcW w:type="dxa" w:w="6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before="0"/>
            </w:pPr>
            <w:r>
              <w:rPr>
                <w:rFonts w:ascii="Arial" w:cs="Arial" w:eastAsia="Arial" w:hAnsi="Arial"/>
                <w:sz w:val="20"/>
                <w:szCs w:val="20"/>
              </w:rPr>
              <w:t xml:space="preserve">Select it, then click Disable. The job remains in the list but will not run on schedule until re-enabled.</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Delete a job permanently</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Select it, then click 🗑 Delete.</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before="0"/>
            </w:pPr>
            <w:r>
              <w:rPr>
                <w:rFonts w:ascii="Arial" w:cs="Arial" w:eastAsia="Arial" w:hAnsi="Arial"/>
                <w:sz w:val="20"/>
                <w:szCs w:val="20"/>
              </w:rPr>
              <w:t xml:space="preserve">View the log</w:t>
            </w:r>
          </w:p>
        </w:tc>
        <w:tc>
          <w:tcPr>
            <w:tcW w:type="dxa" w:w="6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before="0"/>
            </w:pPr>
            <w:r>
              <w:rPr>
                <w:rFonts w:ascii="Arial" w:cs="Arial" w:eastAsia="Arial" w:hAnsi="Arial"/>
                <w:sz w:val="20"/>
                <w:szCs w:val="20"/>
              </w:rPr>
              <w:t xml:space="preserve">Click 📋 View Scheduler Log to see the last 100 lines of output from all scheduled runs.</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2"/>
              <w:left w:val="single" w:color="2E75B6" w:sz="2"/>
              <w:bottom w:val="single" w:color="2E75B6" w:sz="2"/>
              <w:right w:val="single" w:color="2E75B6" w:sz="2"/>
            </w:tcBorders>
            <w:shd w:fill="D9EAF7" w:val="clear"/>
            <w:tcMar>
              <w:top w:type="dxa" w:w="80"/>
              <w:left w:type="dxa" w:w="160"/>
              <w:bottom w:type="dxa" w:w="80"/>
              <w:right w:type="dxa" w:w="160"/>
            </w:tcMar>
          </w:tcPr>
          <w:p>
            <w:pPr>
              <w:spacing w:after="40" w:before="60"/>
            </w:pPr>
            <w:r>
              <w:rPr>
                <w:rFonts w:ascii="Arial" w:cs="Arial" w:eastAsia="Arial" w:hAnsi="Arial"/>
                <w:b/>
                <w:bCs/>
                <w:sz w:val="22"/>
                <w:szCs w:val="22"/>
              </w:rPr>
              <w:t xml:space="preserve">ℹ️ Note</w:t>
            </w:r>
          </w:p>
          <w:p>
            <w:pPr>
              <w:spacing w:after="20" w:before="20"/>
            </w:pPr>
            <w:r>
              <w:rPr>
                <w:rFonts w:ascii="Arial" w:cs="Arial" w:eastAsia="Arial" w:hAnsi="Arial"/>
                <w:sz w:val="22"/>
                <w:szCs w:val="22"/>
              </w:rPr>
              <w:t xml:space="preserve">The scheduler runs in the background as long as the application is open. Jobs that are due run automatically; you do not need to keep the Automatic Updates tab open. If the application is restarted, the scheduler resumes from the saved job list.</w:t>
            </w:r>
          </w:p>
        </w:tc>
      </w:tr>
    </w:tbl>
    <w:p>
      <w:pPr>
        <w:pStyle w:val="Heading1"/>
        <w:pageBreakBefore/>
        <w:spacing w:after="120" w:before="240"/>
      </w:pPr>
      <w:r>
        <w:rPr>
          <w:rFonts w:ascii="Arial" w:cs="Arial" w:eastAsia="Arial" w:hAnsi="Arial"/>
          <w:b/>
          <w:bCs/>
          <w:color w:val="1F3864"/>
          <w:sz w:val="32"/>
          <w:szCs w:val="32"/>
        </w:rPr>
        <w:t xml:space="preserve">8.  Settings</w:t>
      </w:r>
    </w:p>
    <w:p>
      <w:pPr>
        <w:pStyle w:val="Heading2"/>
        <w:spacing w:after="80" w:before="200"/>
      </w:pPr>
      <w:r>
        <w:rPr>
          <w:rFonts w:ascii="Arial" w:cs="Arial" w:eastAsia="Arial" w:hAnsi="Arial"/>
          <w:b/>
          <w:bCs/>
          <w:color w:val="2E75B6"/>
          <w:sz w:val="28"/>
          <w:szCs w:val="28"/>
        </w:rPr>
        <w:t xml:space="preserve">8.1  Ollama Server Settings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pPr>
              <w:spacing w:after="0" w:before="0"/>
            </w:pPr>
            <w:r>
              <w:rPr>
                <w:rFonts w:ascii="Arial" w:cs="Arial" w:eastAsia="Arial" w:hAnsi="Arial"/>
                <w:b/>
                <w:bCs/>
                <w:color w:val="FFFFFF"/>
                <w:sz w:val="22"/>
                <w:szCs w:val="22"/>
              </w:rPr>
              <w:t xml:space="preserve">Field</w:t>
            </w:r>
          </w:p>
        </w:tc>
        <w:tc>
          <w:tcPr>
            <w:tcW w:type="dxa" w:w="696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pPr>
              <w:spacing w:after="0" w:before="0"/>
            </w:pPr>
            <w:r>
              <w:rPr>
                <w:rFonts w:ascii="Arial" w:cs="Arial" w:eastAsia="Arial" w:hAnsi="Arial"/>
                <w:b/>
                <w:bCs/>
                <w:color w:val="FFFFFF"/>
                <w:sz w:val="22"/>
                <w:szCs w:val="22"/>
              </w:rPr>
              <w:t xml:space="preserve">What It Does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Ollama Base URL</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The address of the AI server. Pre-filled with http://localhost:11434. Do not change unless instructed by IT.</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before="0"/>
            </w:pPr>
            <w:r>
              <w:rPr>
                <w:rFonts w:ascii="Arial" w:cs="Arial" w:eastAsia="Arial" w:hAnsi="Arial"/>
                <w:sz w:val="20"/>
                <w:szCs w:val="20"/>
              </w:rPr>
              <w:t xml:space="preserve">Embedding Model</w:t>
            </w:r>
          </w:p>
        </w:tc>
        <w:tc>
          <w:tcPr>
            <w:tcW w:type="dxa" w:w="6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before="0"/>
            </w:pPr>
            <w:r>
              <w:rPr>
                <w:rFonts w:ascii="Arial" w:cs="Arial" w:eastAsia="Arial" w:hAnsi="Arial"/>
                <w:sz w:val="20"/>
                <w:szCs w:val="20"/>
              </w:rPr>
              <w:t xml:space="preserve">The model used to make documents searchable. Pre-filled with nomic-embed-text. Do not change without guidance.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Chat Model</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The AI model used in the Chat tab. Saved independently from the Summarizer model.</w:t>
            </w:r>
          </w:p>
        </w:tc>
      </w:tr>
    </w:tbl>
    <w:p>
      <w:pPr>
        <w:pStyle w:val="Heading2"/>
        <w:spacing w:after="80" w:before="200"/>
      </w:pPr>
      <w:r>
        <w:rPr>
          <w:rFonts w:ascii="Arial" w:cs="Arial" w:eastAsia="Arial" w:hAnsi="Arial"/>
          <w:b/>
          <w:bCs/>
          <w:color w:val="2E75B6"/>
          <w:sz w:val="28"/>
          <w:szCs w:val="28"/>
        </w:rPr>
        <w:t xml:space="preserve">8.2  CourtListener API Token</w:t>
      </w:r>
    </w:p>
    <w:p>
      <w:pPr>
        <w:spacing w:after="60" w:before="60"/>
        <w:jc w:val="left"/>
      </w:pPr>
      <w:r>
        <w:rPr>
          <w:rFonts w:ascii="Arial" w:cs="Arial" w:eastAsia="Arial" w:hAnsi="Arial"/>
          <w:sz w:val="22"/>
          <w:szCs w:val="22"/>
        </w:rPr>
        <w:t xml:space="preserve">A free CourtListener API token significantly raises the number of search results you can retrieve per hour. To obtain one:</w:t>
      </w:r>
    </w:p>
    <w:p>
      <w:pPr>
        <w:pStyle w:val="ListParagraph"/>
        <w:numPr>
          <w:ilvl w:val="0"/>
          <w:numId w:val="3"/>
        </w:numPr>
        <w:spacing w:after="40" w:before="40"/>
      </w:pPr>
      <w:r>
        <w:rPr>
          <w:rFonts w:ascii="Arial" w:cs="Arial" w:eastAsia="Arial" w:hAnsi="Arial"/>
          <w:sz w:val="22"/>
          <w:szCs w:val="22"/>
        </w:rPr>
        <w:t xml:space="preserve">Go to https://www.courtlistener.com/register/ and create a free account.</w:t>
      </w:r>
    </w:p>
    <w:p>
      <w:pPr>
        <w:pStyle w:val="ListParagraph"/>
        <w:numPr>
          <w:ilvl w:val="0"/>
          <w:numId w:val="3"/>
        </w:numPr>
        <w:spacing w:after="40" w:before="40"/>
      </w:pPr>
      <w:r>
        <w:rPr>
          <w:rFonts w:ascii="Arial" w:cs="Arial" w:eastAsia="Arial" w:hAnsi="Arial"/>
          <w:sz w:val="22"/>
          <w:szCs w:val="22"/>
        </w:rPr>
        <w:t xml:space="preserve">After logging in, go to your account settings and copy your API token.</w:t>
      </w:r>
    </w:p>
    <w:p>
      <w:pPr>
        <w:pStyle w:val="ListParagraph"/>
        <w:numPr>
          <w:ilvl w:val="0"/>
          <w:numId w:val="3"/>
        </w:numPr>
        <w:spacing w:after="40" w:before="40"/>
      </w:pPr>
      <w:r>
        <w:rPr>
          <w:rFonts w:ascii="Arial" w:cs="Arial" w:eastAsia="Arial" w:hAnsi="Arial"/>
          <w:sz w:val="22"/>
          <w:szCs w:val="22"/>
        </w:rPr>
        <w:t xml:space="preserve">Paste it into the CourtListener API Token field in the Settings tab and click Save.</w:t>
      </w:r>
    </w:p>
    <w:p>
      <w:pPr>
        <w:pStyle w:val="Heading2"/>
        <w:spacing w:after="80" w:before="200"/>
      </w:pPr>
      <w:r>
        <w:rPr>
          <w:rFonts w:ascii="Arial" w:cs="Arial" w:eastAsia="Arial" w:hAnsi="Arial"/>
          <w:b/>
          <w:bCs/>
          <w:color w:val="2E75B6"/>
          <w:sz w:val="28"/>
          <w:szCs w:val="28"/>
        </w:rPr>
        <w:t xml:space="preserve">8.3  LAN Mode Status</w:t>
      </w:r>
    </w:p>
    <w:p>
      <w:pPr>
        <w:spacing w:after="60" w:before="60"/>
        <w:jc w:val="left"/>
      </w:pPr>
      <w:r>
        <w:rPr>
          <w:rFonts w:ascii="Arial" w:cs="Arial" w:eastAsia="Arial" w:hAnsi="Arial"/>
          <w:sz w:val="22"/>
          <w:szCs w:val="22"/>
        </w:rPr>
        <w:t xml:space="preserve">The bottom of the Settings tab shows the LAN mode indicator: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pPr>
              <w:spacing w:after="0" w:before="0"/>
            </w:pPr>
            <w:r>
              <w:rPr>
                <w:rFonts w:ascii="Arial" w:cs="Arial" w:eastAsia="Arial" w:hAnsi="Arial"/>
                <w:b/>
                <w:bCs/>
                <w:color w:val="FFFFFF"/>
                <w:sz w:val="22"/>
                <w:szCs w:val="22"/>
              </w:rPr>
              <w:t xml:space="preserve">Display</w:t>
            </w:r>
          </w:p>
        </w:tc>
        <w:tc>
          <w:tcPr>
            <w:tcW w:type="dxa" w:w="656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pPr>
              <w:spacing w:after="0" w:before="0"/>
            </w:pPr>
            <w:r>
              <w:rPr>
                <w:rFonts w:ascii="Arial" w:cs="Arial" w:eastAsia="Arial" w:hAnsi="Arial"/>
                <w:b/>
                <w:bCs/>
                <w:color w:val="FFFFFF"/>
                <w:sz w:val="22"/>
                <w:szCs w:val="22"/>
              </w:rPr>
              <w:t xml:space="preserve">Meaning</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 LAN mode is active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The application is accessible to all computers on the office network. Share the URL shown with colleagues.</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before="0"/>
            </w:pPr>
            <w:r>
              <w:rPr>
                <w:rFonts w:ascii="Arial" w:cs="Arial" w:eastAsia="Arial" w:hAnsi="Arial"/>
                <w:sz w:val="20"/>
                <w:szCs w:val="20"/>
              </w:rPr>
              <w:t xml:space="preserve">⚠️ LAN mode is not enabled</w:t>
            </w:r>
          </w:p>
        </w:tc>
        <w:tc>
          <w:tcPr>
            <w:tcW w:type="dxa" w:w="6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before="0"/>
            </w:pPr>
            <w:r>
              <w:rPr>
                <w:rFonts w:ascii="Arial" w:cs="Arial" w:eastAsia="Arial" w:hAnsi="Arial"/>
                <w:sz w:val="20"/>
                <w:szCs w:val="20"/>
              </w:rPr>
              <w:t xml:space="preserve">Only this computer can access the application. Ask your IT contact to restart with python app.py --lan.</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2"/>
              <w:left w:val="single" w:color="2E75B6" w:sz="2"/>
              <w:bottom w:val="single" w:color="2E75B6" w:sz="2"/>
              <w:right w:val="single" w:color="2E75B6" w:sz="2"/>
            </w:tcBorders>
            <w:shd w:fill="D9EAF7" w:val="clear"/>
            <w:tcMar>
              <w:top w:type="dxa" w:w="80"/>
              <w:left w:type="dxa" w:w="160"/>
              <w:bottom w:type="dxa" w:w="80"/>
              <w:right w:type="dxa" w:w="160"/>
            </w:tcMar>
          </w:tcPr>
          <w:p>
            <w:pPr>
              <w:spacing w:after="40" w:before="60"/>
            </w:pPr>
            <w:r>
              <w:rPr>
                <w:rFonts w:ascii="Arial" w:cs="Arial" w:eastAsia="Arial" w:hAnsi="Arial"/>
                <w:b/>
                <w:bCs/>
                <w:sz w:val="22"/>
                <w:szCs w:val="22"/>
              </w:rPr>
              <w:t xml:space="preserve">ℹ️ Note</w:t>
            </w:r>
          </w:p>
          <w:p>
            <w:pPr>
              <w:spacing w:after="20" w:before="20"/>
            </w:pPr>
            <w:r>
              <w:rPr>
                <w:rFonts w:ascii="Arial" w:cs="Arial" w:eastAsia="Arial" w:hAnsi="Arial"/>
                <w:sz w:val="22"/>
                <w:szCs w:val="22"/>
              </w:rPr>
              <w:t xml:space="preserve">Click the ↺ Refresh button next to the URL box if the address appears blank after the page loads.</w:t>
            </w:r>
          </w:p>
        </w:tc>
      </w:tr>
    </w:tbl>
    <w:p>
      <w:pPr>
        <w:pStyle w:val="Heading1"/>
        <w:pageBreakBefore/>
        <w:spacing w:after="120" w:before="240"/>
      </w:pPr>
      <w:r>
        <w:rPr>
          <w:rFonts w:ascii="Arial" w:cs="Arial" w:eastAsia="Arial" w:hAnsi="Arial"/>
          <w:b/>
          <w:bCs/>
          <w:color w:val="1F3864"/>
          <w:sz w:val="32"/>
          <w:szCs w:val="32"/>
        </w:rPr>
        <w:t xml:space="preserve">9.  Tips for Best Results</w:t>
      </w:r>
    </w:p>
    <w:p>
      <w:pPr>
        <w:pStyle w:val="Heading2"/>
        <w:spacing w:after="80" w:before="200"/>
      </w:pPr>
      <w:r>
        <w:rPr>
          <w:rFonts w:ascii="Arial" w:cs="Arial" w:eastAsia="Arial" w:hAnsi="Arial"/>
          <w:b/>
          <w:bCs/>
          <w:color w:val="2E75B6"/>
          <w:sz w:val="28"/>
          <w:szCs w:val="28"/>
        </w:rPr>
        <w:t xml:space="preserve">9.1  Organizing Your Document Folders</w:t>
      </w:r>
    </w:p>
    <w:p>
      <w:pPr>
        <w:pStyle w:val="ListParagraph"/>
        <w:numPr>
          <w:ilvl w:val="0"/>
          <w:numId w:val="2"/>
        </w:numPr>
        <w:spacing w:after="40" w:before="40"/>
      </w:pPr>
      <w:r>
        <w:rPr>
          <w:rFonts w:ascii="Arial" w:cs="Arial" w:eastAsia="Arial" w:hAnsi="Arial"/>
          <w:sz w:val="22"/>
          <w:szCs w:val="22"/>
        </w:rPr>
        <w:t xml:space="preserve">Keep each matter's documents in its own folder. This makes it easy to create focused KBs and prevents the application from mixing up facts between matters.</w:t>
      </w:r>
    </w:p>
    <w:p>
      <w:pPr>
        <w:pStyle w:val="ListParagraph"/>
        <w:numPr>
          <w:ilvl w:val="0"/>
          <w:numId w:val="2"/>
        </w:numPr>
        <w:spacing w:after="40" w:before="40"/>
      </w:pPr>
      <w:r>
        <w:rPr>
          <w:rFonts w:ascii="Arial" w:cs="Arial" w:eastAsia="Arial" w:hAnsi="Arial"/>
          <w:sz w:val="22"/>
          <w:szCs w:val="22"/>
        </w:rPr>
        <w:t xml:space="preserve">Remove password protection from PDFs before ingesting them. The application cannot read encrypted documents.</w:t>
      </w:r>
    </w:p>
    <w:p>
      <w:pPr>
        <w:pStyle w:val="ListParagraph"/>
        <w:numPr>
          <w:ilvl w:val="0"/>
          <w:numId w:val="2"/>
        </w:numPr>
        <w:spacing w:after="40" w:before="40"/>
      </w:pPr>
      <w:r>
        <w:rPr>
          <w:rFonts w:ascii="Arial" w:cs="Arial" w:eastAsia="Arial" w:hAnsi="Arial"/>
          <w:sz w:val="22"/>
          <w:szCs w:val="22"/>
        </w:rPr>
        <w:t xml:space="preserve">If a document exists as both a Word file and a PDF, prefer the Word version. It will be read more accurately and much faster than a scanned PDF.</w:t>
      </w:r>
    </w:p>
    <w:p>
      <w:pPr>
        <w:pStyle w:val="ListParagraph"/>
        <w:numPr>
          <w:ilvl w:val="0"/>
          <w:numId w:val="2"/>
        </w:numPr>
        <w:spacing w:after="40" w:before="40"/>
      </w:pPr>
      <w:r>
        <w:rPr>
          <w:rFonts w:ascii="Arial" w:cs="Arial" w:eastAsia="Arial" w:hAnsi="Arial"/>
          <w:sz w:val="22"/>
          <w:szCs w:val="22"/>
        </w:rPr>
        <w:t xml:space="preserve">For CourtListener imports, create a dedicated KB per court or topic area (e.g., 5th Circuit — Contracts) so you can mix them selectively with case files in Chat.</w:t>
      </w:r>
    </w:p>
    <w:p>
      <w:pPr>
        <w:pStyle w:val="Heading2"/>
        <w:spacing w:after="80" w:before="200"/>
      </w:pPr>
      <w:r>
        <w:rPr>
          <w:rFonts w:ascii="Arial" w:cs="Arial" w:eastAsia="Arial" w:hAnsi="Arial"/>
          <w:b/>
          <w:bCs/>
          <w:color w:val="2E75B6"/>
          <w:sz w:val="28"/>
          <w:szCs w:val="28"/>
        </w:rPr>
        <w:t xml:space="preserve">9.2  Getting Better Chat Answers</w:t>
      </w:r>
    </w:p>
    <w:p>
      <w:pPr>
        <w:pStyle w:val="ListParagraph"/>
        <w:numPr>
          <w:ilvl w:val="0"/>
          <w:numId w:val="2"/>
        </w:numPr>
        <w:spacing w:after="40" w:before="40"/>
      </w:pPr>
      <w:r>
        <w:rPr>
          <w:rFonts w:ascii="Arial" w:cs="Arial" w:eastAsia="Arial" w:hAnsi="Arial"/>
          <w:sz w:val="22"/>
          <w:szCs w:val="22"/>
        </w:rPr>
        <w:t xml:space="preserve">Select only the KBs relevant to your current question. Selecting unrelated KBs adds noise and may dilute the quality of the answer.</w:t>
      </w:r>
    </w:p>
    <w:p>
      <w:pPr>
        <w:pStyle w:val="ListParagraph"/>
        <w:numPr>
          <w:ilvl w:val="0"/>
          <w:numId w:val="2"/>
        </w:numPr>
        <w:spacing w:after="40" w:before="40"/>
      </w:pPr>
      <w:r>
        <w:rPr>
          <w:rFonts w:ascii="Arial" w:cs="Arial" w:eastAsia="Arial" w:hAnsi="Arial"/>
          <w:sz w:val="22"/>
          <w:szCs w:val="22"/>
        </w:rPr>
        <w:t xml:space="preserve">For long documents such as contracts or statutes, ask targeted questions rather than tell me everything about this document.</w:t>
      </w:r>
    </w:p>
    <w:p>
      <w:pPr>
        <w:pStyle w:val="ListParagraph"/>
        <w:numPr>
          <w:ilvl w:val="0"/>
          <w:numId w:val="2"/>
        </w:numPr>
        <w:spacing w:after="40" w:before="40"/>
      </w:pPr>
      <w:r>
        <w:rPr>
          <w:rFonts w:ascii="Arial" w:cs="Arial" w:eastAsia="Arial" w:hAnsi="Arial"/>
          <w:sz w:val="22"/>
          <w:szCs w:val="22"/>
        </w:rPr>
        <w:t xml:space="preserve">If an answer seems incomplete, ask the application to expand: Please elaborate on the indemnification clause you mentioned.</w:t>
      </w:r>
    </w:p>
    <w:p>
      <w:pPr>
        <w:pStyle w:val="ListParagraph"/>
        <w:numPr>
          <w:ilvl w:val="0"/>
          <w:numId w:val="2"/>
        </w:numPr>
        <w:spacing w:after="40" w:before="40"/>
      </w:pPr>
      <w:r>
        <w:rPr>
          <w:rFonts w:ascii="Arial" w:cs="Arial" w:eastAsia="Arial" w:hAnsi="Arial"/>
          <w:sz w:val="22"/>
          <w:szCs w:val="22"/>
        </w:rPr>
        <w:t xml:space="preserve">If you need the application to cite its sources more precisely, ask explicitly: Which document and page does that come from?</w:t>
      </w:r>
    </w:p>
    <w:p>
      <w:pPr>
        <w:pStyle w:val="ListParagraph"/>
        <w:numPr>
          <w:ilvl w:val="0"/>
          <w:numId w:val="2"/>
        </w:numPr>
        <w:spacing w:after="40" w:before="40"/>
      </w:pPr>
      <w:r>
        <w:rPr>
          <w:rFonts w:ascii="Arial" w:cs="Arial" w:eastAsia="Arial" w:hAnsi="Arial"/>
          <w:sz w:val="22"/>
          <w:szCs w:val="22"/>
        </w:rPr>
        <w:t xml:space="preserve">Use a low temperature (0.1) when accuracy matters most; use a slightly higher setting (0.4–0.5) when you want natural, flowing prose.</w:t>
      </w:r>
    </w:p>
    <w:p>
      <w:pPr>
        <w:pStyle w:val="ListParagraph"/>
        <w:numPr>
          <w:ilvl w:val="0"/>
          <w:numId w:val="2"/>
        </w:numPr>
        <w:spacing w:after="40" w:before="40"/>
      </w:pPr>
      <w:r>
        <w:rPr>
          <w:rFonts w:ascii="Arial" w:cs="Arial" w:eastAsia="Arial" w:hAnsi="Arial"/>
          <w:sz w:val="22"/>
          <w:szCs w:val="22"/>
        </w:rPr>
        <w:t xml:space="preserve">Use the ⏹ Stop button if a response is taking too long — then rephrase your question more specifically.</w:t>
      </w:r>
    </w:p>
    <w:p>
      <w:pPr>
        <w:pStyle w:val="Heading2"/>
        <w:spacing w:after="80" w:before="200"/>
      </w:pPr>
      <w:r>
        <w:rPr>
          <w:rFonts w:ascii="Arial" w:cs="Arial" w:eastAsia="Arial" w:hAnsi="Arial"/>
          <w:b/>
          <w:bCs/>
          <w:color w:val="2E75B6"/>
          <w:sz w:val="28"/>
          <w:szCs w:val="28"/>
        </w:rPr>
        <w:t xml:space="preserve">9.3  Multi-Step Legal Tasks</w:t>
      </w:r>
    </w:p>
    <w:p>
      <w:pPr>
        <w:spacing w:after="60" w:before="60"/>
        <w:jc w:val="left"/>
      </w:pPr>
      <w:r>
        <w:rPr>
          <w:rFonts w:ascii="Arial" w:cs="Arial" w:eastAsia="Arial" w:hAnsi="Arial"/>
          <w:sz w:val="22"/>
          <w:szCs w:val="22"/>
        </w:rPr>
        <w:t xml:space="preserve">The application handles multi-step tasks within a single conversation:</w:t>
      </w:r>
    </w:p>
    <w:p>
      <w:pPr>
        <w:pStyle w:val="ListParagraph"/>
        <w:numPr>
          <w:ilvl w:val="0"/>
          <w:numId w:val="3"/>
        </w:numPr>
        <w:spacing w:after="40" w:before="40"/>
      </w:pPr>
      <w:r>
        <w:rPr>
          <w:rFonts w:ascii="Arial" w:cs="Arial" w:eastAsia="Arial" w:hAnsi="Arial"/>
          <w:sz w:val="22"/>
          <w:szCs w:val="22"/>
        </w:rPr>
        <w:t xml:space="preserve">Ask for a factual summary: Summarize the facts alleged in the Hernandez complaint.</w:t>
      </w:r>
    </w:p>
    <w:p>
      <w:pPr>
        <w:pStyle w:val="ListParagraph"/>
        <w:numPr>
          <w:ilvl w:val="0"/>
          <w:numId w:val="3"/>
        </w:numPr>
        <w:spacing w:after="40" w:before="40"/>
      </w:pPr>
      <w:r>
        <w:rPr>
          <w:rFonts w:ascii="Arial" w:cs="Arial" w:eastAsia="Arial" w:hAnsi="Arial"/>
          <w:sz w:val="22"/>
          <w:szCs w:val="22"/>
        </w:rPr>
        <w:t xml:space="preserve">Build on it: Based on those facts, what causes of action appear strongest?</w:t>
      </w:r>
    </w:p>
    <w:p>
      <w:pPr>
        <w:pStyle w:val="ListParagraph"/>
        <w:numPr>
          <w:ilvl w:val="0"/>
          <w:numId w:val="3"/>
        </w:numPr>
        <w:spacing w:after="40" w:before="40"/>
      </w:pPr>
      <w:r>
        <w:rPr>
          <w:rFonts w:ascii="Arial" w:cs="Arial" w:eastAsia="Arial" w:hAnsi="Arial"/>
          <w:sz w:val="22"/>
          <w:szCs w:val="22"/>
        </w:rPr>
        <w:t xml:space="preserve">Request a draft: Draft the argument section of a motion to dismiss addressing the breach of contract count.</w:t>
      </w:r>
    </w:p>
    <w:p>
      <w:pPr>
        <w:pStyle w:val="ListParagraph"/>
        <w:numPr>
          <w:ilvl w:val="0"/>
          <w:numId w:val="3"/>
        </w:numPr>
        <w:spacing w:after="40" w:before="40"/>
      </w:pPr>
      <w:r>
        <w:rPr>
          <w:rFonts w:ascii="Arial" w:cs="Arial" w:eastAsia="Arial" w:hAnsi="Arial"/>
          <w:sz w:val="22"/>
          <w:szCs w:val="22"/>
        </w:rPr>
        <w:t xml:space="preserve">Refine: Rewrite the second paragraph to be more concise and omit references to the 2019 agreement.</w:t>
      </w:r>
    </w:p>
    <w:p>
      <w:pPr>
        <w:pStyle w:val="Heading2"/>
        <w:spacing w:after="80" w:before="200"/>
      </w:pPr>
      <w:r>
        <w:rPr>
          <w:rFonts w:ascii="Arial" w:cs="Arial" w:eastAsia="Arial" w:hAnsi="Arial"/>
          <w:b/>
          <w:bCs/>
          <w:color w:val="2E75B6"/>
          <w:sz w:val="28"/>
          <w:szCs w:val="28"/>
        </w:rPr>
        <w:t xml:space="preserve">9.4  Confidentiality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8A745" w:sz="2"/>
              <w:left w:val="single" w:color="28A745" w:sz="2"/>
              <w:bottom w:val="single" w:color="28A745" w:sz="2"/>
              <w:right w:val="single" w:color="28A745" w:sz="2"/>
            </w:tcBorders>
            <w:shd w:fill="D4EDDA" w:val="clear"/>
            <w:tcMar>
              <w:top w:type="dxa" w:w="80"/>
              <w:left w:type="dxa" w:w="160"/>
              <w:bottom w:type="dxa" w:w="80"/>
              <w:right w:type="dxa" w:w="160"/>
            </w:tcMar>
          </w:tcPr>
          <w:p>
            <w:pPr>
              <w:spacing w:after="40" w:before="60"/>
            </w:pPr>
            <w:r>
              <w:rPr>
                <w:rFonts w:ascii="Arial" w:cs="Arial" w:eastAsia="Arial" w:hAnsi="Arial"/>
                <w:b/>
                <w:bCs/>
                <w:sz w:val="22"/>
                <w:szCs w:val="22"/>
              </w:rPr>
              <w:t xml:space="preserve">💡 Tip</w:t>
            </w:r>
          </w:p>
          <w:p>
            <w:pPr>
              <w:spacing w:after="20" w:before="20"/>
            </w:pPr>
            <w:r>
              <w:rPr>
                <w:rFonts w:ascii="Arial" w:cs="Arial" w:eastAsia="Arial" w:hAnsi="Arial"/>
                <w:sz w:val="22"/>
                <w:szCs w:val="22"/>
              </w:rPr>
              <w:t xml:space="preserve">Because the application runs entirely on your machine (or your firm's local server), no document content, no client name, and no query is ever sent to the internet. Your use of this application is private by design.</w:t>
            </w:r>
          </w:p>
        </w:tc>
      </w:tr>
    </w:tbl>
    <w:p>
      <w:pPr>
        <w:pStyle w:val="Heading1"/>
        <w:pageBreakBefore/>
        <w:spacing w:after="120" w:before="240"/>
      </w:pPr>
      <w:r>
        <w:rPr>
          <w:rFonts w:ascii="Arial" w:cs="Arial" w:eastAsia="Arial" w:hAnsi="Arial"/>
          <w:b/>
          <w:bCs/>
          <w:color w:val="1F3864"/>
          <w:sz w:val="32"/>
          <w:szCs w:val="32"/>
        </w:rPr>
        <w:t xml:space="preserve">10.  Troubleshooting</w:t>
      </w:r>
    </w:p>
    <w:p>
      <w:pPr>
        <w:pStyle w:val="Heading2"/>
        <w:spacing w:after="80" w:before="200"/>
      </w:pPr>
      <w:r>
        <w:rPr>
          <w:rFonts w:ascii="Arial" w:cs="Arial" w:eastAsia="Arial" w:hAnsi="Arial"/>
          <w:b/>
          <w:bCs/>
          <w:color w:val="2E75B6"/>
          <w:sz w:val="28"/>
          <w:szCs w:val="28"/>
        </w:rPr>
        <w:t xml:space="preserve">10.1  The Application Will Not Open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200"/>
        <w:gridCol w:w="4760"/>
      </w:tblGrid>
      <w:tr>
        <w:trPr>
          <w:tblHeader/>
        </w:trPr>
        <w:tc>
          <w:tcPr>
            <w:tcW w:type="dxa" w:w="24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pPr>
              <w:spacing w:after="0" w:before="0"/>
            </w:pPr>
            <w:r>
              <w:rPr>
                <w:rFonts w:ascii="Arial" w:cs="Arial" w:eastAsia="Arial" w:hAnsi="Arial"/>
                <w:b/>
                <w:bCs/>
                <w:color w:val="FFFFFF"/>
                <w:sz w:val="22"/>
                <w:szCs w:val="22"/>
              </w:rPr>
              <w:t xml:space="preserve">Symptom</w:t>
            </w:r>
          </w:p>
        </w:tc>
        <w:tc>
          <w:tcPr>
            <w:tcW w:type="dxa" w:w="22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pPr>
              <w:spacing w:after="0" w:before="0"/>
            </w:pPr>
            <w:r>
              <w:rPr>
                <w:rFonts w:ascii="Arial" w:cs="Arial" w:eastAsia="Arial" w:hAnsi="Arial"/>
                <w:b/>
                <w:bCs/>
                <w:color w:val="FFFFFF"/>
                <w:sz w:val="22"/>
                <w:szCs w:val="22"/>
              </w:rPr>
              <w:t xml:space="preserve">Likely Cause</w:t>
            </w:r>
          </w:p>
        </w:tc>
        <w:tc>
          <w:tcPr>
            <w:tcW w:type="dxa" w:w="476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pPr>
              <w:spacing w:after="0" w:before="0"/>
            </w:pPr>
            <w:r>
              <w:rPr>
                <w:rFonts w:ascii="Arial" w:cs="Arial" w:eastAsia="Arial" w:hAnsi="Arial"/>
                <w:b/>
                <w:bCs/>
                <w:color w:val="FFFFFF"/>
                <w:sz w:val="22"/>
                <w:szCs w:val="22"/>
              </w:rPr>
              <w:t xml:space="preserve">What to Do</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Browser shows This site can't be reached</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The application is not running.</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Ask your IT contact to start the application. It must be launched from a Terminal window.</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before="0"/>
            </w:pPr>
            <w:r>
              <w:rPr>
                <w:rFonts w:ascii="Arial" w:cs="Arial" w:eastAsia="Arial" w:hAnsi="Arial"/>
                <w:sz w:val="20"/>
                <w:szCs w:val="20"/>
              </w:rPr>
              <w:t xml:space="preserve">Page loads but shows an error about the AI model</w:t>
            </w:r>
          </w:p>
        </w:tc>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before="0"/>
            </w:pPr>
            <w:r>
              <w:rPr>
                <w:rFonts w:ascii="Arial" w:cs="Arial" w:eastAsia="Arial" w:hAnsi="Arial"/>
                <w:sz w:val="20"/>
                <w:szCs w:val="20"/>
              </w:rPr>
              <w:t xml:space="preserve">Ollama is not running.</w:t>
            </w:r>
          </w:p>
        </w:tc>
        <w:tc>
          <w:tcPr>
            <w:tcW w:type="dxa" w:w="4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before="0"/>
            </w:pPr>
            <w:r>
              <w:rPr>
                <w:rFonts w:ascii="Arial" w:cs="Arial" w:eastAsia="Arial" w:hAnsi="Arial"/>
                <w:sz w:val="20"/>
                <w:szCs w:val="20"/>
              </w:rPr>
              <w:t xml:space="preserve">Ask your IT contact to start Ollama. It must be running before the application starts.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Application opens but model dropdown is empty</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Ollama has no models installed.</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Click Test Connection to confirm Ollama is reachable, then ask IT to install the required models.</w:t>
            </w:r>
          </w:p>
        </w:tc>
      </w:tr>
    </w:tbl>
    <w:p>
      <w:pPr>
        <w:pStyle w:val="Heading2"/>
        <w:spacing w:after="80" w:before="200"/>
      </w:pPr>
      <w:r>
        <w:rPr>
          <w:rFonts w:ascii="Arial" w:cs="Arial" w:eastAsia="Arial" w:hAnsi="Arial"/>
          <w:b/>
          <w:bCs/>
          <w:color w:val="2E75B6"/>
          <w:sz w:val="28"/>
          <w:szCs w:val="28"/>
        </w:rPr>
        <w:t xml:space="preserve">10.2  Ingestion Fails or Documents Are Skipped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200"/>
        <w:gridCol w:w="4760"/>
      </w:tblGrid>
      <w:tr>
        <w:trPr>
          <w:tblHeader/>
        </w:trPr>
        <w:tc>
          <w:tcPr>
            <w:tcW w:type="dxa" w:w="24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pPr>
              <w:spacing w:after="0" w:before="0"/>
            </w:pPr>
            <w:r>
              <w:rPr>
                <w:rFonts w:ascii="Arial" w:cs="Arial" w:eastAsia="Arial" w:hAnsi="Arial"/>
                <w:b/>
                <w:bCs/>
                <w:color w:val="FFFFFF"/>
                <w:sz w:val="22"/>
                <w:szCs w:val="22"/>
              </w:rPr>
              <w:t xml:space="preserve">Symptom</w:t>
            </w:r>
          </w:p>
        </w:tc>
        <w:tc>
          <w:tcPr>
            <w:tcW w:type="dxa" w:w="22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pPr>
              <w:spacing w:after="0" w:before="0"/>
            </w:pPr>
            <w:r>
              <w:rPr>
                <w:rFonts w:ascii="Arial" w:cs="Arial" w:eastAsia="Arial" w:hAnsi="Arial"/>
                <w:b/>
                <w:bCs/>
                <w:color w:val="FFFFFF"/>
                <w:sz w:val="22"/>
                <w:szCs w:val="22"/>
              </w:rPr>
              <w:t xml:space="preserve">Likely Cause</w:t>
            </w:r>
          </w:p>
        </w:tc>
        <w:tc>
          <w:tcPr>
            <w:tcW w:type="dxa" w:w="476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pPr>
              <w:spacing w:after="0" w:before="0"/>
            </w:pPr>
            <w:r>
              <w:rPr>
                <w:rFonts w:ascii="Arial" w:cs="Arial" w:eastAsia="Arial" w:hAnsi="Arial"/>
                <w:b/>
                <w:bCs/>
                <w:color w:val="FFFFFF"/>
                <w:sz w:val="22"/>
                <w:szCs w:val="22"/>
              </w:rPr>
              <w:t xml:space="preserve">What to Do</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 No text extracted — skipping</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The PDF is encrypted or unreadable.</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Remove password protection from the PDF, or re-save it from Word as a non-encrypted file.</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before="0"/>
            </w:pPr>
            <w:r>
              <w:rPr>
                <w:rFonts w:ascii="Arial" w:cs="Arial" w:eastAsia="Arial" w:hAnsi="Arial"/>
                <w:sz w:val="20"/>
                <w:szCs w:val="20"/>
              </w:rPr>
              <w:t xml:space="preserve">OCR returned empty result</w:t>
            </w:r>
          </w:p>
        </w:tc>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before="0"/>
            </w:pPr>
            <w:r>
              <w:rPr>
                <w:rFonts w:ascii="Arial" w:cs="Arial" w:eastAsia="Arial" w:hAnsi="Arial"/>
                <w:sz w:val="20"/>
                <w:szCs w:val="20"/>
              </w:rPr>
              <w:t xml:space="preserve">The PDF is a very poor quality scan.</w:t>
            </w:r>
          </w:p>
        </w:tc>
        <w:tc>
          <w:tcPr>
            <w:tcW w:type="dxa" w:w="4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before="0"/>
            </w:pPr>
            <w:r>
              <w:rPr>
                <w:rFonts w:ascii="Arial" w:cs="Arial" w:eastAsia="Arial" w:hAnsi="Arial"/>
                <w:sz w:val="20"/>
                <w:szCs w:val="20"/>
              </w:rPr>
              <w:t xml:space="preserve">Scan the original document again at a higher resolution (300 DPI or more), then re-ingest.</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Progress log stops updating for a long time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A very large or complex document is being processed.</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Wait. Scanned PDFs can take several minutes each.</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before="0"/>
            </w:pPr>
            <w:r>
              <w:rPr>
                <w:rFonts w:ascii="Arial" w:cs="Arial" w:eastAsia="Arial" w:hAnsi="Arial"/>
                <w:sz w:val="20"/>
                <w:szCs w:val="20"/>
              </w:rPr>
              <w:t xml:space="preserve">Document count seems too low</w:t>
            </w:r>
          </w:p>
        </w:tc>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before="0"/>
            </w:pPr>
            <w:r>
              <w:rPr>
                <w:rFonts w:ascii="Arial" w:cs="Arial" w:eastAsia="Arial" w:hAnsi="Arial"/>
                <w:sz w:val="20"/>
                <w:szCs w:val="20"/>
              </w:rPr>
              <w:t xml:space="preserve">Some files may not be in a supported format.</w:t>
            </w:r>
          </w:p>
        </w:tc>
        <w:tc>
          <w:tcPr>
            <w:tcW w:type="dxa" w:w="4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before="0"/>
            </w:pPr>
            <w:r>
              <w:rPr>
                <w:rFonts w:ascii="Arial" w:cs="Arial" w:eastAsia="Arial" w:hAnsi="Arial"/>
                <w:sz w:val="20"/>
                <w:szCs w:val="20"/>
              </w:rPr>
              <w:t xml:space="preserve">Check that all files use a supported extension (.pdf, .docx, .xlsx, .odt, .txt, .md).</w:t>
            </w:r>
          </w:p>
        </w:tc>
      </w:tr>
    </w:tbl>
    <w:p>
      <w:pPr>
        <w:pStyle w:val="Heading2"/>
        <w:spacing w:after="80" w:before="200"/>
      </w:pPr>
      <w:r>
        <w:rPr>
          <w:rFonts w:ascii="Arial" w:cs="Arial" w:eastAsia="Arial" w:hAnsi="Arial"/>
          <w:b/>
          <w:bCs/>
          <w:color w:val="2E75B6"/>
          <w:sz w:val="28"/>
          <w:szCs w:val="28"/>
        </w:rPr>
        <w:t xml:space="preserve">10.3  Chat Responses Are Poor or Off-Topic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200"/>
        <w:gridCol w:w="4760"/>
      </w:tblGrid>
      <w:tr>
        <w:trPr>
          <w:tblHeader/>
        </w:trPr>
        <w:tc>
          <w:tcPr>
            <w:tcW w:type="dxa" w:w="24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pPr>
              <w:spacing w:after="0" w:before="0"/>
            </w:pPr>
            <w:r>
              <w:rPr>
                <w:rFonts w:ascii="Arial" w:cs="Arial" w:eastAsia="Arial" w:hAnsi="Arial"/>
                <w:b/>
                <w:bCs/>
                <w:color w:val="FFFFFF"/>
                <w:sz w:val="22"/>
                <w:szCs w:val="22"/>
              </w:rPr>
              <w:t xml:space="preserve">Symptom</w:t>
            </w:r>
          </w:p>
        </w:tc>
        <w:tc>
          <w:tcPr>
            <w:tcW w:type="dxa" w:w="22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pPr>
              <w:spacing w:after="0" w:before="0"/>
            </w:pPr>
            <w:r>
              <w:rPr>
                <w:rFonts w:ascii="Arial" w:cs="Arial" w:eastAsia="Arial" w:hAnsi="Arial"/>
                <w:b/>
                <w:bCs/>
                <w:color w:val="FFFFFF"/>
                <w:sz w:val="22"/>
                <w:szCs w:val="22"/>
              </w:rPr>
              <w:t xml:space="preserve">Likely Cause</w:t>
            </w:r>
          </w:p>
        </w:tc>
        <w:tc>
          <w:tcPr>
            <w:tcW w:type="dxa" w:w="476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pPr>
              <w:spacing w:after="0" w:before="0"/>
            </w:pPr>
            <w:r>
              <w:rPr>
                <w:rFonts w:ascii="Arial" w:cs="Arial" w:eastAsia="Arial" w:hAnsi="Arial"/>
                <w:b/>
                <w:bCs/>
                <w:color w:val="FFFFFF"/>
                <w:sz w:val="22"/>
                <w:szCs w:val="22"/>
              </w:rPr>
              <w:t xml:space="preserve">What to Do</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Answer does not reference the documents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No KB is selected, or the selected KB has not been indexed.</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Check that at least one KB is checked in the Chat tab and its status shows ✓ Indexed.</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before="0"/>
            </w:pPr>
            <w:r>
              <w:rPr>
                <w:rFonts w:ascii="Arial" w:cs="Arial" w:eastAsia="Arial" w:hAnsi="Arial"/>
                <w:sz w:val="20"/>
                <w:szCs w:val="20"/>
              </w:rPr>
              <w:t xml:space="preserve">Answer mixes up facts from different matters</w:t>
            </w:r>
          </w:p>
        </w:tc>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before="0"/>
            </w:pPr>
            <w:r>
              <w:rPr>
                <w:rFonts w:ascii="Arial" w:cs="Arial" w:eastAsia="Arial" w:hAnsi="Arial"/>
                <w:sz w:val="20"/>
                <w:szCs w:val="20"/>
              </w:rPr>
              <w:t xml:space="preserve">Multiple unrelated KBs are selected.</w:t>
            </w:r>
          </w:p>
        </w:tc>
        <w:tc>
          <w:tcPr>
            <w:tcW w:type="dxa" w:w="4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before="0"/>
            </w:pPr>
            <w:r>
              <w:rPr>
                <w:rFonts w:ascii="Arial" w:cs="Arial" w:eastAsia="Arial" w:hAnsi="Arial"/>
                <w:sz w:val="20"/>
                <w:szCs w:val="20"/>
              </w:rPr>
              <w:t xml:space="preserve">Deselect KBs that are not relevant to the current question.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Application seems to freeze after sending a prompt</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A large response is being generated.</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Wait — or click ⏹ Stop to cancel and rephrase your question more specifically.</w:t>
            </w:r>
          </w:p>
        </w:tc>
      </w:tr>
    </w:tbl>
    <w:p>
      <w:pPr>
        <w:pStyle w:val="Heading2"/>
        <w:spacing w:after="80" w:before="200"/>
      </w:pPr>
      <w:r>
        <w:rPr>
          <w:rFonts w:ascii="Arial" w:cs="Arial" w:eastAsia="Arial" w:hAnsi="Arial"/>
          <w:b/>
          <w:bCs/>
          <w:color w:val="2E75B6"/>
          <w:sz w:val="28"/>
          <w:szCs w:val="28"/>
        </w:rPr>
        <w:t xml:space="preserve">10.4  CourtListener Issues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200"/>
        <w:gridCol w:w="4760"/>
      </w:tblGrid>
      <w:tr>
        <w:trPr>
          <w:tblHeader/>
        </w:trPr>
        <w:tc>
          <w:tcPr>
            <w:tcW w:type="dxa" w:w="24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pPr>
              <w:spacing w:after="0" w:before="0"/>
            </w:pPr>
            <w:r>
              <w:rPr>
                <w:rFonts w:ascii="Arial" w:cs="Arial" w:eastAsia="Arial" w:hAnsi="Arial"/>
                <w:b/>
                <w:bCs/>
                <w:color w:val="FFFFFF"/>
                <w:sz w:val="22"/>
                <w:szCs w:val="22"/>
              </w:rPr>
              <w:t xml:space="preserve">Symptom</w:t>
            </w:r>
          </w:p>
        </w:tc>
        <w:tc>
          <w:tcPr>
            <w:tcW w:type="dxa" w:w="22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pPr>
              <w:spacing w:after="0" w:before="0"/>
            </w:pPr>
            <w:r>
              <w:rPr>
                <w:rFonts w:ascii="Arial" w:cs="Arial" w:eastAsia="Arial" w:hAnsi="Arial"/>
                <w:b/>
                <w:bCs/>
                <w:color w:val="FFFFFF"/>
                <w:sz w:val="22"/>
                <w:szCs w:val="22"/>
              </w:rPr>
              <w:t xml:space="preserve">Likely Cause</w:t>
            </w:r>
          </w:p>
        </w:tc>
        <w:tc>
          <w:tcPr>
            <w:tcW w:type="dxa" w:w="476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pPr>
              <w:spacing w:after="0" w:before="0"/>
            </w:pPr>
            <w:r>
              <w:rPr>
                <w:rFonts w:ascii="Arial" w:cs="Arial" w:eastAsia="Arial" w:hAnsi="Arial"/>
                <w:b/>
                <w:bCs/>
                <w:color w:val="FFFFFF"/>
                <w:sz w:val="22"/>
                <w:szCs w:val="22"/>
              </w:rPr>
              <w:t xml:space="preserve">What to Do</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Search returns no results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Court ID may be incorrect, or no opinions match the filters.</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Check the Query sent to CourtListener box to see what was submitted. Try relaxing the date range or leaving the court field blank.</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before="0"/>
            </w:pPr>
            <w:r>
              <w:rPr>
                <w:rFonts w:ascii="Arial" w:cs="Arial" w:eastAsia="Arial" w:hAnsi="Arial"/>
                <w:sz w:val="20"/>
                <w:szCs w:val="20"/>
              </w:rPr>
              <w:t xml:space="preserve">Search error: 400 Bad Request</w:t>
            </w:r>
          </w:p>
        </w:tc>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before="0"/>
            </w:pPr>
            <w:r>
              <w:rPr>
                <w:rFonts w:ascii="Arial" w:cs="Arial" w:eastAsia="Arial" w:hAnsi="Arial"/>
                <w:sz w:val="20"/>
                <w:szCs w:val="20"/>
              </w:rPr>
              <w:t xml:space="preserve">An invalid filter combination was used.</w:t>
            </w:r>
          </w:p>
        </w:tc>
        <w:tc>
          <w:tcPr>
            <w:tcW w:type="dxa" w:w="4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before="0"/>
            </w:pPr>
            <w:r>
              <w:rPr>
                <w:rFonts w:ascii="Arial" w:cs="Arial" w:eastAsia="Arial" w:hAnsi="Arial"/>
                <w:sz w:val="20"/>
                <w:szCs w:val="20"/>
              </w:rPr>
              <w:t xml:space="preserve">Check that the Court ID is a valid CourtListener slug (e.g., ca5, scotus). Try the search without a Court ID first.</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Rate limit error</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Too many searches without an API token.</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Register for a free token at https://www.courtlistener.com/register/ and enter it in Settings.</w:t>
            </w:r>
          </w:p>
        </w:tc>
      </w:tr>
    </w:tbl>
    <w:p>
      <w:pPr>
        <w:pStyle w:val="Heading2"/>
        <w:spacing w:after="80" w:before="200"/>
      </w:pPr>
      <w:r>
        <w:rPr>
          <w:rFonts w:ascii="Arial" w:cs="Arial" w:eastAsia="Arial" w:hAnsi="Arial"/>
          <w:b/>
          <w:bCs/>
          <w:color w:val="2E75B6"/>
          <w:sz w:val="28"/>
          <w:szCs w:val="28"/>
        </w:rPr>
        <w:t xml:space="preserve">10.5  LAN / Network Access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200"/>
        <w:gridCol w:w="4760"/>
      </w:tblGrid>
      <w:tr>
        <w:trPr>
          <w:tblHeader/>
        </w:trPr>
        <w:tc>
          <w:tcPr>
            <w:tcW w:type="dxa" w:w="24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pPr>
              <w:spacing w:after="0" w:before="0"/>
            </w:pPr>
            <w:r>
              <w:rPr>
                <w:rFonts w:ascii="Arial" w:cs="Arial" w:eastAsia="Arial" w:hAnsi="Arial"/>
                <w:b/>
                <w:bCs/>
                <w:color w:val="FFFFFF"/>
                <w:sz w:val="22"/>
                <w:szCs w:val="22"/>
              </w:rPr>
              <w:t xml:space="preserve">Symptom</w:t>
            </w:r>
          </w:p>
        </w:tc>
        <w:tc>
          <w:tcPr>
            <w:tcW w:type="dxa" w:w="22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pPr>
              <w:spacing w:after="0" w:before="0"/>
            </w:pPr>
            <w:r>
              <w:rPr>
                <w:rFonts w:ascii="Arial" w:cs="Arial" w:eastAsia="Arial" w:hAnsi="Arial"/>
                <w:b/>
                <w:bCs/>
                <w:color w:val="FFFFFF"/>
                <w:sz w:val="22"/>
                <w:szCs w:val="22"/>
              </w:rPr>
              <w:t xml:space="preserve">Likely Cause</w:t>
            </w:r>
          </w:p>
        </w:tc>
        <w:tc>
          <w:tcPr>
            <w:tcW w:type="dxa" w:w="476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pPr>
              <w:spacing w:after="0" w:before="0"/>
            </w:pPr>
            <w:r>
              <w:rPr>
                <w:rFonts w:ascii="Arial" w:cs="Arial" w:eastAsia="Arial" w:hAnsi="Arial"/>
                <w:b/>
                <w:bCs/>
                <w:color w:val="FFFFFF"/>
                <w:sz w:val="22"/>
                <w:szCs w:val="22"/>
              </w:rPr>
              <w:t xml:space="preserve">What to Do</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A colleague cannot reach the application over the network</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Application was not started in LAN mode.</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Ask IT to restart with python app.py --lan.</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before="0"/>
            </w:pPr>
            <w:r>
              <w:rPr>
                <w:rFonts w:ascii="Arial" w:cs="Arial" w:eastAsia="Arial" w:hAnsi="Arial"/>
                <w:sz w:val="20"/>
                <w:szCs w:val="20"/>
              </w:rPr>
              <w:t xml:space="preserve">Settings tab shows ⚠️ LAN mode is not enabled</w:t>
            </w:r>
          </w:p>
        </w:tc>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before="0"/>
            </w:pPr>
            <w:r>
              <w:rPr>
                <w:rFonts w:ascii="Arial" w:cs="Arial" w:eastAsia="Arial" w:hAnsi="Arial"/>
                <w:sz w:val="20"/>
                <w:szCs w:val="20"/>
              </w:rPr>
              <w:t xml:space="preserve">Application was started without --lan.</w:t>
            </w:r>
          </w:p>
        </w:tc>
        <w:tc>
          <w:tcPr>
            <w:tcW w:type="dxa" w:w="4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before="0"/>
            </w:pPr>
            <w:r>
              <w:rPr>
                <w:rFonts w:ascii="Arial" w:cs="Arial" w:eastAsia="Arial" w:hAnsi="Arial"/>
                <w:sz w:val="20"/>
                <w:szCs w:val="20"/>
              </w:rPr>
              <w:t xml:space="preserve">Restart the application with python app.py --lan.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URL field is empty after loading</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Page loaded before URLs were ready.</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Click ↺ Refresh next to the URL box, or wait a few seconds for it to populate automatically.</w:t>
            </w:r>
          </w:p>
        </w:tc>
      </w:tr>
    </w:tbl>
    <w:p>
      <w:pPr>
        <w:pStyle w:val="Heading2"/>
        <w:spacing w:after="80" w:before="200"/>
      </w:pPr>
      <w:r>
        <w:rPr>
          <w:rFonts w:ascii="Arial" w:cs="Arial" w:eastAsia="Arial" w:hAnsi="Arial"/>
          <w:b/>
          <w:bCs/>
          <w:color w:val="2E75B6"/>
          <w:sz w:val="28"/>
          <w:szCs w:val="28"/>
        </w:rPr>
        <w:t xml:space="preserve">10.6  Viewing the Ingestion Log</w:t>
      </w:r>
    </w:p>
    <w:p>
      <w:pPr>
        <w:pStyle w:val="ListParagraph"/>
        <w:numPr>
          <w:ilvl w:val="0"/>
          <w:numId w:val="3"/>
        </w:numPr>
        <w:spacing w:after="40" w:before="40"/>
      </w:pPr>
      <w:r>
        <w:rPr>
          <w:rFonts w:ascii="Arial" w:cs="Arial" w:eastAsia="Arial" w:hAnsi="Arial"/>
          <w:sz w:val="22"/>
          <w:szCs w:val="22"/>
        </w:rPr>
        <w:t xml:space="preserve">Go to the 📚 Knowledge Bases tab.</w:t>
      </w:r>
    </w:p>
    <w:p>
      <w:pPr>
        <w:pStyle w:val="ListParagraph"/>
        <w:numPr>
          <w:ilvl w:val="0"/>
          <w:numId w:val="3"/>
        </w:numPr>
        <w:spacing w:after="40" w:before="40"/>
      </w:pPr>
      <w:r>
        <w:rPr>
          <w:rFonts w:ascii="Arial" w:cs="Arial" w:eastAsia="Arial" w:hAnsi="Arial"/>
          <w:sz w:val="22"/>
          <w:szCs w:val="22"/>
        </w:rPr>
        <w:t xml:space="preserve">Scroll to the bottom of the page.</w:t>
      </w:r>
    </w:p>
    <w:p>
      <w:pPr>
        <w:pStyle w:val="ListParagraph"/>
        <w:numPr>
          <w:ilvl w:val="0"/>
          <w:numId w:val="3"/>
        </w:numPr>
        <w:spacing w:after="40" w:before="40"/>
      </w:pPr>
      <w:r>
        <w:rPr>
          <w:rFonts w:ascii="Arial" w:cs="Arial" w:eastAsia="Arial" w:hAnsi="Arial"/>
          <w:sz w:val="22"/>
          <w:szCs w:val="22"/>
        </w:rPr>
        <w:t xml:space="preserve">Click 📋 View Ingestion Log File. The last 100 lines appear on screen.</w:t>
      </w:r>
    </w:p>
    <w:p>
      <w:pPr>
        <w:spacing w:after="40" w:before="60"/>
        <w:jc w:val="left"/>
      </w:pPr>
      <w:r>
        <w:rPr>
          <w:rFonts w:ascii="Arial" w:cs="Arial" w:eastAsia="Arial" w:hAnsi="Arial"/>
          <w:sz w:val="22"/>
          <w:szCs w:val="22"/>
        </w:rPr>
        <w:t xml:space="preserve">The full log file is at: [application folder]/data/ingestion.log</w:t>
      </w:r>
    </w:p>
    <w:p>
      <w:pPr>
        <w:spacing w:after="80" w:before="60"/>
        <w:jc w:val="left"/>
      </w:pPr>
      <w:r>
        <w:rPr>
          <w:rFonts w:ascii="Arial" w:cs="Arial" w:eastAsia="Arial" w:hAnsi="Arial"/>
          <w:sz w:val="22"/>
          <w:szCs w:val="22"/>
        </w:rPr>
        <w:t xml:space="preserve">The scheduler log is at: [application folder]/data/scheduler.log</w:t>
      </w:r>
    </w:p>
    <w:p>
      <w:pPr>
        <w:pStyle w:val="Heading1"/>
        <w:pageBreakBefore/>
        <w:spacing w:after="120" w:before="240"/>
      </w:pPr>
      <w:r>
        <w:rPr>
          <w:rFonts w:ascii="Arial" w:cs="Arial" w:eastAsia="Arial" w:hAnsi="Arial"/>
          <w:b/>
          <w:bCs/>
          <w:color w:val="1F3864"/>
          <w:sz w:val="32"/>
          <w:szCs w:val="32"/>
        </w:rPr>
        <w:t xml:space="preserve">11.  Glossary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pPr>
              <w:spacing w:after="0" w:before="0"/>
            </w:pPr>
            <w:r>
              <w:rPr>
                <w:rFonts w:ascii="Arial" w:cs="Arial" w:eastAsia="Arial" w:hAnsi="Arial"/>
                <w:b/>
                <w:bCs/>
                <w:color w:val="FFFFFF"/>
                <w:sz w:val="22"/>
                <w:szCs w:val="22"/>
              </w:rPr>
              <w:t xml:space="preserve">Term</w:t>
            </w:r>
          </w:p>
        </w:tc>
        <w:tc>
          <w:tcPr>
            <w:tcW w:type="dxa" w:w="696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pPr>
              <w:spacing w:after="0" w:before="0"/>
            </w:pPr>
            <w:r>
              <w:rPr>
                <w:rFonts w:ascii="Arial" w:cs="Arial" w:eastAsia="Arial" w:hAnsi="Arial"/>
                <w:b/>
                <w:bCs/>
                <w:color w:val="FFFFFF"/>
                <w:sz w:val="22"/>
                <w:szCs w:val="22"/>
              </w:rPr>
              <w:t xml:space="preserve">Plain-Language Definition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AI Model</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The artificial intelligence program that reads your documents and generates answers. Different models (such as Llama, Mistral, or DeepSeek) have different strengths, speeds, and sizes.</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before="0"/>
            </w:pPr>
            <w:r>
              <w:rPr>
                <w:rFonts w:ascii="Arial" w:cs="Arial" w:eastAsia="Arial" w:hAnsi="Arial"/>
                <w:sz w:val="20"/>
                <w:szCs w:val="20"/>
              </w:rPr>
              <w:t xml:space="preserve">Chunk</w:t>
            </w:r>
          </w:p>
        </w:tc>
        <w:tc>
          <w:tcPr>
            <w:tcW w:type="dxa" w:w="6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before="0"/>
            </w:pPr>
            <w:r>
              <w:rPr>
                <w:rFonts w:ascii="Arial" w:cs="Arial" w:eastAsia="Arial" w:hAnsi="Arial"/>
                <w:sz w:val="20"/>
                <w:szCs w:val="20"/>
              </w:rPr>
              <w:t xml:space="preserve">A short passage — typically a few paragraphs — that the application cuts your documents into before indexing. Searching by chunk allows the application to find the most relevant portion of a long document quickly.</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CourtListener</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A free, public database of millions of federal and state judicial opinions maintained by the Free Law Project. Access to Justice can search and import opinions directly from CourtListener.</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before="0"/>
            </w:pPr>
            <w:r>
              <w:rPr>
                <w:rFonts w:ascii="Arial" w:cs="Arial" w:eastAsia="Arial" w:hAnsi="Arial"/>
                <w:sz w:val="20"/>
                <w:szCs w:val="20"/>
              </w:rPr>
              <w:t xml:space="preserve">Embedding</w:t>
            </w:r>
          </w:p>
        </w:tc>
        <w:tc>
          <w:tcPr>
            <w:tcW w:type="dxa" w:w="6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before="0"/>
            </w:pPr>
            <w:r>
              <w:rPr>
                <w:rFonts w:ascii="Arial" w:cs="Arial" w:eastAsia="Arial" w:hAnsi="Arial"/>
                <w:sz w:val="20"/>
                <w:szCs w:val="20"/>
              </w:rPr>
              <w:t xml:space="preserve">A mathematical representation of a piece of text. The application converts every chunk of your documents into an embedding so it can measure how closely any two pieces of text are related in meaning, not just by keywords.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Ingestion</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The process of reading, converting, and indexing the documents in a folder. Once a folder has been ingested, its contents become searchable.</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before="0"/>
            </w:pPr>
            <w:r>
              <w:rPr>
                <w:rFonts w:ascii="Arial" w:cs="Arial" w:eastAsia="Arial" w:hAnsi="Arial"/>
                <w:sz w:val="20"/>
                <w:szCs w:val="20"/>
              </w:rPr>
              <w:t xml:space="preserve">Knowledge Base (KB)</w:t>
            </w:r>
          </w:p>
        </w:tc>
        <w:tc>
          <w:tcPr>
            <w:tcW w:type="dxa" w:w="6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before="0"/>
            </w:pPr>
            <w:r>
              <w:rPr>
                <w:rFonts w:ascii="Arial" w:cs="Arial" w:eastAsia="Arial" w:hAnsi="Arial"/>
                <w:sz w:val="20"/>
                <w:szCs w:val="20"/>
              </w:rPr>
              <w:t xml:space="preserve">A named, searchable index built from all the documents in a specific folder. Each KB corresponds to one folder on your computer.</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LAN</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Local Area Network. The private network connecting computers within your office. Colleagues on the same LAN can access the application using its LAN URL without the application being exposed to the internet.</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before="0"/>
            </w:pPr>
            <w:r>
              <w:rPr>
                <w:rFonts w:ascii="Arial" w:cs="Arial" w:eastAsia="Arial" w:hAnsi="Arial"/>
                <w:sz w:val="20"/>
                <w:szCs w:val="20"/>
              </w:rPr>
              <w:t xml:space="preserve">LAN Mode</w:t>
            </w:r>
          </w:p>
        </w:tc>
        <w:tc>
          <w:tcPr>
            <w:tcW w:type="dxa" w:w="6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before="0"/>
            </w:pPr>
            <w:r>
              <w:rPr>
                <w:rFonts w:ascii="Arial" w:cs="Arial" w:eastAsia="Arial" w:hAnsi="Arial"/>
                <w:sz w:val="20"/>
                <w:szCs w:val="20"/>
              </w:rPr>
              <w:t xml:space="preserve">A startup option (--lan) that makes the application accessible to other computers on the office network. When active, the Settings tab displays a green LAN mode is active indicator.</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Ollama</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The free, open-source program that runs AI models on your local computer. It operates invisibly in the background and must be running for the application to work.</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before="0"/>
            </w:pPr>
            <w:r>
              <w:rPr>
                <w:rFonts w:ascii="Arial" w:cs="Arial" w:eastAsia="Arial" w:hAnsi="Arial"/>
                <w:sz w:val="20"/>
                <w:szCs w:val="20"/>
              </w:rPr>
              <w:t xml:space="preserve">OCR</w:t>
            </w:r>
          </w:p>
        </w:tc>
        <w:tc>
          <w:tcPr>
            <w:tcW w:type="dxa" w:w="6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before="0"/>
            </w:pPr>
            <w:r>
              <w:rPr>
                <w:rFonts w:ascii="Arial" w:cs="Arial" w:eastAsia="Arial" w:hAnsi="Arial"/>
                <w:sz w:val="20"/>
                <w:szCs w:val="20"/>
              </w:rPr>
              <w:t xml:space="preserve">Optical Character Recognition. The technology that reads text from scanned images or photographs of documents. Used automatically when the application encounters a scanned PDF.</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Prompt</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What you type into the chat box. A well-crafted prompt leads to a better, more focused answer.</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before="0"/>
            </w:pPr>
            <w:r>
              <w:rPr>
                <w:rFonts w:ascii="Arial" w:cs="Arial" w:eastAsia="Arial" w:hAnsi="Arial"/>
                <w:sz w:val="20"/>
                <w:szCs w:val="20"/>
              </w:rPr>
              <w:t xml:space="preserve">RAG</w:t>
            </w:r>
          </w:p>
        </w:tc>
        <w:tc>
          <w:tcPr>
            <w:tcW w:type="dxa" w:w="6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before="0"/>
            </w:pPr>
            <w:r>
              <w:rPr>
                <w:rFonts w:ascii="Arial" w:cs="Arial" w:eastAsia="Arial" w:hAnsi="Arial"/>
                <w:sz w:val="20"/>
                <w:szCs w:val="20"/>
              </w:rPr>
              <w:t xml:space="preserve">Retrieval-Augmented Generation. The technical name for the approach this application uses: it retrieves relevant passages from your documents, then uses an AI model to generate an answer grounded in those passages.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Scheduler</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The background component that runs Automatic Update jobs at their scheduled times. It checks for due jobs once per minute and runs them automatically while the application is open.</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before="0"/>
            </w:pPr>
            <w:r>
              <w:rPr>
                <w:rFonts w:ascii="Arial" w:cs="Arial" w:eastAsia="Arial" w:hAnsi="Arial"/>
                <w:sz w:val="20"/>
                <w:szCs w:val="20"/>
              </w:rPr>
              <w:t xml:space="preserve">Temperature</w:t>
            </w:r>
          </w:p>
        </w:tc>
        <w:tc>
          <w:tcPr>
            <w:tcW w:type="dxa" w:w="6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before="0"/>
            </w:pPr>
            <w:r>
              <w:rPr>
                <w:rFonts w:ascii="Arial" w:cs="Arial" w:eastAsia="Arial" w:hAnsi="Arial"/>
                <w:sz w:val="20"/>
                <w:szCs w:val="20"/>
              </w:rPr>
              <w:t xml:space="preserve">A setting that controls how creative or conservative the AI's responses are. Lower values (closer to 0) produce more consistent, document-focused answers; higher values produce more varied, expressive prose.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Vector Store</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The database where the application stores all the embeddings for your documents. It enables instant similarity searching across thousands of document chunks.</w:t>
            </w:r>
          </w:p>
        </w:tc>
      </w:tr>
    </w:tbl>
    <w:p>
      <w:pPr>
        <w:pStyle w:val="Heading1"/>
        <w:pageBreakBefore/>
        <w:spacing w:after="120" w:before="240"/>
      </w:pPr>
      <w:r>
        <w:rPr>
          <w:rFonts w:ascii="Arial" w:cs="Arial" w:eastAsia="Arial" w:hAnsi="Arial"/>
          <w:b/>
          <w:bCs/>
          <w:color w:val="1F3864"/>
          <w:sz w:val="32"/>
          <w:szCs w:val="32"/>
        </w:rPr>
        <w:t xml:space="preserve">12.  Quick Reference Card</w:t>
      </w:r>
    </w:p>
    <w:p>
      <w:pPr>
        <w:pStyle w:val="Heading2"/>
        <w:spacing w:after="80" w:before="200"/>
      </w:pPr>
      <w:r>
        <w:rPr>
          <w:rFonts w:ascii="Arial" w:cs="Arial" w:eastAsia="Arial" w:hAnsi="Arial"/>
          <w:b/>
          <w:bCs/>
          <w:color w:val="2E75B6"/>
          <w:sz w:val="28"/>
          <w:szCs w:val="28"/>
        </w:rPr>
        <w:t xml:space="preserve">Creating a Knowledge Base</w:t>
      </w:r>
    </w:p>
    <w:p>
      <w:pPr>
        <w:pStyle w:val="ListParagraph"/>
        <w:numPr>
          <w:ilvl w:val="0"/>
          <w:numId w:val="3"/>
        </w:numPr>
        <w:spacing w:after="40" w:before="40"/>
      </w:pPr>
      <w:r>
        <w:rPr>
          <w:rFonts w:ascii="Arial" w:cs="Arial" w:eastAsia="Arial" w:hAnsi="Arial"/>
          <w:sz w:val="22"/>
          <w:szCs w:val="22"/>
        </w:rPr>
        <w:t xml:space="preserve">📚 Knowledge Bases tab → Add Knowledge Base section.</w:t>
      </w:r>
    </w:p>
    <w:p>
      <w:pPr>
        <w:pStyle w:val="ListParagraph"/>
        <w:numPr>
          <w:ilvl w:val="0"/>
          <w:numId w:val="3"/>
        </w:numPr>
        <w:spacing w:after="40" w:before="40"/>
      </w:pPr>
      <w:r>
        <w:rPr>
          <w:rFonts w:ascii="Arial" w:cs="Arial" w:eastAsia="Arial" w:hAnsi="Arial"/>
          <w:sz w:val="22"/>
          <w:szCs w:val="22"/>
        </w:rPr>
        <w:t xml:space="preserve">Enter a name and the folder path (or click 📁 Browse…).</w:t>
      </w:r>
    </w:p>
    <w:p>
      <w:pPr>
        <w:pStyle w:val="ListParagraph"/>
        <w:numPr>
          <w:ilvl w:val="0"/>
          <w:numId w:val="3"/>
        </w:numPr>
        <w:spacing w:after="40" w:before="40"/>
      </w:pPr>
      <w:r>
        <w:rPr>
          <w:rFonts w:ascii="Arial" w:cs="Arial" w:eastAsia="Arial" w:hAnsi="Arial"/>
          <w:sz w:val="22"/>
          <w:szCs w:val="22"/>
        </w:rPr>
        <w:t xml:space="preserve">Click Add + Ingest Now.</w:t>
      </w:r>
    </w:p>
    <w:p>
      <w:pPr>
        <w:pStyle w:val="ListParagraph"/>
        <w:numPr>
          <w:ilvl w:val="0"/>
          <w:numId w:val="3"/>
        </w:numPr>
        <w:spacing w:after="40" w:before="40"/>
      </w:pPr>
      <w:r>
        <w:rPr>
          <w:rFonts w:ascii="Arial" w:cs="Arial" w:eastAsia="Arial" w:hAnsi="Arial"/>
          <w:sz w:val="22"/>
          <w:szCs w:val="22"/>
        </w:rPr>
        <w:t xml:space="preserve">Wait for the ✓ Done! message. The table updates automatically.</w:t>
      </w:r>
    </w:p>
    <w:p>
      <w:pPr>
        <w:pStyle w:val="Heading2"/>
        <w:spacing w:after="80" w:before="200"/>
      </w:pPr>
      <w:r>
        <w:rPr>
          <w:rFonts w:ascii="Arial" w:cs="Arial" w:eastAsia="Arial" w:hAnsi="Arial"/>
          <w:b/>
          <w:bCs/>
          <w:color w:val="2E75B6"/>
          <w:sz w:val="28"/>
          <w:szCs w:val="28"/>
        </w:rPr>
        <w:t xml:space="preserve">Renaming a Knowledge Base</w:t>
      </w:r>
    </w:p>
    <w:p>
      <w:pPr>
        <w:pStyle w:val="ListParagraph"/>
        <w:numPr>
          <w:ilvl w:val="0"/>
          <w:numId w:val="3"/>
        </w:numPr>
        <w:spacing w:after="40" w:before="40"/>
      </w:pPr>
      <w:r>
        <w:rPr>
          <w:rFonts w:ascii="Arial" w:cs="Arial" w:eastAsia="Arial" w:hAnsi="Arial"/>
          <w:sz w:val="22"/>
          <w:szCs w:val="22"/>
        </w:rPr>
        <w:t xml:space="preserve">📚 Knowledge Bases tab → Select the KB from the dropdown.</w:t>
      </w:r>
    </w:p>
    <w:p>
      <w:pPr>
        <w:pStyle w:val="ListParagraph"/>
        <w:numPr>
          <w:ilvl w:val="0"/>
          <w:numId w:val="3"/>
        </w:numPr>
        <w:spacing w:after="40" w:before="40"/>
      </w:pPr>
      <w:r>
        <w:rPr>
          <w:rFonts w:ascii="Arial" w:cs="Arial" w:eastAsia="Arial" w:hAnsi="Arial"/>
          <w:sz w:val="22"/>
          <w:szCs w:val="22"/>
        </w:rPr>
        <w:t xml:space="preserve">Type the new name in the New Name field.</w:t>
      </w:r>
    </w:p>
    <w:p>
      <w:pPr>
        <w:pStyle w:val="ListParagraph"/>
        <w:numPr>
          <w:ilvl w:val="0"/>
          <w:numId w:val="3"/>
        </w:numPr>
        <w:spacing w:after="40" w:before="40"/>
      </w:pPr>
      <w:r>
        <w:rPr>
          <w:rFonts w:ascii="Arial" w:cs="Arial" w:eastAsia="Arial" w:hAnsi="Arial"/>
          <w:sz w:val="22"/>
          <w:szCs w:val="22"/>
        </w:rPr>
        <w:t xml:space="preserve">Click ✏ Rename.</w:t>
      </w:r>
    </w:p>
    <w:p>
      <w:pPr>
        <w:pStyle w:val="Heading2"/>
        <w:spacing w:after="80" w:before="200"/>
      </w:pPr>
      <w:r>
        <w:rPr>
          <w:rFonts w:ascii="Arial" w:cs="Arial" w:eastAsia="Arial" w:hAnsi="Arial"/>
          <w:b/>
          <w:bCs/>
          <w:color w:val="2E75B6"/>
          <w:sz w:val="28"/>
          <w:szCs w:val="28"/>
        </w:rPr>
        <w:t xml:space="preserve">Starting a Chat Session</w:t>
      </w:r>
    </w:p>
    <w:p>
      <w:pPr>
        <w:pStyle w:val="ListParagraph"/>
        <w:numPr>
          <w:ilvl w:val="0"/>
          <w:numId w:val="3"/>
        </w:numPr>
        <w:spacing w:after="40" w:before="40"/>
      </w:pPr>
      <w:r>
        <w:rPr>
          <w:rFonts w:ascii="Arial" w:cs="Arial" w:eastAsia="Arial" w:hAnsi="Arial"/>
          <w:sz w:val="22"/>
          <w:szCs w:val="22"/>
        </w:rPr>
        <w:t xml:space="preserve">💬 Chat tab → check the KB(s) you need under Active Knowledge Bases.</w:t>
      </w:r>
    </w:p>
    <w:p>
      <w:pPr>
        <w:pStyle w:val="ListParagraph"/>
        <w:numPr>
          <w:ilvl w:val="0"/>
          <w:numId w:val="3"/>
        </w:numPr>
        <w:spacing w:after="40" w:before="40"/>
      </w:pPr>
      <w:r>
        <w:rPr>
          <w:rFonts w:ascii="Arial" w:cs="Arial" w:eastAsia="Arial" w:hAnsi="Arial"/>
          <w:sz w:val="22"/>
          <w:szCs w:val="22"/>
        </w:rPr>
        <w:t xml:space="preserve">Choose a model from the dropdown.</w:t>
      </w:r>
    </w:p>
    <w:p>
      <w:pPr>
        <w:pStyle w:val="ListParagraph"/>
        <w:numPr>
          <w:ilvl w:val="0"/>
          <w:numId w:val="3"/>
        </w:numPr>
        <w:spacing w:after="40" w:before="40"/>
      </w:pPr>
      <w:r>
        <w:rPr>
          <w:rFonts w:ascii="Arial" w:cs="Arial" w:eastAsia="Arial" w:hAnsi="Arial"/>
          <w:sz w:val="22"/>
          <w:szCs w:val="22"/>
        </w:rPr>
        <w:t xml:space="preserve">Set Temperature to 0.1 for factual questions; 0.4 for drafting.</w:t>
      </w:r>
    </w:p>
    <w:p>
      <w:pPr>
        <w:pStyle w:val="ListParagraph"/>
        <w:numPr>
          <w:ilvl w:val="0"/>
          <w:numId w:val="3"/>
        </w:numPr>
        <w:spacing w:after="40" w:before="40"/>
      </w:pPr>
      <w:r>
        <w:rPr>
          <w:rFonts w:ascii="Arial" w:cs="Arial" w:eastAsia="Arial" w:hAnsi="Arial"/>
          <w:sz w:val="22"/>
          <w:szCs w:val="22"/>
        </w:rPr>
        <w:t xml:space="preserve">Type your question and press Enter or click Send.</w:t>
      </w:r>
    </w:p>
    <w:p>
      <w:pPr>
        <w:pStyle w:val="ListParagraph"/>
        <w:numPr>
          <w:ilvl w:val="0"/>
          <w:numId w:val="3"/>
        </w:numPr>
        <w:spacing w:after="40" w:before="40"/>
      </w:pPr>
      <w:r>
        <w:rPr>
          <w:rFonts w:ascii="Arial" w:cs="Arial" w:eastAsia="Arial" w:hAnsi="Arial"/>
          <w:sz w:val="22"/>
          <w:szCs w:val="22"/>
        </w:rPr>
        <w:t xml:space="preserve">Click ⏹ Stop at any time to cancel a long-running response.</w:t>
      </w:r>
    </w:p>
    <w:p>
      <w:pPr>
        <w:pStyle w:val="Heading2"/>
        <w:spacing w:after="80" w:before="200"/>
      </w:pPr>
      <w:r>
        <w:rPr>
          <w:rFonts w:ascii="Arial" w:cs="Arial" w:eastAsia="Arial" w:hAnsi="Arial"/>
          <w:b/>
          <w:bCs/>
          <w:color w:val="2E75B6"/>
          <w:sz w:val="28"/>
          <w:szCs w:val="28"/>
        </w:rPr>
        <w:t xml:space="preserve">Summarizing a Document</w:t>
      </w:r>
    </w:p>
    <w:p>
      <w:pPr>
        <w:pStyle w:val="ListParagraph"/>
        <w:numPr>
          <w:ilvl w:val="0"/>
          <w:numId w:val="3"/>
        </w:numPr>
        <w:spacing w:after="40" w:before="40"/>
      </w:pPr>
      <w:r>
        <w:rPr>
          <w:rFonts w:ascii="Arial" w:cs="Arial" w:eastAsia="Arial" w:hAnsi="Arial"/>
          <w:sz w:val="22"/>
          <w:szCs w:val="22"/>
        </w:rPr>
        <w:t xml:space="preserve">📝 Summarizer tab → enter the file path or click 📄 Browse….</w:t>
      </w:r>
    </w:p>
    <w:p>
      <w:pPr>
        <w:pStyle w:val="ListParagraph"/>
        <w:numPr>
          <w:ilvl w:val="0"/>
          <w:numId w:val="3"/>
        </w:numPr>
        <w:spacing w:after="40" w:before="40"/>
      </w:pPr>
      <w:r>
        <w:rPr>
          <w:rFonts w:ascii="Arial" w:cs="Arial" w:eastAsia="Arial" w:hAnsi="Arial"/>
          <w:sz w:val="22"/>
          <w:szCs w:val="22"/>
        </w:rPr>
        <w:t xml:space="preserve">Adjust model and temperature if desired.</w:t>
      </w:r>
    </w:p>
    <w:p>
      <w:pPr>
        <w:pStyle w:val="ListParagraph"/>
        <w:numPr>
          <w:ilvl w:val="0"/>
          <w:numId w:val="3"/>
        </w:numPr>
        <w:spacing w:after="40" w:before="40"/>
      </w:pPr>
      <w:r>
        <w:rPr>
          <w:rFonts w:ascii="Arial" w:cs="Arial" w:eastAsia="Arial" w:hAnsi="Arial"/>
          <w:sz w:val="22"/>
          <w:szCs w:val="22"/>
        </w:rPr>
        <w:t xml:space="preserve">Click 📝 Summarize.</w:t>
      </w:r>
    </w:p>
    <w:p>
      <w:pPr>
        <w:pStyle w:val="ListParagraph"/>
        <w:numPr>
          <w:ilvl w:val="0"/>
          <w:numId w:val="3"/>
        </w:numPr>
        <w:spacing w:after="40" w:before="40"/>
      </w:pPr>
      <w:r>
        <w:rPr>
          <w:rFonts w:ascii="Arial" w:cs="Arial" w:eastAsia="Arial" w:hAnsi="Arial"/>
          <w:sz w:val="22"/>
          <w:szCs w:val="22"/>
        </w:rPr>
        <w:t xml:space="preserve">Click ⏹ Stop if you want to cancel.</w:t>
      </w:r>
    </w:p>
    <w:p>
      <w:pPr>
        <w:pStyle w:val="Heading2"/>
        <w:spacing w:after="80" w:before="200"/>
      </w:pPr>
      <w:r>
        <w:rPr>
          <w:rFonts w:ascii="Arial" w:cs="Arial" w:eastAsia="Arial" w:hAnsi="Arial"/>
          <w:b/>
          <w:bCs/>
          <w:color w:val="2E75B6"/>
          <w:sz w:val="28"/>
          <w:szCs w:val="28"/>
        </w:rPr>
        <w:t xml:space="preserve">Searching CourtListener</w:t>
      </w:r>
    </w:p>
    <w:p>
      <w:pPr>
        <w:pStyle w:val="ListParagraph"/>
        <w:numPr>
          <w:ilvl w:val="0"/>
          <w:numId w:val="3"/>
        </w:numPr>
        <w:spacing w:after="40" w:before="40"/>
      </w:pPr>
      <w:r>
        <w:rPr>
          <w:rFonts w:ascii="Arial" w:cs="Arial" w:eastAsia="Arial" w:hAnsi="Arial"/>
          <w:sz w:val="22"/>
          <w:szCs w:val="22"/>
        </w:rPr>
        <w:t xml:space="preserve">🏛 CourtListener tab → describe your research need in plain English.</w:t>
      </w:r>
    </w:p>
    <w:p>
      <w:pPr>
        <w:pStyle w:val="ListParagraph"/>
        <w:numPr>
          <w:ilvl w:val="0"/>
          <w:numId w:val="3"/>
        </w:numPr>
        <w:spacing w:after="40" w:before="40"/>
      </w:pPr>
      <w:r>
        <w:rPr>
          <w:rFonts w:ascii="Arial" w:cs="Arial" w:eastAsia="Arial" w:hAnsi="Arial"/>
          <w:sz w:val="22"/>
          <w:szCs w:val="22"/>
        </w:rPr>
        <w:t xml:space="preserve">Click 🤖 Extract Parameters, then review the fields.</w:t>
      </w:r>
    </w:p>
    <w:p>
      <w:pPr>
        <w:pStyle w:val="ListParagraph"/>
        <w:numPr>
          <w:ilvl w:val="0"/>
          <w:numId w:val="3"/>
        </w:numPr>
        <w:spacing w:after="40" w:before="40"/>
      </w:pPr>
      <w:r>
        <w:rPr>
          <w:rFonts w:ascii="Arial" w:cs="Arial" w:eastAsia="Arial" w:hAnsi="Arial"/>
          <w:sz w:val="22"/>
          <w:szCs w:val="22"/>
        </w:rPr>
        <w:t xml:space="preserve">Click 🔍 Search. Check the Query sent to CourtListener box to verify what was sent.</w:t>
      </w:r>
    </w:p>
    <w:p>
      <w:pPr>
        <w:pStyle w:val="ListParagraph"/>
        <w:numPr>
          <w:ilvl w:val="0"/>
          <w:numId w:val="3"/>
        </w:numPr>
        <w:spacing w:after="40" w:before="40"/>
      </w:pPr>
      <w:r>
        <w:rPr>
          <w:rFonts w:ascii="Arial" w:cs="Arial" w:eastAsia="Arial" w:hAnsi="Arial"/>
          <w:sz w:val="22"/>
          <w:szCs w:val="22"/>
        </w:rPr>
        <w:t xml:space="preserve">Select the opinions you want and choose a destination KB.</w:t>
      </w:r>
    </w:p>
    <w:p>
      <w:pPr>
        <w:pStyle w:val="ListParagraph"/>
        <w:numPr>
          <w:ilvl w:val="0"/>
          <w:numId w:val="3"/>
        </w:numPr>
        <w:spacing w:after="40" w:before="40"/>
      </w:pPr>
      <w:r>
        <w:rPr>
          <w:rFonts w:ascii="Arial" w:cs="Arial" w:eastAsia="Arial" w:hAnsi="Arial"/>
          <w:sz w:val="22"/>
          <w:szCs w:val="22"/>
        </w:rPr>
        <w:t xml:space="preserve">Click ⬇ Download &amp; Ingest Selected.</w:t>
      </w:r>
    </w:p>
    <w:p>
      <w:pPr>
        <w:pStyle w:val="Heading2"/>
        <w:spacing w:after="80" w:before="200"/>
      </w:pPr>
      <w:r>
        <w:rPr>
          <w:rFonts w:ascii="Arial" w:cs="Arial" w:eastAsia="Arial" w:hAnsi="Arial"/>
          <w:b/>
          <w:bCs/>
          <w:color w:val="2E75B6"/>
          <w:sz w:val="28"/>
          <w:szCs w:val="28"/>
        </w:rPr>
        <w:t xml:space="preserve">Setting Up an Automatic Update</w:t>
      </w:r>
    </w:p>
    <w:p>
      <w:pPr>
        <w:pStyle w:val="ListParagraph"/>
        <w:numPr>
          <w:ilvl w:val="0"/>
          <w:numId w:val="3"/>
        </w:numPr>
        <w:spacing w:after="40" w:before="40"/>
      </w:pPr>
      <w:r>
        <w:rPr>
          <w:rFonts w:ascii="Arial" w:cs="Arial" w:eastAsia="Arial" w:hAnsi="Arial"/>
          <w:sz w:val="22"/>
          <w:szCs w:val="22"/>
        </w:rPr>
        <w:t xml:space="preserve">⏰ Automatic Updates tab → scroll to Add New Job.</w:t>
      </w:r>
    </w:p>
    <w:p>
      <w:pPr>
        <w:pStyle w:val="ListParagraph"/>
        <w:numPr>
          <w:ilvl w:val="0"/>
          <w:numId w:val="3"/>
        </w:numPr>
        <w:spacing w:after="40" w:before="40"/>
      </w:pPr>
      <w:r>
        <w:rPr>
          <w:rFonts w:ascii="Arial" w:cs="Arial" w:eastAsia="Arial" w:hAnsi="Arial"/>
          <w:sz w:val="22"/>
          <w:szCs w:val="22"/>
        </w:rPr>
        <w:t xml:space="preserve">Choose Re-index KB or CourtListener Fetch + Ingest.</w:t>
      </w:r>
    </w:p>
    <w:p>
      <w:pPr>
        <w:pStyle w:val="ListParagraph"/>
        <w:numPr>
          <w:ilvl w:val="0"/>
          <w:numId w:val="3"/>
        </w:numPr>
        <w:spacing w:after="40" w:before="40"/>
      </w:pPr>
      <w:r>
        <w:rPr>
          <w:rFonts w:ascii="Arial" w:cs="Arial" w:eastAsia="Arial" w:hAnsi="Arial"/>
          <w:sz w:val="22"/>
          <w:szCs w:val="22"/>
        </w:rPr>
        <w:t xml:space="preserve">Fill in the job details and schedule.</w:t>
      </w:r>
    </w:p>
    <w:p>
      <w:pPr>
        <w:pStyle w:val="ListParagraph"/>
        <w:numPr>
          <w:ilvl w:val="0"/>
          <w:numId w:val="3"/>
        </w:numPr>
        <w:spacing w:after="40" w:before="40"/>
      </w:pPr>
      <w:r>
        <w:rPr>
          <w:rFonts w:ascii="Arial" w:cs="Arial" w:eastAsia="Arial" w:hAnsi="Arial"/>
          <w:sz w:val="22"/>
          <w:szCs w:val="22"/>
        </w:rPr>
        <w:t xml:space="preserve">Click ➕ Add Job.</w:t>
      </w:r>
    </w:p>
    <w:p>
      <w:pPr>
        <w:pStyle w:val="Heading2"/>
        <w:spacing w:after="80" w:before="200"/>
      </w:pPr>
      <w:r>
        <w:rPr>
          <w:rFonts w:ascii="Arial" w:cs="Arial" w:eastAsia="Arial" w:hAnsi="Arial"/>
          <w:b/>
          <w:bCs/>
          <w:color w:val="2E75B6"/>
          <w:sz w:val="28"/>
          <w:szCs w:val="28"/>
        </w:rPr>
        <w:t xml:space="preserve">Checking Logs</w:t>
      </w:r>
    </w:p>
    <w:p>
      <w:pPr>
        <w:pStyle w:val="ListParagraph"/>
        <w:numPr>
          <w:ilvl w:val="0"/>
          <w:numId w:val="3"/>
        </w:numPr>
        <w:spacing w:after="40" w:before="40"/>
      </w:pPr>
      <w:r>
        <w:rPr>
          <w:rFonts w:ascii="Arial" w:cs="Arial" w:eastAsia="Arial" w:hAnsi="Arial"/>
          <w:sz w:val="22"/>
          <w:szCs w:val="22"/>
        </w:rPr>
        <w:t xml:space="preserve">📚 Knowledge Bases tab → scroll to bottom → 📋 View Ingestion Log File.</w:t>
      </w:r>
    </w:p>
    <w:p>
      <w:pPr>
        <w:pStyle w:val="ListParagraph"/>
        <w:numPr>
          <w:ilvl w:val="0"/>
          <w:numId w:val="3"/>
        </w:numPr>
        <w:spacing w:after="40" w:before="40"/>
      </w:pPr>
      <w:r>
        <w:rPr>
          <w:rFonts w:ascii="Arial" w:cs="Arial" w:eastAsia="Arial" w:hAnsi="Arial"/>
          <w:sz w:val="22"/>
          <w:szCs w:val="22"/>
        </w:rPr>
        <w:t xml:space="preserve">⏰ Automatic Updates tab → 📋 View Scheduler Log.</w:t>
      </w:r>
    </w:p>
    <w:p>
      <w:pPr>
        <w:spacing w:after="0" w:before="240"/>
      </w:pPr>
      <w:r>
        <w:t xml:space="preserve"/>
      </w:r>
    </w:p>
    <w:p>
      <w:pPr>
        <w:spacing w:after="0" w:before="120"/>
        <w:jc w:val="center"/>
      </w:pPr>
      <w:r>
        <w:rPr>
          <w:rFonts w:ascii="Arial" w:cs="Arial" w:eastAsia="Arial" w:hAnsi="Arial"/>
          <w:i/>
          <w:iCs/>
          <w:color w:val="666666"/>
          <w:sz w:val="20"/>
          <w:szCs w:val="20"/>
        </w:rPr>
        <w:t xml:space="preserve">Access to Justice  —  AI-Powered Legal Document Assistant</w:t>
      </w:r>
    </w:p>
    <w:p>
      <w:pPr>
        <w:spacing w:after="0" w:before="40"/>
        <w:jc w:val="center"/>
      </w:pPr>
      <w:r>
        <w:rPr>
          <w:rFonts w:ascii="Arial" w:cs="Arial" w:eastAsia="Arial" w:hAnsi="Arial"/>
          <w:i/>
          <w:iCs/>
          <w:color w:val="2E75B6"/>
          <w:sz w:val="20"/>
          <w:szCs w:val="20"/>
        </w:rPr>
        <w:t xml:space="preserve">Your documents stay on your machine. Always.</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6" w:space="1"/>
      </w:pBdr>
      <w:spacing w:after="0" w:before="100"/>
      <w:jc w:val="center"/>
    </w:pPr>
    <w:r>
      <w:rPr>
        <w:rFonts w:ascii="Arial" w:cs="Arial" w:eastAsia="Arial" w:hAnsi="Arial"/>
        <w:color w:val="666666"/>
        <w:sz w:val="18"/>
        <w:szCs w:val="18"/>
      </w:rPr>
      <w:t xml:space="preserve">Your documents stay on your machine. Always.  —  Page </w:t>
    </w:r>
    <w:r>
      <w:rPr>
        <w:rFonts w:ascii="Arial" w:cs="Arial" w:eastAsia="Arial" w:hAnsi="Arial"/>
        <w:color w:val="666666"/>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6" w:space="1"/>
      </w:pBdr>
      <w:spacing w:after="100" w:before="0"/>
      <w:jc w:val="right"/>
    </w:pPr>
    <w:r>
      <w:rPr>
        <w:rFonts w:ascii="Arial" w:cs="Arial" w:eastAsia="Arial" w:hAnsi="Arial"/>
        <w:color w:val="666666"/>
        <w:sz w:val="18"/>
        <w:szCs w:val="18"/>
      </w:rPr>
      <w:t xml:space="preserve">Access to Justice  —  User Guide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40"/>
      <w:outlineLvl w:val="0"/>
    </w:pPr>
    <w:rPr>
      <w:rFonts w:ascii="Arial" w:cs="Arial" w:eastAsia="Arial" w:hAnsi="Arial"/>
      <w:b/>
      <w:bCs/>
      <w:color w:val="1F3864"/>
      <w:sz w:val="32"/>
      <w:szCs w:val="32"/>
    </w:rPr>
  </w:style>
  <w:style w:type="paragraph" w:styleId="Heading2">
    <w:name w:val="Heading 2"/>
    <w:basedOn w:val="Normal"/>
    <w:next w:val="Normal"/>
    <w:qFormat/>
    <w:pPr>
      <w:spacing w:after="80" w:before="200"/>
      <w:outlineLvl w:val="1"/>
    </w:pPr>
    <w:rPr>
      <w:rFonts w:ascii="Arial" w:cs="Arial" w:eastAsia="Arial" w:hAnsi="Arial"/>
      <w:b/>
      <w:bCs/>
      <w:color w:val="2E75B6"/>
      <w:sz w:val="28"/>
      <w:szCs w:val="28"/>
    </w:rPr>
  </w:style>
  <w:style w:type="paragraph" w:styleId="Heading3">
    <w:name w:val="Heading 3"/>
    <w:basedOn w:val="Normal"/>
    <w:next w:val="Normal"/>
    <w:qFormat/>
    <w:pPr>
      <w:spacing w:after="60" w:before="160"/>
      <w:outlineLvl w:val="2"/>
    </w:pPr>
    <w:rPr>
      <w:rFonts w:ascii="Arial" w:cs="Arial" w:eastAsia="Arial" w:hAnsi="Arial"/>
      <w:b/>
      <w:bCs/>
      <w:color w:val="2E75B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2026-06-09T14:22:36.249Z</dcterms:created>
  <dcterms:modified xsi:type="dcterms:W3CDTF">2026-06-09T14:22:36.250Z</dcterms:modified>
</cp:coreProperties>
</file>

<file path=docProps/custom.xml><?xml version="1.0" encoding="utf-8"?>
<Properties xmlns="http://schemas.openxmlformats.org/officeDocument/2006/custom-properties" xmlns:vt="http://schemas.openxmlformats.org/officeDocument/2006/docPropsVTypes"/>
</file>