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left"/>
      </w:pPr>
      <w:r>
        <w:t>Protocolo de reprodutibilidade do levantamento de preservação e uso de OJS em revistas brasileiras</w:t>
      </w:r>
    </w:p>
    <w:p>
      <w:pPr>
        <w:pStyle w:val="Subtitle"/>
      </w:pPr>
      <w:r>
        <w:t>Fontes Miguilim e Keepers Registry</w:t>
      </w:r>
    </w:p>
    <w:p>
      <w:pPr>
        <w:pStyle w:val="Subtitle"/>
      </w:pPr>
      <w:r>
        <w:t>Data de referência 29 de outubro de 2026</w:t>
      </w:r>
    </w:p>
    <w:p>
      <w:pPr>
        <w:pStyle w:val="Subtitle"/>
      </w:pPr>
      <w:r>
        <w:t>Versão 1.0</w:t>
      </w:r>
    </w:p>
    <w:p>
      <w:pPr>
        <w:spacing w:after="840"/>
      </w:pPr>
    </w:p>
    <w:p>
      <w:pPr>
        <w:spacing w:after="200"/>
      </w:pPr>
      <w:r>
        <w:rPr>
          <w:b/>
          <w:sz w:val="24"/>
        </w:rPr>
        <w:t>Este protocolo permite reproduzir o cruzamento de 5.379 revistas científicas brasileiras com o estado de preservação registrado no Keepers Registry e a análise de uso e versão do Open Journal Systems. O procedimento conserva snapshots, caches e evidências por instalação para evitar consultas repetidas aos serviços externos.</w:t>
      </w:r>
    </w:p>
    <w:p>
      <w:r>
        <w:br w:type="page"/>
      </w:r>
    </w:p>
    <w:p>
      <w:pPr>
        <w:pStyle w:val="Heading1"/>
        <w:keepNext/>
      </w:pPr>
      <w:r>
        <w:t>1 Objetivo e escopo</w:t>
      </w:r>
    </w:p>
    <w:p>
      <w:r>
        <w:t>O levantamento cobre revistas vigentes e descontinuadas presentes no snapshot do Miguilim. Para cada revista, o procedimento registra a situação editorial, os identificadores ISSN e ISSN L, a presença em agências de preservação, a quantidade de agências, o software editorial declarado e o resultado da análise técnica de OJS.</w:t>
      </w:r>
    </w:p>
    <w:p>
      <w:r>
        <w:t>A unidade principal é a revista. As consultas técnicas aos sites são deduplicadas por instalação para reduzir carga. Os resultados por instalação são depois propagados às revistas associadas, com distinção explícita entre declaração, confirmação técnica e inferência.</w:t>
      </w:r>
    </w:p>
    <w:p>
      <w:pPr>
        <w:pStyle w:val="Heading1"/>
        <w:keepNext/>
      </w:pPr>
      <w:r>
        <w:t>2 Resultado de referência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68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em 29 de outubro de 2026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Revistas no Miguilim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5.379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Revistas vigentes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4.969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Revistas descontinuadas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410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Com registro em agência no Keepers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2.531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Sem registro em agência no Keepers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2.848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Com duas ou mais agências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599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declarado no Miguilim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1.919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confirmado tecnicamente sem declaração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779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instalação compartilhada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850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assinaturas técnicas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Revistas com versão OJS identificada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2.880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2.1 Preservação entre as revistas identificadas como OJS</w:t>
      </w:r>
    </w:p>
    <w:p>
      <w:r>
        <w:t>Considerando as categorias OJS declarado, confirmado tecnicamente e provável, 2.050 das 3.572 revistas estão preservadas, o equivalente a 57,4%.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38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Classificação OJS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Preservadas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preservadas</w:t>
            </w:r>
          </w:p>
        </w:tc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2+ agências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declarado no Miguilim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1.919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1.161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60,5%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305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confirmado tecnicamente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779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335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43,0%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instalação compartilhada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850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551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64,8%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118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assinaturas técnicas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12,5%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Total identificado como OJS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3.572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2.050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57,4%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499</w:t>
            </w:r>
          </w:p>
        </w:tc>
      </w:tr>
      <w:tr>
        <w:trPr>
          <w:cantSplit w:val="true"/>
        </w:trPr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Critério estrito: declarado + confirmado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2.698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1.496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55,4%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t>Entre as 2.050 revistas identificadas como OJS e preservadas, 1.551 aparecem em uma agência e 499 em duas ou mais agências.</w:t>
      </w:r>
    </w:p>
    <w:p>
      <w:r>
        <w:t>Esses números funcionam como controle de reprodução exata. Uma coleta feita em outra data pode produzir valores diferentes porque os registros do Miguilim, do Keepers Registry e os sites das revistas são dinâmicos.</w:t>
      </w:r>
    </w:p>
    <w:p>
      <w:r>
        <w:br w:type="page"/>
      </w:r>
    </w:p>
    <w:p>
      <w:pPr>
        <w:pStyle w:val="Heading1"/>
        <w:keepNext/>
      </w:pPr>
      <w:r>
        <w:t>3 Fontes e snapshots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42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Snapshot ou endereço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Miguilim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Universo de revistas e metadados editoriais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data/miguilim_revistas_2026-10-29.csv</w:t>
              <w:br/>
              <w:t>https://miguilim.ibict.br/simple-search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Keepers Registry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Archival Status e agências de preservação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data/keepers_brazil_agencies_2026-10-29.csv</w:t>
              <w:br/>
              <w:t>https://keepers.issn.org/advancedsearch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Sites das revistas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Assinaturas públicas de OJS, versão e erros de acesso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Caches JSON em data/ojs_detection_cache e data/ojs_undeclared_scan_cache</w:t>
            </w:r>
          </w:p>
        </w:tc>
      </w:tr>
    </w:tbl>
    <w:p>
      <w:pPr>
        <w:spacing w:after="0"/>
      </w:pPr>
    </w:p>
    <w:p>
      <w:r>
        <w:t>O CSV do Miguilim é o snapshot inicial desta reprodução. O repositório atual não contém um coletor que gere esse arquivo a partir do portal. Para repetir exatamente o levantamento, deve-se usar o arquivo com o hash informado no apêndice. Para atualizar o estudo, deve-se exportar novamente a coleção Revistas científicas preservando os mesmos campos e registrar a nova data de referência.</w:t>
      </w:r>
    </w:p>
    <w:p>
      <w:pPr>
        <w:pStyle w:val="Heading1"/>
        <w:keepNext/>
      </w:pPr>
      <w:r>
        <w:t>4 Ambiente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Versão usada</w:t>
            </w:r>
          </w:p>
        </w:tc>
        <w:tc>
          <w:tcPr>
            <w:tcW w:type="dxa" w:w="43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Python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3.12.14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Coleta, cache, classificação e consolidação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Node.js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24.19.0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Geração da planilha final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Biblioteca de planilhas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@oai/artifact-tool 2.8.58 ou superior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Exportação XLSX e verificação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Sistema de arquivos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UTF 8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Leitura e escrita dos CSV e JSON</w:t>
            </w:r>
          </w:p>
        </w:tc>
      </w:tr>
    </w:tbl>
    <w:p>
      <w:pPr>
        <w:spacing w:after="0"/>
      </w:pPr>
    </w:p>
    <w:p>
      <w:r>
        <w:t>Os coletores usam apenas módulos da biblioteca padrão do Python. A reprodução da planilha exige a dependência Node indicada. Os comandos abaixo devem ser executados na raiz do projeto.</w:t>
      </w:r>
    </w:p>
    <w:p>
      <w:pPr>
        <w:pStyle w:val="Heading1"/>
        <w:keepNext/>
      </w:pPr>
      <w:r>
        <w:t>5 Estrutura dos arquivos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52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  <w:tc>
          <w:tcPr>
            <w:tcW w:type="dxa" w:w="41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Papel no fluxo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data/miguilim_revistas_2026-10-29.csv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Entrada principal com 5.379 revistas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data/keepers_cache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Páginas do Keepers mantidas para evitar novas consultas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data/ojs_detection_cache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Uma resposta por instalação OJS declarada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data/ojs_undeclared_scan_cache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Uma resposta por instalação sem declaração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data/revistas_preservacao_detalhe_2026-10-29.json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Tabela consolidada usada pela planilha</w:t>
            </w:r>
          </w:p>
        </w:tc>
      </w:tr>
      <w:tr>
        <w:trPr>
          <w:cantSplit w:val="true"/>
        </w:trPr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data/revistas_preservacao_resumo_2026-10-29.json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Totais e distribuições de controle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Procedimento de reprodução</w:t>
      </w:r>
    </w:p>
    <w:p>
      <w:pPr>
        <w:pStyle w:val="Heading2"/>
        <w:keepNext/>
      </w:pPr>
      <w:r>
        <w:t>6 1 Preservação no Keepers Registry</w:t>
      </w:r>
    </w:p>
    <w:p>
      <w:r>
        <w:t>O coletor consulta as facetas públicas por país e agência. Ele usa páginas de 100 registros, mantém cache local e respeita intervalo de 10,5 segundos, superior ao Crawl delay de 10 segundos observado. As duas facetas do programa chinês são reunidas sob um único nome canônico.</w:t>
      </w:r>
    </w:p>
    <w:p>
      <w:pPr>
        <w:pStyle w:val="Code"/>
        <w:spacing w:before="40" w:after="120"/>
        <w:ind w:left="504" w:right="288"/>
      </w:pPr>
      <w:r>
        <w:t>python3 scripts/collect_keepers_brazil.py</w:t>
      </w:r>
    </w:p>
    <w:p>
      <w:r>
        <w:t>As contagens esperadas das facetas estão registradas no script. Em uma atualização futura, essas contagens devem ser lidas novamente no portal e atualizadas antes da execução. Uma divergência encerra o processo para evitar a publicação de um resultado incompleto.</w:t>
      </w:r>
    </w:p>
    <w:p>
      <w:pPr>
        <w:pStyle w:val="Heading2"/>
        <w:keepNext/>
      </w:pPr>
      <w:r>
        <w:t>6 2 Versões das revistas que declaram OJS</w:t>
      </w:r>
    </w:p>
    <w:p>
      <w:r>
        <w:t>O campo de software do Miguilim identifica 1.919 revistas que declaram Open Journal Systems ou OJS. Esses registros são agrupados em 560 instalações. Cada instalação recebe uma única consulta representativa.</w:t>
      </w:r>
    </w:p>
    <w:p>
      <w:pPr>
        <w:pStyle w:val="Code"/>
        <w:spacing w:before="40" w:after="120"/>
        <w:ind w:left="504" w:right="288"/>
      </w:pPr>
      <w:r>
        <w:t>python3 scripts/collect_ojs_versions.py</w:t>
      </w:r>
    </w:p>
    <w:p>
      <w:r>
        <w:t>A versão é extraída principalmente do elemento meta generator. O coletor também registra a URL final, o código HTTP, a evidência textual e o erro de rede quando a resposta não é concluída.</w:t>
      </w:r>
    </w:p>
    <w:p>
      <w:pPr>
        <w:pStyle w:val="Heading2"/>
        <w:keepNext/>
      </w:pPr>
      <w:r>
        <w:t>6 3 Revalidação das falhas</w:t>
      </w:r>
    </w:p>
    <w:p>
      <w:r>
        <w:t>As 73 instalações que falharam na primeira consulta são verificadas uma segunda vez. Essa etapa registra HTTP, DNS, timeout, certificado TLS, conexão recusada e outras categorias sem tentar repetidamente o mesmo site.</w:t>
      </w:r>
    </w:p>
    <w:p>
      <w:pPr>
        <w:pStyle w:val="Code"/>
        <w:spacing w:before="40" w:after="120"/>
        <w:ind w:left="504" w:right="288"/>
      </w:pPr>
      <w:r>
        <w:t>python3 scripts/revalidate_ojs_access_errors.py</w:t>
      </w:r>
    </w:p>
    <w:p>
      <w:pPr>
        <w:pStyle w:val="Heading2"/>
        <w:keepNext/>
      </w:pPr>
      <w:r>
        <w:t>6 4 Análise das revistas sem software declarado</w:t>
      </w:r>
    </w:p>
    <w:p>
      <w:r>
        <w:t>Primeiro, a análise passiva associa revistas à mesma chave de instalação das revistas que declaram OJS. Depois, as instalações ainda não classificadas recebem uma consulta técnica controlada.</w:t>
      </w:r>
    </w:p>
    <w:p>
      <w:pPr>
        <w:pStyle w:val="Code"/>
        <w:spacing w:before="40" w:after="120"/>
        <w:ind w:left="504" w:right="288"/>
      </w:pPr>
      <w:r>
        <w:t>python3 scripts/analyze_undeclared_ojs.py</w:t>
      </w:r>
    </w:p>
    <w:p>
      <w:pPr>
        <w:pStyle w:val="Code"/>
        <w:spacing w:before="40" w:after="120"/>
        <w:ind w:left="504" w:right="288"/>
      </w:pPr>
      <w:r>
        <w:t>python3 scripts/scan_undeclared_ojs_sites.py</w:t>
      </w:r>
    </w:p>
    <w:p>
      <w:pPr>
        <w:pStyle w:val="Heading2"/>
        <w:keepNext/>
      </w:pPr>
      <w:r>
        <w:t>6 5 Consolidação e geração da planilha</w:t>
      </w:r>
    </w:p>
    <w:p>
      <w:pPr>
        <w:pStyle w:val="Code"/>
        <w:spacing w:before="40" w:after="120"/>
        <w:ind w:left="504" w:right="288"/>
      </w:pPr>
      <w:r>
        <w:t>python3 scripts/prepare_miguilim_preservation.py</w:t>
      </w:r>
    </w:p>
    <w:p>
      <w:pPr>
        <w:pStyle w:val="Code"/>
        <w:spacing w:before="40" w:after="120"/>
        <w:ind w:left="504" w:right="288"/>
      </w:pPr>
      <w:r>
        <w:t>node scripts/build_preservation_workbook.mjs</w:t>
      </w:r>
    </w:p>
    <w:p>
      <w:r>
        <w:t>A primeira etapa cruza os ISSNs, propaga os resultados por instalação e produz os arquivos detalhado e resumo. A segunda gera a planilha com as abas Resumo e Revistas, aplica os formatos e executa verificações de conteúdo e erros de fórmula antes da exportação.</w:t>
      </w:r>
    </w:p>
    <w:p>
      <w:pPr>
        <w:pStyle w:val="Heading1"/>
        <w:keepNext/>
      </w:pPr>
      <w:r>
        <w:t>7 Chaves de correspondência</w:t>
      </w:r>
    </w:p>
    <w:p>
      <w:pPr>
        <w:pStyle w:val="Heading2"/>
        <w:keepNext/>
      </w:pPr>
      <w:r>
        <w:t>7 1 Preservação</w:t>
      </w:r>
    </w:p>
    <w:p>
      <w:r>
        <w:t>O cruzamento com o Keepers Registry usa o ISSN do campo dc.identifier.issn do Miguilim em letras maiúsculas. Uma revista é marcada como preservada quando esse ISSN aparece em pelo menos uma agência. A quantidade corresponde ao número de agências distintas.</w:t>
      </w:r>
    </w:p>
    <w:p>
      <w:pPr>
        <w:pStyle w:val="Heading2"/>
        <w:keepNext/>
      </w:pPr>
      <w:r>
        <w:t>7 2 Instalação OJS</w:t>
      </w:r>
    </w:p>
    <w:p>
      <w:r>
        <w:t>A chave de instalação combina o host em letras minúsculas com o prefixo do caminho anterior a /index.php/. Quando o marcador não existe, a chave usa somente o host. Essa regra reduz consultas, mas pode agrupar instalações diferentes que compartilham host e não expõem o marcador.</w:t>
      </w:r>
    </w:p>
    <w:p>
      <w:pPr>
        <w:pStyle w:val="Heading1"/>
        <w:keepNext/>
      </w:pPr>
      <w:r>
        <w:t>8 Regras de classificação de OJS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0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3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declarado no Miguilim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Campo Software utilizado contém Open Journal Systems ou OJS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Declaração da fonte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confirmado tecnicamente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Meta generator, texto Open Journal Systems ou OJS acompanhado de versão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Evidência direta na página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instalação compartilhada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Mesma chave de instalação de revista com declaração explícita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Inferência de alta confiança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provável por assinaturas técnicas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Ao menos duas assinaturas públicas, ou cookie OJSSID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Indício técnico sem declaração direta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não identificado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Página respondeu sem evidência suficiente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Não confirma ausência de OJS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Consulta técnica não concluída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Erro HTTP, DNS, TLS, timeout ou conexão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Resultado indeterminado</w:t>
            </w:r>
          </w:p>
        </w:tc>
      </w:tr>
      <w:tr>
        <w:trPr>
          <w:cantSplit w:val="true"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Sem URL válida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URL ausente ou sem host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Análise técnica impossível</w:t>
            </w:r>
          </w:p>
        </w:tc>
      </w:tr>
    </w:tbl>
    <w:p>
      <w:pPr>
        <w:spacing w:after="0"/>
      </w:pPr>
    </w:p>
    <w:p>
      <w:r>
        <w:t>A versão só é preenchida quando aparece em evidência pública ou quando a revista compartilha uma instalação cuja versão foi observada. Padrões de URL, aparência visual e nome do domínio não são usados isoladamente para afirmar uso ou versão de OJS.</w:t>
      </w:r>
    </w:p>
    <w:p>
      <w:pPr>
        <w:pStyle w:val="Heading1"/>
        <w:keepNext/>
      </w:pPr>
      <w:r>
        <w:t>9 Política de acesso responsável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7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Concorrência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Timeout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Retries</w:t>
            </w:r>
          </w:p>
        </w:tc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Limite de resposta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Keepers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Páginas de faceta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60 s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Até 3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Página completa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declarado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560 instalações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6 workers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20 s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 MB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Revalidação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73 instalações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 workers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25 s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64 KiB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OJS não declarado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1.788 instalações em 1.755 hosts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 hosts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20 s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1 MB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Todos os coletores gravam cache e reutilizam respostas existentes.</w:t>
      </w:r>
    </w:p>
    <w:p>
      <w:pPr>
        <w:pStyle w:val="ListBullet"/>
        <w:spacing w:after="60"/>
      </w:pPr>
      <w:r>
        <w:t>Instalações do mesmo host são processadas sequencialmente, com intervalo de 1,5 segundo na varredura sem declaração.</w:t>
      </w:r>
    </w:p>
    <w:p>
      <w:pPr>
        <w:pStyle w:val="ListBullet"/>
        <w:spacing w:after="60"/>
      </w:pPr>
      <w:r>
        <w:t>Os coletores OJS não fazem retries automáticos.</w:t>
      </w:r>
    </w:p>
    <w:p>
      <w:pPr>
        <w:pStyle w:val="ListBullet"/>
        <w:spacing w:after="60"/>
      </w:pPr>
      <w:r>
        <w:t>O User Agent usado foi Mozilla/5.0 preservation-research/1.0.</w:t>
      </w:r>
    </w:p>
    <w:p>
      <w:pPr>
        <w:pStyle w:val="Heading1"/>
        <w:keepNext/>
      </w:pPr>
      <w:r>
        <w:t>10 Controles de qualidade</w:t>
      </w:r>
    </w:p>
    <w:p>
      <w:pPr>
        <w:spacing w:after="80"/>
        <w:ind w:left="403" w:hanging="317"/>
      </w:pPr>
      <w:r>
        <w:t xml:space="preserve">1. </w:t>
      </w:r>
      <w:r>
        <w:t>Confirmar que o snapshot do Miguilim contém 5.379 linhas de dados.</w:t>
      </w:r>
    </w:p>
    <w:p>
      <w:pPr>
        <w:spacing w:after="80"/>
        <w:ind w:left="403" w:hanging="317"/>
      </w:pPr>
      <w:r>
        <w:t xml:space="preserve">2. </w:t>
      </w:r>
      <w:r>
        <w:t>Verificar que 4.969 registros são vigentes e 410 são descontinuados.</w:t>
      </w:r>
    </w:p>
    <w:p>
      <w:pPr>
        <w:spacing w:after="80"/>
        <w:ind w:left="403" w:hanging="317"/>
      </w:pPr>
      <w:r>
        <w:t xml:space="preserve">3. </w:t>
      </w:r>
      <w:r>
        <w:t>Reconciliar 2.531 revistas com Keepers e 2.848 sem Keepers.</w:t>
      </w:r>
    </w:p>
    <w:p>
      <w:pPr>
        <w:spacing w:after="80"/>
        <w:ind w:left="403" w:hanging="317"/>
      </w:pPr>
      <w:r>
        <w:t xml:space="preserve">4. </w:t>
      </w:r>
      <w:r>
        <w:t>Reconciliar todas as categorias OJS em 5.379 revistas sem duplicação.</w:t>
      </w:r>
    </w:p>
    <w:p>
      <w:pPr>
        <w:spacing w:after="80"/>
        <w:ind w:left="403" w:hanging="317"/>
      </w:pPr>
      <w:r>
        <w:t xml:space="preserve">5. </w:t>
      </w:r>
      <w:r>
        <w:t>Confirmar 2.880 revistas com versão OJS preenchida.</w:t>
      </w:r>
    </w:p>
    <w:p>
      <w:pPr>
        <w:spacing w:after="80"/>
        <w:ind w:left="403" w:hanging="317"/>
      </w:pPr>
      <w:r>
        <w:t xml:space="preserve">6. </w:t>
      </w:r>
      <w:r>
        <w:t>Examinar códigos HTTP e erros de rede sem convertê-los em ausência de OJS.</w:t>
      </w:r>
    </w:p>
    <w:p>
      <w:pPr>
        <w:spacing w:after="80"/>
        <w:ind w:left="403" w:hanging="317"/>
      </w:pPr>
      <w:r>
        <w:t xml:space="preserve">7. </w:t>
      </w:r>
      <w:r>
        <w:t>Inspecionar a planilha exportada e procurar erros de fórmula como REF, DIV 0, VALUE e NAME.</w:t>
      </w:r>
    </w:p>
    <w:p>
      <w:pPr>
        <w:spacing w:after="80"/>
        <w:ind w:left="403" w:hanging="317"/>
      </w:pPr>
      <w:r>
        <w:t xml:space="preserve">8. </w:t>
      </w:r>
      <w:r>
        <w:t>Renderizar as abas alteradas para verificar legibilidade, cabeçalhos e colunas.</w:t>
      </w:r>
    </w:p>
    <w:p>
      <w:pPr>
        <w:pStyle w:val="Heading1"/>
        <w:keepNext/>
      </w:pPr>
      <w:r>
        <w:t>11 Limitações</w:t>
      </w:r>
    </w:p>
    <w:p>
      <w:pPr>
        <w:pStyle w:val="ListBullet"/>
        <w:spacing w:after="60"/>
      </w:pPr>
      <w:r>
        <w:t>O snapshot do Miguilim depende de uma exportação externa ao pipeline atual.</w:t>
      </w:r>
    </w:p>
    <w:p>
      <w:pPr>
        <w:pStyle w:val="ListBullet"/>
        <w:spacing w:after="60"/>
      </w:pPr>
      <w:r>
        <w:t>O Archival Status pode mudar depois da data de referência.</w:t>
      </w:r>
    </w:p>
    <w:p>
      <w:pPr>
        <w:pStyle w:val="ListBullet"/>
        <w:spacing w:after="60"/>
      </w:pPr>
      <w:r>
        <w:t>Sites inacessíveis permanecem indeterminados, inclusive quando o erro é temporário.</w:t>
      </w:r>
    </w:p>
    <w:p>
      <w:pPr>
        <w:pStyle w:val="ListBullet"/>
        <w:spacing w:after="60"/>
      </w:pPr>
      <w:r>
        <w:t>Algumas instalações não expõem a versão no meta generator.</w:t>
      </w:r>
    </w:p>
    <w:p>
      <w:pPr>
        <w:pStyle w:val="ListBullet"/>
        <w:spacing w:after="60"/>
      </w:pPr>
      <w:r>
        <w:t>A correlação por host pode agrupar portais diferentes quando a URL não contém /index.php/.</w:t>
      </w:r>
    </w:p>
    <w:p>
      <w:pPr>
        <w:pStyle w:val="ListBullet"/>
        <w:spacing w:after="60"/>
      </w:pPr>
      <w:r>
        <w:t>A classificação OJS provável não deve ser apresentada como declaração formal da revista.</w:t>
      </w:r>
    </w:p>
    <w:p>
      <w:pPr>
        <w:pStyle w:val="ListBullet"/>
        <w:spacing w:after="60"/>
      </w:pPr>
      <w:r>
        <w:t>As versões 3.4.6.2 e 3.3.9.9 foram mantidas porque apareceram no meta generator dos sites; não foram normalizadas para uma versão oficial presumida.</w:t>
      </w:r>
    </w:p>
    <w:p>
      <w:pPr>
        <w:pStyle w:val="Heading1"/>
        <w:keepNext/>
      </w:pPr>
      <w:r>
        <w:t>12 Atualização do levantamento</w:t>
      </w:r>
    </w:p>
    <w:p>
      <w:r>
        <w:t>Uma atualização deve ser publicada em uma nova pasta de data, sem sobrescrever os snapshots anteriores. Antes da coleta, registre a data, atualize as contagens das facetas do Keepers e mantenha os caches antigos como evidência. Depois da execução, compare os totais com a edição anterior e investigue variações abruptas antes de divulgar o novo arquivo.</w:t>
      </w:r>
    </w:p>
    <w:p>
      <w:pPr>
        <w:spacing w:after="80"/>
        <w:ind w:left="403" w:hanging="317"/>
      </w:pPr>
      <w:r>
        <w:t xml:space="preserve">1. </w:t>
      </w:r>
      <w:r>
        <w:t>Exportar um novo snapshot do Miguilim com o mesmo esquema de campos.</w:t>
      </w:r>
    </w:p>
    <w:p>
      <w:pPr>
        <w:spacing w:after="80"/>
        <w:ind w:left="403" w:hanging="317"/>
      </w:pPr>
      <w:r>
        <w:t xml:space="preserve">2. </w:t>
      </w:r>
      <w:r>
        <w:t>Atualizar nomes de arquivos e datas constantes nos scripts.</w:t>
      </w:r>
    </w:p>
    <w:p>
      <w:pPr>
        <w:spacing w:after="80"/>
        <w:ind w:left="403" w:hanging="317"/>
      </w:pPr>
      <w:r>
        <w:t xml:space="preserve">3. </w:t>
      </w:r>
      <w:r>
        <w:t>Revisar as facetas e contagens esperadas do Keepers.</w:t>
      </w:r>
    </w:p>
    <w:p>
      <w:pPr>
        <w:spacing w:after="80"/>
        <w:ind w:left="403" w:hanging="317"/>
      </w:pPr>
      <w:r>
        <w:t xml:space="preserve">4. </w:t>
      </w:r>
      <w:r>
        <w:t>Executar os scripts na ordem apresentada na seção 6.</w:t>
      </w:r>
    </w:p>
    <w:p>
      <w:pPr>
        <w:spacing w:after="80"/>
        <w:ind w:left="403" w:hanging="317"/>
      </w:pPr>
      <w:r>
        <w:t xml:space="preserve">5. </w:t>
      </w:r>
      <w:r>
        <w:t>Gerar novos hashes SHA 256 e anexá-los à documentação da nova edição.</w:t>
      </w:r>
    </w:p>
    <w:p>
      <w:pPr>
        <w:pStyle w:val="Heading1"/>
        <w:keepNext/>
      </w:pPr>
      <w:r>
        <w:t>Apêndice A Comandos em ordem</w:t>
      </w:r>
    </w:p>
    <w:p>
      <w:pPr>
        <w:pStyle w:val="Code"/>
        <w:spacing w:before="40" w:after="120"/>
        <w:ind w:left="504" w:right="288"/>
      </w:pPr>
      <w:r>
        <w:t>python3 scripts/collect_keepers_brazil.py</w:t>
      </w:r>
    </w:p>
    <w:p>
      <w:pPr>
        <w:pStyle w:val="Code"/>
        <w:spacing w:before="40" w:after="120"/>
        <w:ind w:left="504" w:right="288"/>
      </w:pPr>
      <w:r>
        <w:t>python3 scripts/collect_ojs_versions.py</w:t>
      </w:r>
    </w:p>
    <w:p>
      <w:pPr>
        <w:pStyle w:val="Code"/>
        <w:spacing w:before="40" w:after="120"/>
        <w:ind w:left="504" w:right="288"/>
      </w:pPr>
      <w:r>
        <w:t>python3 scripts/revalidate_ojs_access_errors.py</w:t>
      </w:r>
    </w:p>
    <w:p>
      <w:pPr>
        <w:pStyle w:val="Code"/>
        <w:spacing w:before="40" w:after="120"/>
        <w:ind w:left="504" w:right="288"/>
      </w:pPr>
      <w:r>
        <w:t>python3 scripts/analyze_undeclared_ojs.py</w:t>
      </w:r>
    </w:p>
    <w:p>
      <w:pPr>
        <w:pStyle w:val="Code"/>
        <w:spacing w:before="40" w:after="120"/>
        <w:ind w:left="504" w:right="288"/>
      </w:pPr>
      <w:r>
        <w:t>python3 scripts/scan_undeclared_ojs_sites.py</w:t>
      </w:r>
    </w:p>
    <w:p>
      <w:pPr>
        <w:pStyle w:val="Code"/>
        <w:spacing w:before="40" w:after="120"/>
        <w:ind w:left="504" w:right="288"/>
      </w:pPr>
      <w:r>
        <w:t>python3 scripts/prepare_miguilim_preservation.py</w:t>
      </w:r>
    </w:p>
    <w:p>
      <w:pPr>
        <w:pStyle w:val="Code"/>
        <w:spacing w:before="40" w:after="120"/>
        <w:ind w:left="504" w:right="288"/>
      </w:pPr>
      <w:r>
        <w:t>node scripts/build_preservation_workbook.mjs</w:t>
      </w:r>
    </w:p>
    <w:p>
      <w:pPr>
        <w:pStyle w:val="Heading1"/>
        <w:keepNext/>
      </w:pPr>
      <w:r>
        <w:t>Apêndice B Arquivos finais</w:t>
      </w:r>
    </w:p>
    <w:p>
      <w:pPr>
        <w:pStyle w:val="ListBullet"/>
        <w:spacing w:after="60"/>
      </w:pPr>
      <w:r>
        <w:t>outputs/miguilim-preservacao-2026-10-29/preservacao_revistas_brasileiras_2026-10-29.xlsx</w:t>
      </w:r>
    </w:p>
    <w:p>
      <w:pPr>
        <w:pStyle w:val="ListBullet"/>
        <w:spacing w:after="60"/>
      </w:pPr>
      <w:r>
        <w:t>data/revistas_preservacao_detalhe_2026-10-29.csv</w:t>
      </w:r>
    </w:p>
    <w:p>
      <w:pPr>
        <w:pStyle w:val="ListBullet"/>
        <w:spacing w:after="60"/>
      </w:pPr>
      <w:r>
        <w:t>data/ojs_access_revalidation_2026-10-29.csv</w:t>
      </w:r>
    </w:p>
    <w:p>
      <w:pPr>
        <w:pStyle w:val="ListBullet"/>
        <w:spacing w:after="60"/>
      </w:pPr>
      <w:r>
        <w:t>data/ojs_undeclared_active_scan_2026-10-29.csv</w:t>
      </w:r>
    </w:p>
    <w:p>
      <w:pPr>
        <w:pStyle w:val="Heading1"/>
        <w:keepNext/>
      </w:pPr>
      <w:r>
        <w:t>Apêndice C Hashes SHA 256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7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 256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data/miguilim_revistas_2026-10-29.csv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c37234cf0687531ca4164ed0845e1a1d428ee89ebc6fa72bafb66919dfd7a5da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data/keepers_brazil_agencies_2026-10-29.csv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451655469147c7b42fa910b11db4edb816fbc24e8eb1f6eecacd4f0e161d80e9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data/ojs_instance_detection_2026-10-29.json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47280469a3dccc49a0dc53de1dd33b9611b160f661b7607e1300856ff194c9a4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data/ojs_access_revalidation_2026-10-29.json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917dc0c0431c4a843c73fb04874794ce5ae67ffe3a81d09c19c2f0cd56c0de4c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data/ojs_undeclared_active_scan_2026-10-29.json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8463ad794df87ab03db5d6c85f75bbb5e602f2ac613eba6dc99f7cf3936dc905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data/revistas_preservacao_resumo_2026-10-29.json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77b4a67f1cedea3a17fe920391b8c78792da0b4f2e6535f92483bbb5cba0ef12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scripts/collect_keepers_brazil.py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ee727fb146f2813b13ae31d8efa7486890305ebf0b7ce8104416d4f8e94ef56b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scripts/collect_ojs_versions.py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f298d5bb06bc49e7ef8790fcf651c6301ee791583e4d8469d2006702a9a040f9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scripts/revalidate_ojs_access_errors.py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c2ce15a6d151e2b358f79cf172b5a9f7c2362ee1b1f9d5b1e3ceec4161fdd60d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scripts/analyze_undeclared_ojs.py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e3c4a559096bd5c102bb8bcd647238a04c8b7958b0f38987433850b532905fe8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scripts/scan_undeclared_ojs_sites.py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f744e3a8e48cb979ceff008f09efe921a91d4f0e1693edf5f447daf163b21836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scripts/prepare_miguilim_preservation.py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394ce318114f897491fbfaa37e510cd119795bfb4303282ee57d61e52f5aa13f</w:t>
            </w:r>
          </w:p>
        </w:tc>
      </w:tr>
      <w:tr>
        <w:trPr>
          <w:cantSplit w:val="true"/>
        </w:trPr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scripts/build_preservation_workbook.mjs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  <w:t>39627b24a677d70ea5e1853910d2cafff491800a6fa03f108e60903e88053e45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</w:pPr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reprodutibilidade do levantamento de preservação e uso de OJS em revistas brasileiras</dc:title>
  <dc:subject>Método, fontes, comandos, controles e limitações</dc:subject>
  <dc:creator/>
  <cp:keywords>Miguilim, Keepers Registry, OJS, preservação digital, reprodutibilidade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