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365"/>
      </w:tblGrid>
      <w:tr w:rsidR="00517A6A" w:rsidRPr="00171186" w:rsidTr="00171186">
        <w:trPr>
          <w:cantSplit/>
          <w:jc w:val="center"/>
        </w:trPr>
        <w:tc>
          <w:tcPr>
            <w:tcW w:w="10365" w:type="dxa"/>
            <w:vAlign w:val="bottom"/>
          </w:tcPr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Pr="009D6B5E" w:rsidRDefault="009D6B5E" w:rsidP="009D6B5E">
            <w:pPr>
              <w:spacing w:before="60" w:line="240" w:lineRule="auto"/>
              <w:ind w:left="992" w:firstLine="0"/>
              <w:jc w:val="left"/>
              <w:rPr>
                <w:rFonts w:ascii="Arial" w:hAnsi="Arial"/>
                <w:sz w:val="40"/>
                <w:szCs w:val="40"/>
                <w:lang w:val="sr-Cyrl-RS"/>
              </w:rPr>
            </w:pPr>
            <w:r>
              <w:rPr>
                <w:rFonts w:ascii="Arial" w:hAnsi="Arial"/>
                <w:sz w:val="40"/>
                <w:szCs w:val="40"/>
                <w:lang w:val="sr-Cyrl-RS"/>
              </w:rPr>
              <w:t>Роберт Шандор</w:t>
            </w: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Pr="009D6B5E" w:rsidRDefault="009D6B5E" w:rsidP="009D6B5E">
            <w:pPr>
              <w:spacing w:before="60" w:line="240" w:lineRule="auto"/>
              <w:ind w:firstLine="0"/>
              <w:jc w:val="center"/>
              <w:rPr>
                <w:rFonts w:ascii="Arial" w:hAnsi="Arial"/>
                <w:b/>
                <w:sz w:val="40"/>
                <w:szCs w:val="40"/>
                <w:lang w:val="sr-Cyrl-RS"/>
              </w:rPr>
            </w:pPr>
            <w:r>
              <w:rPr>
                <w:rFonts w:ascii="Arial" w:hAnsi="Arial"/>
                <w:b/>
                <w:sz w:val="50"/>
                <w:szCs w:val="40"/>
                <w:lang w:val="sr-Cyrl-CS"/>
              </w:rPr>
              <w:t>Реализација софтверске магистрале за дистрибуцију видео сигнала у возилу на „</w:t>
            </w:r>
            <w:r>
              <w:rPr>
                <w:rFonts w:ascii="Arial" w:hAnsi="Arial"/>
                <w:b/>
                <w:sz w:val="50"/>
                <w:szCs w:val="40"/>
              </w:rPr>
              <w:t>Adaptive AUTOSAR</w:t>
            </w:r>
            <w:r>
              <w:rPr>
                <w:rFonts w:ascii="Arial" w:hAnsi="Arial"/>
                <w:b/>
                <w:sz w:val="50"/>
                <w:szCs w:val="40"/>
                <w:lang w:val="sr-Cyrl-CS"/>
              </w:rPr>
              <w:t>“</w:t>
            </w:r>
            <w:r>
              <w:rPr>
                <w:rFonts w:ascii="Arial" w:hAnsi="Arial"/>
                <w:b/>
                <w:sz w:val="50"/>
                <w:szCs w:val="40"/>
              </w:rPr>
              <w:t xml:space="preserve"> </w:t>
            </w:r>
            <w:r>
              <w:rPr>
                <w:rFonts w:ascii="Arial" w:hAnsi="Arial"/>
                <w:b/>
                <w:sz w:val="50"/>
                <w:szCs w:val="40"/>
                <w:lang w:val="sr-Cyrl-RS"/>
              </w:rPr>
              <w:t>платформи</w:t>
            </w: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jc w:val="center"/>
              <w:rPr>
                <w:rFonts w:ascii="Arial" w:hAnsi="Arial"/>
                <w:sz w:val="40"/>
                <w:szCs w:val="40"/>
                <w:lang w:val="sr-Cyrl-CS"/>
              </w:rPr>
            </w:pPr>
            <w:r>
              <w:rPr>
                <w:rFonts w:ascii="Arial" w:hAnsi="Arial"/>
                <w:sz w:val="40"/>
                <w:szCs w:val="40"/>
                <w:lang w:val="sr-Cyrl-CS"/>
              </w:rPr>
              <w:t>МАСТЕР РАД</w:t>
            </w:r>
          </w:p>
          <w:p w:rsidR="009D6B5E" w:rsidRDefault="009D6B5E" w:rsidP="009D6B5E">
            <w:pPr>
              <w:spacing w:before="60" w:line="240" w:lineRule="auto"/>
              <w:ind w:firstLine="0"/>
              <w:jc w:val="center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jc w:val="center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jc w:val="center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jc w:val="center"/>
              <w:rPr>
                <w:rFonts w:ascii="Arial" w:hAnsi="Arial"/>
                <w:sz w:val="32"/>
                <w:szCs w:val="40"/>
                <w:lang w:val="sr-Cyrl-CS"/>
              </w:rPr>
            </w:pPr>
          </w:p>
          <w:p w:rsidR="00171186" w:rsidRPr="00695CF4" w:rsidRDefault="009D6B5E" w:rsidP="00695CF4">
            <w:pPr>
              <w:spacing w:before="60" w:line="240" w:lineRule="auto"/>
              <w:ind w:firstLine="0"/>
              <w:jc w:val="center"/>
              <w:rPr>
                <w:rFonts w:ascii="Tahoma" w:hAnsi="Tahoma"/>
                <w:sz w:val="28"/>
              </w:rPr>
            </w:pPr>
            <w:r>
              <w:rPr>
                <w:rFonts w:ascii="Arial" w:hAnsi="Arial"/>
                <w:sz w:val="32"/>
                <w:szCs w:val="40"/>
                <w:lang w:val="sr-Cyrl-CS"/>
              </w:rPr>
              <w:t xml:space="preserve">Нови Сад, </w:t>
            </w:r>
            <w:r w:rsidR="00695CF4">
              <w:rPr>
                <w:rFonts w:ascii="Arial" w:hAnsi="Arial"/>
                <w:sz w:val="32"/>
                <w:szCs w:val="40"/>
              </w:rPr>
              <w:t>2019</w:t>
            </w:r>
          </w:p>
        </w:tc>
      </w:tr>
    </w:tbl>
    <w:p w:rsidR="00517A6A" w:rsidRPr="00171186" w:rsidRDefault="00517A6A">
      <w:pPr>
        <w:rPr>
          <w:lang w:val="sr-Cyrl-CS"/>
        </w:rPr>
      </w:pPr>
    </w:p>
    <w:p w:rsidR="009857F6" w:rsidRPr="0024280A" w:rsidRDefault="009857F6" w:rsidP="00A07D1E">
      <w:pPr>
        <w:pStyle w:val="tab"/>
        <w:spacing w:before="0" w:after="0" w:line="240" w:lineRule="auto"/>
        <w:rPr>
          <w:rFonts w:ascii="Arial" w:hAnsi="Arial"/>
          <w:sz w:val="16"/>
          <w:lang w:val="sr-Cyrl-CS"/>
        </w:rPr>
      </w:pPr>
    </w:p>
    <w:tbl>
      <w:tblPr>
        <w:tblW w:w="10065" w:type="dxa"/>
        <w:tblInd w:w="-459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417"/>
        <w:gridCol w:w="4253"/>
        <w:gridCol w:w="1701"/>
      </w:tblGrid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 xml:space="preserve">Редни број, </w:t>
            </w:r>
            <w:r>
              <w:rPr>
                <w:rFonts w:ascii="Arial" w:hAnsi="Arial"/>
                <w:b/>
                <w:sz w:val="18"/>
              </w:rPr>
              <w:t>РБР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Идентификациони број, </w:t>
            </w:r>
            <w:r>
              <w:rPr>
                <w:rFonts w:ascii="Arial" w:hAnsi="Arial"/>
                <w:b/>
                <w:sz w:val="18"/>
              </w:rPr>
              <w:t>ИБР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Тип документације, </w:t>
            </w:r>
            <w:r>
              <w:rPr>
                <w:rFonts w:ascii="Arial" w:hAnsi="Arial"/>
                <w:b/>
                <w:sz w:val="18"/>
              </w:rPr>
              <w:t>ТД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Монографска документација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Тип записа, </w:t>
            </w:r>
            <w:r>
              <w:rPr>
                <w:rFonts w:ascii="Arial" w:hAnsi="Arial"/>
                <w:b/>
                <w:sz w:val="18"/>
              </w:rPr>
              <w:t>ТЗ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Текстуални штампани материјал</w:t>
            </w:r>
          </w:p>
        </w:tc>
      </w:tr>
      <w:tr w:rsidR="00695CF4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695CF4" w:rsidRDefault="00695CF4" w:rsidP="00695CF4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Врста рада, </w:t>
            </w:r>
            <w:r>
              <w:rPr>
                <w:rFonts w:ascii="Arial" w:hAnsi="Arial"/>
                <w:b/>
                <w:sz w:val="18"/>
              </w:rPr>
              <w:t>ВР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695CF4" w:rsidRPr="00ED0F60" w:rsidRDefault="00695CF4" w:rsidP="00695CF4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Дипломски – мастер</w:t>
            </w: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 xml:space="preserve"> рад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Аутор, </w:t>
            </w:r>
            <w:r>
              <w:rPr>
                <w:rFonts w:ascii="Arial" w:hAnsi="Arial"/>
                <w:b/>
                <w:sz w:val="18"/>
              </w:rPr>
              <w:t>АУ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C076E2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Ментор, </w:t>
            </w:r>
            <w:r>
              <w:rPr>
                <w:rFonts w:ascii="Arial" w:hAnsi="Arial"/>
                <w:b/>
                <w:sz w:val="18"/>
              </w:rPr>
              <w:t>МН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C076E2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8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Наслов рада, </w:t>
            </w:r>
            <w:r>
              <w:rPr>
                <w:rFonts w:ascii="Arial" w:hAnsi="Arial"/>
                <w:b/>
                <w:sz w:val="18"/>
              </w:rPr>
              <w:t>НР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C076E2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Језик публикације, </w:t>
            </w:r>
            <w:r>
              <w:rPr>
                <w:rFonts w:ascii="Arial" w:hAnsi="Arial"/>
                <w:b/>
                <w:sz w:val="18"/>
              </w:rPr>
              <w:t>ЈП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Српски / латиница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Језик извода, </w:t>
            </w:r>
            <w:r>
              <w:rPr>
                <w:rFonts w:ascii="Arial" w:hAnsi="Arial"/>
                <w:b/>
                <w:sz w:val="18"/>
              </w:rPr>
              <w:t>ЈИ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Српски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Зем</w:t>
            </w:r>
            <w:r>
              <w:rPr>
                <w:rFonts w:ascii="Arial" w:hAnsi="Arial"/>
                <w:sz w:val="18"/>
                <w:lang w:val="sr-Cyrl-CS"/>
              </w:rPr>
              <w:t>љ</w:t>
            </w:r>
            <w:r>
              <w:rPr>
                <w:rFonts w:ascii="Arial" w:hAnsi="Arial"/>
                <w:sz w:val="18"/>
              </w:rPr>
              <w:t>а публикова</w:t>
            </w:r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а, </w:t>
            </w:r>
            <w:r>
              <w:rPr>
                <w:rFonts w:ascii="Arial" w:hAnsi="Arial"/>
                <w:b/>
                <w:sz w:val="18"/>
              </w:rPr>
              <w:t>ЗП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Република Србија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</w:t>
            </w:r>
            <w:r>
              <w:rPr>
                <w:rFonts w:ascii="Arial" w:hAnsi="Arial"/>
                <w:sz w:val="18"/>
                <w:lang w:val="sr-Cyrl-CS"/>
              </w:rPr>
              <w:t>ж</w:t>
            </w:r>
            <w:r>
              <w:rPr>
                <w:rFonts w:ascii="Arial" w:hAnsi="Arial"/>
                <w:sz w:val="18"/>
              </w:rPr>
              <w:t>е географско подру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је, </w:t>
            </w:r>
            <w:r>
              <w:rPr>
                <w:rFonts w:ascii="Arial" w:hAnsi="Arial"/>
                <w:b/>
                <w:sz w:val="18"/>
              </w:rPr>
              <w:t>УГП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Војводина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Година, </w:t>
            </w:r>
            <w:r>
              <w:rPr>
                <w:rFonts w:ascii="Arial" w:hAnsi="Arial"/>
                <w:b/>
                <w:sz w:val="18"/>
              </w:rPr>
              <w:t>ГО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C076E2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Издава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Ауторски репринт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Место и адреса, </w:t>
            </w:r>
            <w:r>
              <w:rPr>
                <w:rFonts w:ascii="Arial" w:hAnsi="Arial"/>
                <w:b/>
                <w:sz w:val="18"/>
              </w:rPr>
              <w:t>МА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Нови Сад; трг Доситеја Обрадовића 6</w:t>
            </w:r>
          </w:p>
        </w:tc>
      </w:tr>
      <w:tr w:rsidR="00D22293" w:rsidTr="00D712F3">
        <w:trPr>
          <w:cantSplit/>
          <w:trHeight w:hRule="exact" w:val="4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>Физи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ки опис рада, </w:t>
            </w:r>
            <w:r>
              <w:rPr>
                <w:rFonts w:ascii="Arial" w:hAnsi="Arial"/>
                <w:b/>
                <w:sz w:val="18"/>
              </w:rPr>
              <w:t>ФО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pacing w:val="-4"/>
                <w:sz w:val="13"/>
              </w:rPr>
              <w:t>(поглав</w:t>
            </w:r>
            <w:r>
              <w:rPr>
                <w:rFonts w:ascii="Arial" w:hAnsi="Arial"/>
                <w:spacing w:val="-4"/>
                <w:sz w:val="13"/>
                <w:lang w:val="sr-Cyrl-CS"/>
              </w:rPr>
              <w:t>љ</w:t>
            </w:r>
            <w:r>
              <w:rPr>
                <w:rFonts w:ascii="Arial" w:hAnsi="Arial"/>
                <w:spacing w:val="-4"/>
                <w:sz w:val="13"/>
              </w:rPr>
              <w:t>а/страна/ цитата/табела/слика/графика/прилога)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D22293" w:rsidRDefault="00D22293" w:rsidP="00704D56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color w:val="FF0000"/>
                <w:sz w:val="18"/>
                <w:szCs w:val="18"/>
                <w:lang w:val="sr-Latn-CS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Нау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на област, </w:t>
            </w:r>
            <w:r>
              <w:rPr>
                <w:rFonts w:ascii="Arial" w:hAnsi="Arial"/>
                <w:b/>
                <w:sz w:val="18"/>
              </w:rPr>
              <w:t>НО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Електротехника и рачунарство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Нау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на дисциплина, </w:t>
            </w:r>
            <w:r>
              <w:rPr>
                <w:rFonts w:ascii="Arial" w:hAnsi="Arial"/>
                <w:b/>
                <w:sz w:val="18"/>
              </w:rPr>
              <w:t>НД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Рачунарска техника</w:t>
            </w:r>
          </w:p>
        </w:tc>
      </w:tr>
      <w:tr w:rsidR="00D22293" w:rsidTr="00D712F3">
        <w:trPr>
          <w:cantSplit/>
          <w:trHeight w:hRule="exact" w:val="5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pacing w:val="-8"/>
                <w:sz w:val="18"/>
              </w:rPr>
            </w:pPr>
            <w:r>
              <w:rPr>
                <w:rFonts w:ascii="Arial" w:hAnsi="Arial"/>
                <w:spacing w:val="-8"/>
                <w:sz w:val="18"/>
              </w:rPr>
              <w:t>Предметна одредница/Кqу</w:t>
            </w:r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8"/>
                <w:sz w:val="18"/>
              </w:rPr>
              <w:t>не ре</w:t>
            </w:r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8"/>
                <w:sz w:val="18"/>
              </w:rPr>
              <w:t xml:space="preserve">и, </w:t>
            </w:r>
            <w:r>
              <w:rPr>
                <w:rFonts w:ascii="Arial" w:hAnsi="Arial"/>
                <w:b/>
                <w:spacing w:val="-8"/>
                <w:sz w:val="18"/>
              </w:rPr>
              <w:t>ПО</w:t>
            </w:r>
            <w:r>
              <w:rPr>
                <w:rFonts w:ascii="Arial" w:hAnsi="Arial"/>
                <w:spacing w:val="-8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FF5308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УДК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5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ува се, </w:t>
            </w:r>
            <w:r>
              <w:rPr>
                <w:rFonts w:ascii="Arial" w:hAnsi="Arial"/>
                <w:b/>
                <w:sz w:val="18"/>
                <w:lang w:val="sr-Cyrl-CS"/>
              </w:rPr>
              <w:t>Ч</w:t>
            </w:r>
            <w:r>
              <w:rPr>
                <w:rFonts w:ascii="Arial" w:hAnsi="Arial"/>
                <w:b/>
                <w:sz w:val="18"/>
              </w:rPr>
              <w:t>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У библиотеци Факултета техничких наука, Нови Сад</w:t>
            </w:r>
          </w:p>
        </w:tc>
      </w:tr>
      <w:tr w:rsidR="00D22293" w:rsidTr="00D712F3">
        <w:trPr>
          <w:cantSplit/>
          <w:trHeight w:hRule="exact" w:val="5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Ва</w:t>
            </w:r>
            <w:r>
              <w:rPr>
                <w:rFonts w:ascii="Arial" w:hAnsi="Arial"/>
                <w:sz w:val="18"/>
                <w:lang w:val="sr-Cyrl-CS"/>
              </w:rPr>
              <w:t>ж</w:t>
            </w:r>
            <w:r>
              <w:rPr>
                <w:rFonts w:ascii="Arial" w:hAnsi="Arial"/>
                <w:sz w:val="18"/>
              </w:rPr>
              <w:t xml:space="preserve">на напомена, </w:t>
            </w:r>
            <w:r>
              <w:rPr>
                <w:rFonts w:ascii="Arial" w:hAnsi="Arial"/>
                <w:b/>
                <w:sz w:val="18"/>
              </w:rPr>
              <w:t>ВН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27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Извод,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7C52E0" w:rsidRDefault="00D22293" w:rsidP="004144F7">
            <w:pPr>
              <w:spacing w:before="60" w:after="60" w:line="240" w:lineRule="auto"/>
              <w:ind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Датум прихвата</w:t>
            </w:r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 теме, </w:t>
            </w:r>
            <w:r>
              <w:rPr>
                <w:rFonts w:ascii="Arial" w:hAnsi="Arial"/>
                <w:b/>
                <w:sz w:val="18"/>
              </w:rPr>
              <w:t>ДП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0B2DAF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Датум одбране, </w:t>
            </w:r>
            <w:r>
              <w:rPr>
                <w:rFonts w:ascii="Arial" w:hAnsi="Arial"/>
                <w:b/>
                <w:sz w:val="18"/>
              </w:rPr>
              <w:t>ДО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</w:tr>
      <w:tr w:rsidR="00D22293" w:rsidTr="00D712F3">
        <w:trPr>
          <w:gridAfter w:val="1"/>
          <w:wAfter w:w="1701" w:type="dxa"/>
          <w:cantSplit/>
          <w:trHeight w:hRule="exact" w:val="35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4"/>
                <w:sz w:val="18"/>
              </w:rPr>
              <w:t xml:space="preserve">ланови комисије, </w:t>
            </w:r>
            <w:r>
              <w:rPr>
                <w:rFonts w:ascii="Arial" w:hAnsi="Arial"/>
                <w:b/>
                <w:spacing w:val="-4"/>
                <w:sz w:val="18"/>
              </w:rPr>
              <w:t>КО</w:t>
            </w:r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Председник: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FF5308" w:rsidRDefault="00D22293" w:rsidP="00A07D1E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>лан: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D22293" w:rsidRPr="00FF5308" w:rsidRDefault="00D22293" w:rsidP="00A07D1E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Потпис ментора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2694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>лан, ментор: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D22293" w:rsidRPr="00FF5308" w:rsidRDefault="00D22293" w:rsidP="00A07D1E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</w:tr>
    </w:tbl>
    <w:p w:rsidR="00AD67BD" w:rsidRDefault="00AD67BD" w:rsidP="00A07D1E">
      <w:pPr>
        <w:spacing w:line="240" w:lineRule="auto"/>
        <w:jc w:val="left"/>
        <w:rPr>
          <w:lang w:val="hr-HR"/>
        </w:rPr>
        <w:sectPr w:rsidR="00AD67BD" w:rsidSect="00F65BA9">
          <w:headerReference w:type="default" r:id="rId8"/>
          <w:pgSz w:w="11907" w:h="16840" w:code="9"/>
          <w:pgMar w:top="567" w:right="1417" w:bottom="567" w:left="1418" w:header="567" w:footer="567" w:gutter="0"/>
          <w:pgNumType w:fmt="upperRoman" w:start="1"/>
          <w:cols w:space="720"/>
        </w:sectPr>
      </w:pPr>
    </w:p>
    <w:p w:rsidR="009857F6" w:rsidRPr="00AD67BD" w:rsidRDefault="009857F6" w:rsidP="00AD67BD">
      <w:pPr>
        <w:ind w:firstLine="0"/>
        <w:jc w:val="left"/>
        <w:rPr>
          <w:sz w:val="16"/>
          <w:szCs w:val="16"/>
          <w:lang w:val="hr-HR"/>
        </w:rPr>
      </w:pPr>
    </w:p>
    <w:tbl>
      <w:tblPr>
        <w:tblW w:w="10065" w:type="dxa"/>
        <w:tblInd w:w="-31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559"/>
        <w:gridCol w:w="4253"/>
        <w:gridCol w:w="1842"/>
      </w:tblGrid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Accession number, </w:t>
            </w:r>
            <w:r>
              <w:rPr>
                <w:rFonts w:ascii="Arial" w:hAnsi="Arial"/>
                <w:b/>
                <w:sz w:val="18"/>
              </w:rPr>
              <w:t>ANO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D50B10" w:rsidRPr="001A464C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Identification number, </w:t>
            </w:r>
            <w:r>
              <w:rPr>
                <w:rFonts w:ascii="Arial" w:hAnsi="Arial"/>
                <w:b/>
                <w:sz w:val="18"/>
              </w:rPr>
              <w:t>INO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1A464C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Document type, </w:t>
            </w:r>
            <w:r>
              <w:rPr>
                <w:rFonts w:ascii="Arial" w:hAnsi="Arial"/>
                <w:b/>
                <w:sz w:val="18"/>
              </w:rPr>
              <w:t>DT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1A464C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A464C">
              <w:rPr>
                <w:rFonts w:ascii="Arial" w:hAnsi="Arial" w:cs="Arial"/>
                <w:sz w:val="18"/>
                <w:szCs w:val="18"/>
              </w:rPr>
              <w:t>Monographic publication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Type of record, </w:t>
            </w:r>
            <w:r>
              <w:rPr>
                <w:rFonts w:ascii="Arial" w:hAnsi="Arial"/>
                <w:b/>
                <w:sz w:val="18"/>
              </w:rPr>
              <w:t>TR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1A464C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A464C">
              <w:rPr>
                <w:rFonts w:ascii="Arial" w:hAnsi="Arial" w:cs="Arial"/>
                <w:sz w:val="18"/>
                <w:szCs w:val="18"/>
              </w:rPr>
              <w:t>Textual printed material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Contents code, </w:t>
            </w:r>
            <w:r>
              <w:rPr>
                <w:rFonts w:ascii="Arial" w:hAnsi="Arial"/>
                <w:b/>
                <w:sz w:val="18"/>
              </w:rPr>
              <w:t>CC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1A464C" w:rsidRDefault="00DE787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Bachelor</w:t>
            </w:r>
            <w:r w:rsidR="004311AB">
              <w:rPr>
                <w:rFonts w:ascii="Arial" w:hAnsi="Arial" w:cs="Arial"/>
                <w:sz w:val="18"/>
                <w:szCs w:val="18"/>
              </w:rPr>
              <w:t xml:space="preserve"> Thesis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Author, </w:t>
            </w:r>
            <w:r>
              <w:rPr>
                <w:rFonts w:ascii="Arial" w:hAnsi="Arial"/>
                <w:b/>
                <w:sz w:val="18"/>
              </w:rPr>
              <w:t>AU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sz w:val="18"/>
                  </w:rPr>
                  <w:t>Mentor</w:t>
                </w:r>
              </w:smartTag>
              <w:r>
                <w:rPr>
                  <w:rFonts w:ascii="Arial" w:hAnsi="Arial"/>
                  <w:sz w:val="18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Arial" w:hAnsi="Arial"/>
                    <w:b/>
                    <w:sz w:val="18"/>
                  </w:rPr>
                  <w:t>MN</w:t>
                </w:r>
              </w:smartTag>
            </w:smartTag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D50B10" w:rsidRPr="00D50B10" w:rsidTr="00D712F3">
        <w:trPr>
          <w:cantSplit/>
          <w:trHeight w:hRule="exact" w:val="8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Title, </w:t>
            </w:r>
            <w:r>
              <w:rPr>
                <w:rFonts w:ascii="Arial" w:hAnsi="Arial"/>
                <w:b/>
                <w:sz w:val="18"/>
              </w:rPr>
              <w:t>TI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Language of text, </w:t>
            </w:r>
            <w:r>
              <w:rPr>
                <w:rFonts w:ascii="Arial" w:hAnsi="Arial"/>
                <w:b/>
                <w:sz w:val="18"/>
              </w:rPr>
              <w:t>LT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Serbian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Language of abstract, </w:t>
            </w:r>
            <w:r>
              <w:rPr>
                <w:rFonts w:ascii="Arial" w:hAnsi="Arial"/>
                <w:b/>
                <w:sz w:val="18"/>
              </w:rPr>
              <w:t>LA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Serbian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Country of publication, </w:t>
            </w:r>
            <w:r>
              <w:rPr>
                <w:rFonts w:ascii="Arial" w:hAnsi="Arial"/>
                <w:b/>
                <w:sz w:val="18"/>
              </w:rPr>
              <w:t>CP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Republic of Serbia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Locality of publication, </w:t>
            </w:r>
            <w:r>
              <w:rPr>
                <w:rFonts w:ascii="Arial" w:hAnsi="Arial"/>
                <w:b/>
                <w:sz w:val="18"/>
              </w:rPr>
              <w:t>LP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Vojvodina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Publication year, </w:t>
            </w:r>
            <w:r>
              <w:rPr>
                <w:rFonts w:ascii="Arial" w:hAnsi="Arial"/>
                <w:b/>
                <w:sz w:val="18"/>
              </w:rPr>
              <w:t>PY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Publisher, </w:t>
            </w:r>
            <w:r>
              <w:rPr>
                <w:rFonts w:ascii="Arial" w:hAnsi="Arial"/>
                <w:b/>
                <w:sz w:val="18"/>
              </w:rPr>
              <w:t>PB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Author’s reprint</w:t>
            </w:r>
          </w:p>
        </w:tc>
      </w:tr>
      <w:tr w:rsidR="00D50B10" w:rsidRP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Publication place, </w:t>
            </w:r>
            <w:r>
              <w:rPr>
                <w:rFonts w:ascii="Arial" w:hAnsi="Arial"/>
                <w:b/>
                <w:sz w:val="18"/>
              </w:rPr>
              <w:t>PP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FF5308">
              <w:rPr>
                <w:rFonts w:ascii="Arial" w:hAnsi="Arial" w:cs="Arial"/>
                <w:sz w:val="18"/>
                <w:szCs w:val="18"/>
                <w:lang w:val="pt-BR"/>
              </w:rPr>
              <w:t>Novi Sad, Dositeja Obradovica sq. 6</w:t>
            </w:r>
          </w:p>
        </w:tc>
      </w:tr>
      <w:tr w:rsidR="00D50B10" w:rsidTr="00D712F3">
        <w:trPr>
          <w:cantSplit/>
          <w:trHeight w:hRule="exact" w:val="4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 xml:space="preserve">Physical description, </w:t>
            </w:r>
            <w:r>
              <w:rPr>
                <w:rFonts w:ascii="Arial" w:hAnsi="Arial"/>
                <w:b/>
                <w:sz w:val="18"/>
              </w:rPr>
              <w:t>PD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z w:val="13"/>
              </w:rPr>
              <w:t>(chapters/pages/ref./tables/pictures/graphs/appendixes)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704D56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Scientific field, </w:t>
            </w:r>
            <w:r>
              <w:rPr>
                <w:rFonts w:ascii="Arial" w:hAnsi="Arial"/>
                <w:b/>
                <w:sz w:val="18"/>
              </w:rPr>
              <w:t>SF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Electrical Engineering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Scientific discipline, </w:t>
            </w:r>
            <w:r>
              <w:rPr>
                <w:rFonts w:ascii="Arial" w:hAnsi="Arial"/>
                <w:b/>
                <w:sz w:val="18"/>
              </w:rPr>
              <w:t>SD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Computer Engineering, Engineering of Computer Based Systems</w:t>
            </w:r>
          </w:p>
        </w:tc>
      </w:tr>
      <w:tr w:rsidR="00D50B10" w:rsidRPr="00D50B10" w:rsidTr="00D712F3">
        <w:trPr>
          <w:cantSplit/>
          <w:trHeight w:hRule="exact" w:val="5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pacing w:val="-8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Subject/Key words, </w:t>
            </w:r>
            <w:r>
              <w:rPr>
                <w:rFonts w:ascii="Arial" w:hAnsi="Arial"/>
                <w:b/>
                <w:sz w:val="18"/>
              </w:rPr>
              <w:t>S</w:t>
            </w:r>
            <w:r>
              <w:rPr>
                <w:rFonts w:ascii="Arial" w:hAnsi="Arial"/>
                <w:sz w:val="18"/>
              </w:rPr>
              <w:t>/</w:t>
            </w:r>
            <w:r>
              <w:rPr>
                <w:rFonts w:ascii="Arial" w:hAnsi="Arial"/>
                <w:b/>
                <w:sz w:val="18"/>
              </w:rPr>
              <w:t>KW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UC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5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Holding data, </w:t>
            </w:r>
            <w:r>
              <w:rPr>
                <w:rFonts w:ascii="Arial" w:hAnsi="Arial"/>
                <w:b/>
                <w:sz w:val="18"/>
              </w:rPr>
              <w:t>HD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The Library of Faculty of Technical Sciences, Novi Sad, Serbia</w:t>
            </w:r>
          </w:p>
        </w:tc>
      </w:tr>
      <w:tr w:rsidR="00D50B10" w:rsidTr="00D712F3">
        <w:trPr>
          <w:cantSplit/>
          <w:trHeight w:hRule="exact" w:val="5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Note, </w:t>
            </w:r>
            <w:r>
              <w:rPr>
                <w:rFonts w:ascii="Arial" w:hAnsi="Arial"/>
                <w:b/>
                <w:sz w:val="18"/>
              </w:rPr>
              <w:t>N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RPr="00D50B10" w:rsidTr="00D712F3">
        <w:trPr>
          <w:cantSplit/>
          <w:trHeight w:hRule="exact" w:val="27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Abstract, </w:t>
            </w:r>
            <w:r>
              <w:rPr>
                <w:rFonts w:ascii="Arial" w:hAnsi="Arial"/>
                <w:b/>
                <w:sz w:val="18"/>
              </w:rPr>
              <w:t>AB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4144F7" w:rsidRDefault="00D50B10" w:rsidP="00033C8C">
            <w:pPr>
              <w:spacing w:before="60" w:after="6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DAF" w:rsidRPr="000B2DAF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B2DAF" w:rsidRDefault="000B2DAF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pacing w:val="-8"/>
                <w:sz w:val="18"/>
              </w:rPr>
              <w:t xml:space="preserve">Accepted by the Scientific Board on, </w:t>
            </w:r>
            <w:r>
              <w:rPr>
                <w:rFonts w:ascii="Arial" w:hAnsi="Arial"/>
                <w:b/>
                <w:sz w:val="18"/>
              </w:rPr>
              <w:t>ASB</w:t>
            </w:r>
            <w:r>
              <w:rPr>
                <w:rFonts w:ascii="Arial" w:hAnsi="Arial"/>
                <w:spacing w:val="-8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B2DAF" w:rsidRPr="00FF5308" w:rsidRDefault="000B2DAF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Defended on,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</w:tr>
      <w:tr w:rsidR="00D50B10" w:rsidRPr="00FF5308" w:rsidTr="00D712F3">
        <w:trPr>
          <w:gridAfter w:val="1"/>
          <w:wAfter w:w="1842" w:type="dxa"/>
          <w:cantSplit/>
          <w:trHeight w:hRule="exact" w:val="350"/>
        </w:trPr>
        <w:tc>
          <w:tcPr>
            <w:tcW w:w="2411" w:type="dxa"/>
            <w:tcBorders>
              <w:top w:val="nil"/>
              <w:bottom w:val="nil"/>
              <w:right w:val="nil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Defended Board, </w:t>
            </w:r>
            <w:r>
              <w:rPr>
                <w:rFonts w:ascii="Arial" w:hAnsi="Arial"/>
                <w:b/>
                <w:sz w:val="18"/>
              </w:rPr>
              <w:t>DB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President: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2411" w:type="dxa"/>
            <w:tcBorders>
              <w:top w:val="nil"/>
              <w:bottom w:val="nil"/>
              <w:right w:val="nil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Member: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50B10" w:rsidRPr="00FF5308" w:rsidRDefault="00D50B10" w:rsidP="00A07D1E">
            <w:pPr>
              <w:spacing w:before="60" w:after="60" w:line="240" w:lineRule="auto"/>
              <w:ind w:firstLine="0"/>
              <w:jc w:val="center"/>
              <w:rPr>
                <w:rFonts w:ascii="Arial" w:hAnsi="Arial"/>
                <w:sz w:val="18"/>
              </w:rPr>
            </w:pPr>
            <w:r w:rsidRPr="00FF5308">
              <w:rPr>
                <w:rFonts w:ascii="Arial" w:hAnsi="Arial"/>
                <w:sz w:val="18"/>
              </w:rPr>
              <w:t>Menthor's sign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2411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</w:rPr>
              <w:t xml:space="preserve">Member,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spacing w:val="-4"/>
                    <w:sz w:val="18"/>
                  </w:rPr>
                  <w:t>Mentor</w:t>
                </w:r>
              </w:smartTag>
            </w:smartTag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0B10" w:rsidRPr="00FF5308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</w:tr>
    </w:tbl>
    <w:p w:rsidR="009857F6" w:rsidRDefault="009857F6" w:rsidP="00A07D1E">
      <w:pPr>
        <w:spacing w:line="240" w:lineRule="auto"/>
        <w:jc w:val="left"/>
        <w:rPr>
          <w:lang w:val="hr-HR"/>
        </w:rPr>
      </w:pPr>
    </w:p>
    <w:p w:rsidR="009857F6" w:rsidRDefault="009857F6">
      <w:pPr>
        <w:jc w:val="left"/>
        <w:rPr>
          <w:lang w:val="hr-HR"/>
        </w:rPr>
        <w:sectPr w:rsidR="009857F6" w:rsidSect="00F65BA9">
          <w:headerReference w:type="default" r:id="rId9"/>
          <w:pgSz w:w="11907" w:h="16840" w:code="9"/>
          <w:pgMar w:top="567" w:right="1417" w:bottom="567" w:left="1418" w:header="567" w:footer="567" w:gutter="0"/>
          <w:pgNumType w:fmt="upperRoman" w:start="1"/>
          <w:cols w:space="720"/>
        </w:sectPr>
      </w:pPr>
    </w:p>
    <w:p w:rsidR="00AD67BD" w:rsidRPr="006A6C11" w:rsidRDefault="00D970E2" w:rsidP="006A6C11">
      <w:pPr>
        <w:spacing w:before="4000"/>
        <w:rPr>
          <w:rFonts w:ascii="Tahoma" w:hAnsi="Tahoma" w:cs="Tahoma"/>
          <w:b/>
          <w:sz w:val="32"/>
          <w:szCs w:val="32"/>
          <w:lang w:val="hr-HR"/>
        </w:rPr>
      </w:pPr>
      <w:r>
        <w:rPr>
          <w:rFonts w:ascii="Tahoma" w:hAnsi="Tahoma" w:cs="Tahoma"/>
          <w:b/>
          <w:sz w:val="32"/>
          <w:szCs w:val="32"/>
          <w:lang w:val="sr-Cyrl-RS"/>
        </w:rPr>
        <w:lastRenderedPageBreak/>
        <w:t>Захвалност</w:t>
      </w:r>
    </w:p>
    <w:p w:rsidR="006A6C11" w:rsidRDefault="006A6C11">
      <w:pPr>
        <w:rPr>
          <w:lang w:val="hr-HR"/>
        </w:rPr>
      </w:pPr>
    </w:p>
    <w:p w:rsidR="006A6C11" w:rsidRDefault="006A6C11">
      <w:pPr>
        <w:rPr>
          <w:lang w:val="hr-HR"/>
        </w:rPr>
      </w:pPr>
    </w:p>
    <w:p w:rsidR="006A6C11" w:rsidRDefault="006A6C11">
      <w:pPr>
        <w:rPr>
          <w:lang w:val="hr-HR"/>
        </w:rPr>
      </w:pPr>
    </w:p>
    <w:p w:rsidR="006A6C11" w:rsidRDefault="006A6C11">
      <w:pPr>
        <w:rPr>
          <w:lang w:val="hr-HR"/>
        </w:rPr>
      </w:pPr>
    </w:p>
    <w:p w:rsidR="00AD67BD" w:rsidRDefault="00AD67BD">
      <w:pPr>
        <w:rPr>
          <w:lang w:val="hr-HR"/>
        </w:rPr>
        <w:sectPr w:rsidR="00AD67BD" w:rsidSect="00F65BA9">
          <w:headerReference w:type="default" r:id="rId10"/>
          <w:footerReference w:type="default" r:id="rId11"/>
          <w:pgSz w:w="11907" w:h="16840" w:code="9"/>
          <w:pgMar w:top="1134" w:right="1417" w:bottom="1134" w:left="1418" w:header="567" w:footer="567" w:gutter="0"/>
          <w:pgNumType w:fmt="upperRoman" w:start="1"/>
          <w:cols w:space="720"/>
        </w:sectPr>
      </w:pPr>
    </w:p>
    <w:p w:rsidR="00AD67BD" w:rsidRPr="00170C67" w:rsidRDefault="00170C67" w:rsidP="00170C67">
      <w:pPr>
        <w:spacing w:before="2000"/>
        <w:ind w:firstLine="0"/>
        <w:jc w:val="left"/>
        <w:rPr>
          <w:rFonts w:ascii="Tahoma" w:hAnsi="Tahoma" w:cs="Tahoma"/>
          <w:b/>
          <w:bCs/>
          <w:smallCaps/>
          <w:sz w:val="32"/>
          <w:lang w:val="sr-Cyrl-RS"/>
        </w:rPr>
      </w:pPr>
      <w:r>
        <w:rPr>
          <w:rFonts w:ascii="Tahoma" w:hAnsi="Tahoma" w:cs="Tahoma"/>
          <w:b/>
          <w:bCs/>
          <w:smallCaps/>
          <w:sz w:val="32"/>
          <w:lang w:val="sr-Cyrl-RS"/>
        </w:rPr>
        <w:lastRenderedPageBreak/>
        <w:t>Садржај</w:t>
      </w:r>
    </w:p>
    <w:p w:rsidR="00AD67BD" w:rsidRDefault="00AD67BD" w:rsidP="00AD67BD">
      <w:pPr>
        <w:rPr>
          <w:lang w:val="sl-SI"/>
        </w:rPr>
      </w:pPr>
    </w:p>
    <w:p w:rsidR="00E61FE2" w:rsidRDefault="00DB557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sz w:val="20"/>
        </w:rPr>
        <w:fldChar w:fldCharType="begin"/>
      </w:r>
      <w:r w:rsidR="00517A6A">
        <w:rPr>
          <w:sz w:val="20"/>
        </w:rPr>
        <w:instrText xml:space="preserve"> TOC \o "1-5" \h \z </w:instrText>
      </w:r>
      <w:r>
        <w:rPr>
          <w:sz w:val="20"/>
        </w:rPr>
        <w:fldChar w:fldCharType="separate"/>
      </w:r>
      <w:hyperlink w:anchor="_Toc19125731" w:history="1">
        <w:r w:rsidR="00E61FE2" w:rsidRPr="004650C1">
          <w:rPr>
            <w:rStyle w:val="Hyperlink"/>
            <w:noProof/>
          </w:rPr>
          <w:t>1.</w:t>
        </w:r>
        <w:r w:rsidR="00E61FE2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61FE2" w:rsidRPr="004650C1">
          <w:rPr>
            <w:rStyle w:val="Hyperlink"/>
            <w:noProof/>
            <w:lang w:val="sr-Cyrl-RS"/>
          </w:rPr>
          <w:t>Увод</w:t>
        </w:r>
        <w:r w:rsidR="00E61FE2">
          <w:rPr>
            <w:noProof/>
            <w:webHidden/>
          </w:rPr>
          <w:tab/>
        </w:r>
        <w:r w:rsidR="00E61FE2">
          <w:rPr>
            <w:noProof/>
            <w:webHidden/>
          </w:rPr>
          <w:fldChar w:fldCharType="begin"/>
        </w:r>
        <w:r w:rsidR="00E61FE2">
          <w:rPr>
            <w:noProof/>
            <w:webHidden/>
          </w:rPr>
          <w:instrText xml:space="preserve"> PAGEREF _Toc19125731 \h </w:instrText>
        </w:r>
        <w:r w:rsidR="00E61FE2">
          <w:rPr>
            <w:noProof/>
            <w:webHidden/>
          </w:rPr>
        </w:r>
        <w:r w:rsidR="00E61FE2">
          <w:rPr>
            <w:noProof/>
            <w:webHidden/>
          </w:rPr>
          <w:fldChar w:fldCharType="separate"/>
        </w:r>
        <w:r w:rsidR="00E61FE2">
          <w:rPr>
            <w:noProof/>
            <w:webHidden/>
          </w:rPr>
          <w:t>1</w:t>
        </w:r>
        <w:r w:rsidR="00E61FE2">
          <w:rPr>
            <w:noProof/>
            <w:webHidden/>
          </w:rPr>
          <w:fldChar w:fldCharType="end"/>
        </w:r>
      </w:hyperlink>
    </w:p>
    <w:p w:rsidR="00E61FE2" w:rsidRDefault="00E61FE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125732" w:history="1">
        <w:r w:rsidRPr="004650C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650C1">
          <w:rPr>
            <w:rStyle w:val="Hyperlink"/>
            <w:noProof/>
            <w:lang w:val="sr-Cyrl-RS"/>
          </w:rPr>
          <w:t>Теоријске основе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1FE2" w:rsidRDefault="00E61FE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125733" w:history="1">
        <w:r w:rsidRPr="004650C1">
          <w:rPr>
            <w:rStyle w:val="Hyperlink"/>
            <w:noProof/>
            <w:lang w:val="sr-Latn-C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650C1">
          <w:rPr>
            <w:rStyle w:val="Hyperlink"/>
            <w:noProof/>
            <w:lang w:val="sr-Cyrl-RS"/>
          </w:rPr>
          <w:t>Концепт решења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1FE2" w:rsidRDefault="00E61FE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125734" w:history="1">
        <w:r w:rsidRPr="004650C1">
          <w:rPr>
            <w:rStyle w:val="Hyperlink"/>
            <w:noProof/>
            <w:lang w:val="sr-Latn-C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650C1">
          <w:rPr>
            <w:rStyle w:val="Hyperlink"/>
            <w:noProof/>
            <w:lang w:val="sr-Cyrl-RS"/>
          </w:rPr>
          <w:t>Програмско решење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1FE2" w:rsidRDefault="00E61FE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125735" w:history="1">
        <w:r w:rsidRPr="004650C1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650C1">
          <w:rPr>
            <w:rStyle w:val="Hyperlink"/>
            <w:noProof/>
            <w:lang w:val="sr-Cyrl-RS"/>
          </w:rPr>
          <w:t>Резултати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1FE2" w:rsidRDefault="00E61FE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125736" w:history="1">
        <w:r w:rsidRPr="004650C1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650C1">
          <w:rPr>
            <w:rStyle w:val="Hyperlink"/>
            <w:noProof/>
            <w:lang w:val="sr-Cyrl-RS"/>
          </w:rPr>
          <w:t>Закључак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_Toc19125736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1FE2" w:rsidRDefault="00E61FE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125737" w:history="1">
        <w:r w:rsidRPr="004650C1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650C1">
          <w:rPr>
            <w:rStyle w:val="Hyperlink"/>
            <w:noProof/>
            <w:lang w:val="sr-Cyrl-RS"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_Toc19125737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7A6A" w:rsidRDefault="00DB5579">
      <w:pPr>
        <w:tabs>
          <w:tab w:val="right" w:leader="dot" w:pos="8789"/>
        </w:tabs>
        <w:ind w:firstLine="0"/>
        <w:rPr>
          <w:sz w:val="20"/>
          <w:lang w:val="sl-SI"/>
        </w:rPr>
      </w:pPr>
      <w:r>
        <w:rPr>
          <w:sz w:val="20"/>
          <w:lang w:val="sl-SI"/>
        </w:rPr>
        <w:fldChar w:fldCharType="end"/>
      </w:r>
    </w:p>
    <w:p w:rsidR="006A6C11" w:rsidRDefault="006A6C11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170C67" w:rsidRDefault="00170C67" w:rsidP="00170C67">
      <w:pPr>
        <w:spacing w:before="2000"/>
        <w:ind w:firstLine="0"/>
        <w:jc w:val="left"/>
        <w:rPr>
          <w:rFonts w:ascii="Tahoma" w:hAnsi="Tahoma" w:cs="Tahoma"/>
          <w:b/>
          <w:bCs/>
          <w:smallCaps/>
          <w:sz w:val="32"/>
          <w:lang w:val="sr-Cyrl-RS"/>
        </w:rPr>
      </w:pPr>
    </w:p>
    <w:p w:rsidR="006A6C11" w:rsidRPr="00170C67" w:rsidRDefault="00170C67" w:rsidP="00170C67">
      <w:pPr>
        <w:spacing w:before="2000"/>
        <w:ind w:firstLine="0"/>
        <w:jc w:val="left"/>
        <w:rPr>
          <w:rFonts w:ascii="Tahoma" w:hAnsi="Tahoma" w:cs="Tahoma"/>
          <w:b/>
          <w:bCs/>
          <w:smallCaps/>
          <w:sz w:val="32"/>
          <w:lang w:val="sr-Cyrl-RS"/>
        </w:rPr>
      </w:pPr>
      <w:r>
        <w:rPr>
          <w:rFonts w:ascii="Tahoma" w:hAnsi="Tahoma" w:cs="Tahoma"/>
          <w:b/>
          <w:bCs/>
          <w:smallCaps/>
          <w:sz w:val="32"/>
          <w:lang w:val="sr-Cyrl-RS"/>
        </w:rPr>
        <w:t>Списак слика</w:t>
      </w:r>
    </w:p>
    <w:p w:rsidR="006A6C11" w:rsidRDefault="006A6C11" w:rsidP="006A6C11">
      <w:pPr>
        <w:rPr>
          <w:lang w:val="sl-SI"/>
        </w:rPr>
      </w:pPr>
    </w:p>
    <w:p w:rsidR="00DD6FAA" w:rsidRDefault="00DB5579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lang w:val="hr-HR"/>
        </w:rPr>
        <w:fldChar w:fldCharType="begin"/>
      </w:r>
      <w:r w:rsidR="00C12DBD">
        <w:rPr>
          <w:lang w:val="hr-HR"/>
        </w:rPr>
        <w:instrText xml:space="preserve"> TOC \c "Slika" </w:instrText>
      </w:r>
      <w:r>
        <w:rPr>
          <w:lang w:val="hr-HR"/>
        </w:rPr>
        <w:fldChar w:fldCharType="separate"/>
      </w:r>
      <w:r w:rsidR="00170C67">
        <w:rPr>
          <w:i/>
          <w:noProof/>
          <w:lang w:val="sr-Cyrl-RS"/>
        </w:rPr>
        <w:t>Слика</w:t>
      </w:r>
      <w:r w:rsidR="00DD6FAA" w:rsidRPr="00AC46FA">
        <w:rPr>
          <w:i/>
          <w:noProof/>
        </w:rPr>
        <w:t xml:space="preserve"> 1.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>
        <w:rPr>
          <w:noProof/>
        </w:rPr>
        <w:fldChar w:fldCharType="begin"/>
      </w:r>
      <w:r w:rsidR="00DD6FAA">
        <w:rPr>
          <w:noProof/>
        </w:rPr>
        <w:instrText xml:space="preserve"> PAGEREF _Toc296447949 \h </w:instrText>
      </w:r>
      <w:r>
        <w:rPr>
          <w:noProof/>
        </w:rPr>
      </w:r>
      <w:r>
        <w:rPr>
          <w:noProof/>
        </w:rPr>
        <w:fldChar w:fldCharType="separate"/>
      </w:r>
      <w:r w:rsidR="009D6B5E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DD6FAA" w:rsidRDefault="00170C67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i/>
          <w:noProof/>
          <w:lang w:val="sr-Cyrl-RS"/>
        </w:rPr>
        <w:t>Слика</w:t>
      </w:r>
      <w:r w:rsidR="00DD6FAA" w:rsidRPr="00AC46FA">
        <w:rPr>
          <w:i/>
          <w:noProof/>
        </w:rPr>
        <w:t xml:space="preserve"> 2.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 w:rsidR="00DB5579">
        <w:rPr>
          <w:noProof/>
        </w:rPr>
        <w:fldChar w:fldCharType="begin"/>
      </w:r>
      <w:r w:rsidR="00DD6FAA">
        <w:rPr>
          <w:noProof/>
        </w:rPr>
        <w:instrText xml:space="preserve"> PAGEREF _Toc296447950 \h </w:instrText>
      </w:r>
      <w:r w:rsidR="00DB5579">
        <w:rPr>
          <w:noProof/>
        </w:rPr>
      </w:r>
      <w:r w:rsidR="00DB5579">
        <w:rPr>
          <w:noProof/>
        </w:rPr>
        <w:fldChar w:fldCharType="separate"/>
      </w:r>
      <w:r w:rsidR="009D6B5E">
        <w:rPr>
          <w:b/>
          <w:bCs/>
          <w:noProof/>
        </w:rPr>
        <w:t>Error! Bookmark not defined.</w:t>
      </w:r>
      <w:r w:rsidR="00DB5579">
        <w:rPr>
          <w:noProof/>
        </w:rPr>
        <w:fldChar w:fldCharType="end"/>
      </w:r>
    </w:p>
    <w:p w:rsidR="00DD6FAA" w:rsidRDefault="00170C67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i/>
          <w:noProof/>
          <w:lang w:val="sr-Cyrl-RS"/>
        </w:rPr>
        <w:t>Слика</w:t>
      </w:r>
      <w:r w:rsidR="00DD6FAA" w:rsidRPr="00AC46FA">
        <w:rPr>
          <w:i/>
          <w:noProof/>
        </w:rPr>
        <w:t xml:space="preserve"> 3.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 w:rsidR="00DB5579">
        <w:rPr>
          <w:noProof/>
        </w:rPr>
        <w:fldChar w:fldCharType="begin"/>
      </w:r>
      <w:r w:rsidR="00DD6FAA">
        <w:rPr>
          <w:noProof/>
        </w:rPr>
        <w:instrText xml:space="preserve"> PAGEREF _Toc296447951 \h </w:instrText>
      </w:r>
      <w:r w:rsidR="00DB5579">
        <w:rPr>
          <w:noProof/>
        </w:rPr>
      </w:r>
      <w:r w:rsidR="00DB5579">
        <w:rPr>
          <w:noProof/>
        </w:rPr>
        <w:fldChar w:fldCharType="separate"/>
      </w:r>
      <w:r w:rsidR="009D6B5E">
        <w:rPr>
          <w:b/>
          <w:bCs/>
          <w:noProof/>
        </w:rPr>
        <w:t>Error! Bookmark not defined.</w:t>
      </w:r>
      <w:r w:rsidR="00DB5579">
        <w:rPr>
          <w:noProof/>
        </w:rPr>
        <w:fldChar w:fldCharType="end"/>
      </w:r>
    </w:p>
    <w:p w:rsidR="00DD6FAA" w:rsidRDefault="00170C67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i/>
          <w:noProof/>
          <w:lang w:val="sr-Cyrl-RS"/>
        </w:rPr>
        <w:t>Слика</w:t>
      </w:r>
      <w:r w:rsidR="00DD6FAA" w:rsidRPr="00AC46FA">
        <w:rPr>
          <w:i/>
          <w:noProof/>
        </w:rPr>
        <w:t xml:space="preserve"> 4.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 w:rsidR="00DB5579">
        <w:rPr>
          <w:noProof/>
        </w:rPr>
        <w:fldChar w:fldCharType="begin"/>
      </w:r>
      <w:r w:rsidR="00DD6FAA">
        <w:rPr>
          <w:noProof/>
        </w:rPr>
        <w:instrText xml:space="preserve"> PAGEREF _Toc296447952 \h </w:instrText>
      </w:r>
      <w:r w:rsidR="00DB5579">
        <w:rPr>
          <w:noProof/>
        </w:rPr>
      </w:r>
      <w:r w:rsidR="00DB5579">
        <w:rPr>
          <w:noProof/>
        </w:rPr>
        <w:fldChar w:fldCharType="separate"/>
      </w:r>
      <w:r w:rsidR="009D6B5E">
        <w:rPr>
          <w:b/>
          <w:bCs/>
          <w:noProof/>
        </w:rPr>
        <w:t>Error! Bookmark not defined.</w:t>
      </w:r>
      <w:r w:rsidR="00DB5579">
        <w:rPr>
          <w:noProof/>
        </w:rPr>
        <w:fldChar w:fldCharType="end"/>
      </w:r>
    </w:p>
    <w:p w:rsidR="006A6C11" w:rsidRDefault="00DB5579" w:rsidP="006A6C11">
      <w:pPr>
        <w:rPr>
          <w:lang w:val="hr-HR"/>
        </w:rPr>
      </w:pPr>
      <w:r>
        <w:rPr>
          <w:lang w:val="hr-HR"/>
        </w:rPr>
        <w:fldChar w:fldCharType="end"/>
      </w:r>
    </w:p>
    <w:p w:rsidR="006A6C11" w:rsidRDefault="006A6C11" w:rsidP="006A6C11">
      <w:pPr>
        <w:rPr>
          <w:lang w:val="hr-HR"/>
        </w:rPr>
      </w:pPr>
    </w:p>
    <w:p w:rsidR="006A6C11" w:rsidRDefault="006A6C11" w:rsidP="006A6C11">
      <w:pPr>
        <w:rPr>
          <w:lang w:val="hr-HR"/>
        </w:rPr>
      </w:pPr>
    </w:p>
    <w:p w:rsidR="006A6C11" w:rsidRDefault="006A6C11" w:rsidP="006A6C11">
      <w:pPr>
        <w:rPr>
          <w:lang w:val="hr-HR"/>
        </w:rPr>
      </w:pPr>
    </w:p>
    <w:p w:rsidR="00A73B40" w:rsidRDefault="00A73B40" w:rsidP="006A6C11">
      <w:pPr>
        <w:rPr>
          <w:lang w:val="hr-HR"/>
        </w:rPr>
        <w:sectPr w:rsidR="00A73B40" w:rsidSect="00170C67">
          <w:headerReference w:type="default" r:id="rId12"/>
          <w:footerReference w:type="default" r:id="rId13"/>
          <w:pgSz w:w="11907" w:h="16840" w:code="9"/>
          <w:pgMar w:top="1134" w:right="1417" w:bottom="1134" w:left="1418" w:header="567" w:footer="567" w:gutter="0"/>
          <w:pgNumType w:fmt="upperRoman"/>
          <w:cols w:space="720"/>
          <w:titlePg/>
          <w:docGrid w:linePitch="326"/>
        </w:sectPr>
      </w:pPr>
    </w:p>
    <w:p w:rsidR="00A73B40" w:rsidRPr="00170C67" w:rsidRDefault="00170C67" w:rsidP="00A73B40">
      <w:pPr>
        <w:spacing w:before="4000"/>
        <w:ind w:firstLine="0"/>
        <w:jc w:val="left"/>
        <w:rPr>
          <w:rFonts w:ascii="Tahoma" w:hAnsi="Tahoma" w:cs="Tahoma"/>
          <w:b/>
          <w:bCs/>
          <w:smallCaps/>
          <w:sz w:val="32"/>
          <w:lang w:val="sr-Cyrl-RS"/>
        </w:rPr>
      </w:pPr>
      <w:r>
        <w:rPr>
          <w:rFonts w:ascii="Tahoma" w:hAnsi="Tahoma" w:cs="Tahoma"/>
          <w:b/>
          <w:bCs/>
          <w:smallCaps/>
          <w:sz w:val="32"/>
          <w:lang w:val="sr-Cyrl-RS"/>
        </w:rPr>
        <w:lastRenderedPageBreak/>
        <w:t>Списак табела</w:t>
      </w:r>
    </w:p>
    <w:p w:rsidR="00A73B40" w:rsidRDefault="00A73B40" w:rsidP="00A73B40">
      <w:pPr>
        <w:rPr>
          <w:lang w:val="sl-SI"/>
        </w:rPr>
      </w:pPr>
    </w:p>
    <w:p w:rsidR="00DD6FAA" w:rsidRDefault="00DB5579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lang w:val="hr-HR"/>
        </w:rPr>
        <w:fldChar w:fldCharType="begin"/>
      </w:r>
      <w:r w:rsidR="00A73B40">
        <w:rPr>
          <w:lang w:val="hr-HR"/>
        </w:rPr>
        <w:instrText xml:space="preserve"> TOC \c "Tabela" </w:instrText>
      </w:r>
      <w:r>
        <w:rPr>
          <w:lang w:val="hr-HR"/>
        </w:rPr>
        <w:fldChar w:fldCharType="separate"/>
      </w:r>
      <w:r w:rsidR="00170C67">
        <w:rPr>
          <w:i/>
          <w:noProof/>
          <w:lang w:val="sr-Cyrl-RS"/>
        </w:rPr>
        <w:t>Табела</w:t>
      </w:r>
      <w:r w:rsidR="00DD6FAA" w:rsidRPr="00E13A3E">
        <w:rPr>
          <w:i/>
          <w:noProof/>
        </w:rPr>
        <w:t xml:space="preserve"> 1.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>
        <w:rPr>
          <w:noProof/>
        </w:rPr>
        <w:fldChar w:fldCharType="begin"/>
      </w:r>
      <w:r w:rsidR="00DD6FAA">
        <w:rPr>
          <w:noProof/>
        </w:rPr>
        <w:instrText xml:space="preserve"> PAGEREF _Toc296447953 \h </w:instrText>
      </w:r>
      <w:r>
        <w:rPr>
          <w:noProof/>
        </w:rPr>
      </w:r>
      <w:r>
        <w:rPr>
          <w:noProof/>
        </w:rPr>
        <w:fldChar w:fldCharType="separate"/>
      </w:r>
      <w:r w:rsidR="009D6B5E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DD6FAA" w:rsidRDefault="00170C67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i/>
          <w:noProof/>
          <w:lang w:val="sr-Cyrl-RS"/>
        </w:rPr>
        <w:t>Табела</w:t>
      </w:r>
      <w:r w:rsidR="00DD6FAA" w:rsidRPr="00E13A3E">
        <w:rPr>
          <w:i/>
          <w:noProof/>
        </w:rPr>
        <w:t xml:space="preserve"> 2.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 w:rsidR="00DB5579">
        <w:rPr>
          <w:noProof/>
        </w:rPr>
        <w:fldChar w:fldCharType="begin"/>
      </w:r>
      <w:r w:rsidR="00DD6FAA">
        <w:rPr>
          <w:noProof/>
        </w:rPr>
        <w:instrText xml:space="preserve"> PAGEREF _Toc296447954 \h </w:instrText>
      </w:r>
      <w:r w:rsidR="00DB5579">
        <w:rPr>
          <w:noProof/>
        </w:rPr>
      </w:r>
      <w:r w:rsidR="00DB5579">
        <w:rPr>
          <w:noProof/>
        </w:rPr>
        <w:fldChar w:fldCharType="separate"/>
      </w:r>
      <w:r w:rsidR="009D6B5E">
        <w:rPr>
          <w:b/>
          <w:bCs/>
          <w:noProof/>
        </w:rPr>
        <w:t>Error! Bookmark not defined.</w:t>
      </w:r>
      <w:r w:rsidR="00DB5579">
        <w:rPr>
          <w:noProof/>
        </w:rPr>
        <w:fldChar w:fldCharType="end"/>
      </w:r>
    </w:p>
    <w:p w:rsidR="00A73B40" w:rsidRDefault="00DB5579" w:rsidP="00A73B40">
      <w:pPr>
        <w:rPr>
          <w:lang w:val="hr-HR"/>
        </w:rPr>
      </w:pPr>
      <w:r>
        <w:rPr>
          <w:lang w:val="hr-HR"/>
        </w:rPr>
        <w:fldChar w:fldCharType="end"/>
      </w:r>
    </w:p>
    <w:p w:rsidR="00A73B40" w:rsidRDefault="00A73B40" w:rsidP="00A73B40">
      <w:pPr>
        <w:rPr>
          <w:lang w:val="hr-HR"/>
        </w:rPr>
      </w:pPr>
    </w:p>
    <w:p w:rsidR="006A6C11" w:rsidRDefault="006A6C11" w:rsidP="006A6C11">
      <w:pPr>
        <w:rPr>
          <w:lang w:val="hr-HR"/>
        </w:rPr>
      </w:pPr>
    </w:p>
    <w:p w:rsidR="00A73B40" w:rsidRDefault="00A73B40" w:rsidP="006A6C11">
      <w:pPr>
        <w:rPr>
          <w:lang w:val="hr-HR"/>
        </w:rPr>
      </w:pPr>
    </w:p>
    <w:p w:rsidR="00A73B40" w:rsidRDefault="00A73B40" w:rsidP="006A6C11">
      <w:pPr>
        <w:rPr>
          <w:lang w:val="hr-HR"/>
        </w:rPr>
        <w:sectPr w:rsidR="00A73B40" w:rsidSect="00F65BA9">
          <w:headerReference w:type="default" r:id="rId14"/>
          <w:pgSz w:w="11907" w:h="16840" w:code="9"/>
          <w:pgMar w:top="1134" w:right="1417" w:bottom="1134" w:left="1418" w:header="567" w:footer="567" w:gutter="0"/>
          <w:pgNumType w:fmt="upperRoman"/>
          <w:cols w:space="720"/>
        </w:sectPr>
      </w:pPr>
    </w:p>
    <w:p w:rsidR="00094BF2" w:rsidRPr="00170C67" w:rsidRDefault="00170C67" w:rsidP="00094BF2">
      <w:pPr>
        <w:spacing w:before="4000"/>
        <w:ind w:firstLine="0"/>
        <w:jc w:val="left"/>
        <w:rPr>
          <w:rFonts w:ascii="Tahoma" w:hAnsi="Tahoma" w:cs="Tahoma"/>
          <w:b/>
          <w:bCs/>
          <w:smallCaps/>
          <w:sz w:val="32"/>
          <w:lang w:val="sr-Cyrl-RS"/>
        </w:rPr>
      </w:pPr>
      <w:r>
        <w:rPr>
          <w:rFonts w:ascii="Tahoma" w:hAnsi="Tahoma" w:cs="Tahoma"/>
          <w:b/>
          <w:bCs/>
          <w:smallCaps/>
          <w:sz w:val="32"/>
          <w:lang w:val="sr-Cyrl-RS"/>
        </w:rPr>
        <w:lastRenderedPageBreak/>
        <w:t>Скраћенице</w:t>
      </w:r>
    </w:p>
    <w:p w:rsidR="00094BF2" w:rsidRDefault="00094BF2" w:rsidP="00094BF2">
      <w:pPr>
        <w:rPr>
          <w:lang w:val="sl-SI"/>
        </w:rPr>
      </w:pPr>
    </w:p>
    <w:p w:rsidR="00C076E2" w:rsidRPr="002F47B0" w:rsidRDefault="00C076E2" w:rsidP="00C076E2">
      <w:pPr>
        <w:jc w:val="left"/>
        <w:rPr>
          <w:b/>
          <w:lang w:val="sr-Cyrl-CS"/>
        </w:rPr>
      </w:pPr>
    </w:p>
    <w:p w:rsidR="00094BF2" w:rsidRPr="00585D4B" w:rsidRDefault="00585D4B" w:rsidP="00585D4B">
      <w:pPr>
        <w:ind w:left="567" w:firstLine="0"/>
        <w:rPr>
          <w:lang w:val="sr-Cyrl-RS"/>
        </w:rPr>
      </w:pPr>
      <w:r>
        <w:rPr>
          <w:b/>
        </w:rPr>
        <w:t>ADAS – A</w:t>
      </w:r>
      <w:r>
        <w:t xml:space="preserve">dvanced </w:t>
      </w:r>
      <w:r w:rsidRPr="00641A26">
        <w:rPr>
          <w:b/>
        </w:rPr>
        <w:t>D</w:t>
      </w:r>
      <w:r>
        <w:t>river-</w:t>
      </w:r>
      <w:r w:rsidRPr="00641A26">
        <w:rPr>
          <w:b/>
        </w:rPr>
        <w:t>a</w:t>
      </w:r>
      <w:r>
        <w:t xml:space="preserve">ssistance </w:t>
      </w:r>
      <w:r w:rsidRPr="00641A26">
        <w:rPr>
          <w:b/>
        </w:rPr>
        <w:t>s</w:t>
      </w:r>
      <w:r>
        <w:t xml:space="preserve">ystems – </w:t>
      </w:r>
      <w:r>
        <w:rPr>
          <w:lang w:val="sr-Cyrl-RS"/>
        </w:rPr>
        <w:t>Напредни системи за помоћ возачу у вожњи</w:t>
      </w:r>
    </w:p>
    <w:p w:rsidR="00094BF2" w:rsidRDefault="00641A26" w:rsidP="00641A26">
      <w:pPr>
        <w:ind w:left="567" w:firstLine="0"/>
        <w:rPr>
          <w:lang w:val="sr-Cyrl-RS"/>
        </w:rPr>
      </w:pPr>
      <w:r w:rsidRPr="00641A26">
        <w:rPr>
          <w:b/>
        </w:rPr>
        <w:t>LiDAR</w:t>
      </w:r>
      <w:r>
        <w:rPr>
          <w:b/>
          <w:lang w:val="sr-Cyrl-RS"/>
        </w:rPr>
        <w:t xml:space="preserve"> – </w:t>
      </w:r>
      <w:r>
        <w:rPr>
          <w:b/>
        </w:rPr>
        <w:t>L</w:t>
      </w:r>
      <w:r w:rsidRPr="00641A26">
        <w:rPr>
          <w:b/>
        </w:rPr>
        <w:t>i</w:t>
      </w:r>
      <w:r>
        <w:t xml:space="preserve">ght </w:t>
      </w:r>
      <w:r>
        <w:rPr>
          <w:b/>
        </w:rPr>
        <w:t>D</w:t>
      </w:r>
      <w:r>
        <w:t xml:space="preserve">etection </w:t>
      </w:r>
      <w:r>
        <w:rPr>
          <w:b/>
        </w:rPr>
        <w:t>a</w:t>
      </w:r>
      <w:r>
        <w:t xml:space="preserve">nd </w:t>
      </w:r>
      <w:r>
        <w:rPr>
          <w:b/>
        </w:rPr>
        <w:t>R</w:t>
      </w:r>
      <w:r>
        <w:t xml:space="preserve">anging – </w:t>
      </w:r>
      <w:r>
        <w:rPr>
          <w:lang w:val="sr-Cyrl-RS"/>
        </w:rPr>
        <w:t>детекција објеката и</w:t>
      </w:r>
      <w:r w:rsidR="00FB4737">
        <w:rPr>
          <w:lang w:val="sr-Cyrl-RS"/>
        </w:rPr>
        <w:t xml:space="preserve"> њихове</w:t>
      </w:r>
      <w:r>
        <w:rPr>
          <w:lang w:val="sr-Cyrl-RS"/>
        </w:rPr>
        <w:t xml:space="preserve"> удаљености путем светлосног снопа</w:t>
      </w:r>
    </w:p>
    <w:p w:rsidR="00094BF2" w:rsidRPr="00FB4737" w:rsidRDefault="00641A26" w:rsidP="00641A26">
      <w:pPr>
        <w:ind w:left="567" w:firstLine="0"/>
        <w:rPr>
          <w:lang w:val="sr-Cyrl-RS"/>
        </w:rPr>
      </w:pPr>
      <w:r w:rsidRPr="00641A26">
        <w:rPr>
          <w:b/>
        </w:rPr>
        <w:t>RADAR</w:t>
      </w:r>
      <w:r>
        <w:rPr>
          <w:b/>
          <w:lang w:val="sr-Cyrl-RS"/>
        </w:rPr>
        <w:t xml:space="preserve"> </w:t>
      </w:r>
      <w:r>
        <w:rPr>
          <w:b/>
        </w:rPr>
        <w:t>– R</w:t>
      </w:r>
      <w:r w:rsidRPr="00641A26">
        <w:rPr>
          <w:b/>
        </w:rPr>
        <w:t>a</w:t>
      </w:r>
      <w:r>
        <w:t xml:space="preserve">dio </w:t>
      </w:r>
      <w:r>
        <w:rPr>
          <w:b/>
        </w:rPr>
        <w:t>D</w:t>
      </w:r>
      <w:r>
        <w:t xml:space="preserve">etection </w:t>
      </w:r>
      <w:r>
        <w:rPr>
          <w:b/>
        </w:rPr>
        <w:t>a</w:t>
      </w:r>
      <w:r>
        <w:t xml:space="preserve">nd </w:t>
      </w:r>
      <w:r>
        <w:rPr>
          <w:b/>
        </w:rPr>
        <w:t>R</w:t>
      </w:r>
      <w:r>
        <w:t xml:space="preserve">anging </w:t>
      </w:r>
      <w:r w:rsidR="00FB4737">
        <w:t>–</w:t>
      </w:r>
      <w:r>
        <w:t xml:space="preserve"> </w:t>
      </w:r>
      <w:r w:rsidR="00FB4737">
        <w:rPr>
          <w:lang w:val="sr-Cyrl-RS"/>
        </w:rPr>
        <w:t>детекција објеката и њихове удаљености путем радио таласа</w:t>
      </w:r>
    </w:p>
    <w:p w:rsidR="00517A6A" w:rsidRDefault="00517A6A">
      <w:pPr>
        <w:ind w:firstLine="0"/>
        <w:rPr>
          <w:lang w:val="sl-SI"/>
        </w:rPr>
      </w:pPr>
    </w:p>
    <w:p w:rsidR="00517A6A" w:rsidRDefault="00517A6A">
      <w:pPr>
        <w:pStyle w:val="Header"/>
        <w:tabs>
          <w:tab w:val="clear" w:pos="4320"/>
          <w:tab w:val="clear" w:pos="8640"/>
        </w:tabs>
        <w:rPr>
          <w:lang w:val="sl-SI"/>
        </w:rPr>
        <w:sectPr w:rsidR="00517A6A" w:rsidSect="00F65BA9">
          <w:headerReference w:type="default" r:id="rId15"/>
          <w:pgSz w:w="11907" w:h="16840" w:code="9"/>
          <w:pgMar w:top="1134" w:right="1417" w:bottom="1134" w:left="1418" w:header="567" w:footer="567" w:gutter="0"/>
          <w:pgNumType w:fmt="upperRoman"/>
          <w:cols w:space="720"/>
        </w:sectPr>
      </w:pPr>
    </w:p>
    <w:p w:rsidR="00517A6A" w:rsidRDefault="00170C67">
      <w:pPr>
        <w:pStyle w:val="Heading1"/>
      </w:pPr>
      <w:bookmarkStart w:id="0" w:name="_Toc19125731"/>
      <w:r>
        <w:rPr>
          <w:lang w:val="sr-Cyrl-RS"/>
        </w:rPr>
        <w:lastRenderedPageBreak/>
        <w:t>Увод</w:t>
      </w:r>
      <w:bookmarkEnd w:id="0"/>
    </w:p>
    <w:p w:rsidR="00C076E2" w:rsidRDefault="00C076E2" w:rsidP="00C076E2">
      <w:pPr>
        <w:pStyle w:val="BodyText"/>
        <w:rPr>
          <w:lang w:val="sr-Latn-CS"/>
        </w:rPr>
      </w:pPr>
    </w:p>
    <w:p w:rsidR="00782897" w:rsidRDefault="00457BDC" w:rsidP="00397B51">
      <w:pPr>
        <w:pStyle w:val="BodyText"/>
        <w:rPr>
          <w:lang w:val="sr-Cyrl-RS"/>
        </w:rPr>
      </w:pPr>
      <w:r>
        <w:rPr>
          <w:lang w:val="sr-Cyrl-RS"/>
        </w:rPr>
        <w:t>Решавајући бројне изазове аутономне вожње, аутомобилска индустрија данашњице се у многоме ослања на помоћ напредних алгоритама за помоћ возачу (</w:t>
      </w:r>
      <w:r>
        <w:rPr>
          <w:lang w:val="sr-Cyrl-RS"/>
        </w:rPr>
        <w:t xml:space="preserve">енг. </w:t>
      </w:r>
      <w:r w:rsidRPr="00585D4B">
        <w:rPr>
          <w:i/>
        </w:rPr>
        <w:t>ADAS</w:t>
      </w:r>
      <w:r>
        <w:rPr>
          <w:i/>
          <w:lang w:val="sr-Cyrl-RS"/>
        </w:rPr>
        <w:t xml:space="preserve"> -</w:t>
      </w:r>
      <w:r w:rsidRPr="008F7718">
        <w:rPr>
          <w:b/>
        </w:rPr>
        <w:t xml:space="preserve"> </w:t>
      </w:r>
      <w:r w:rsidRPr="008F7718">
        <w:rPr>
          <w:i/>
        </w:rPr>
        <w:t>Advanced Driver-assistance systems</w:t>
      </w:r>
      <w:r>
        <w:rPr>
          <w:lang w:val="sr-Cyrl-RS"/>
        </w:rPr>
        <w:t>).</w:t>
      </w:r>
      <w:r w:rsidR="00990D39">
        <w:rPr>
          <w:lang w:val="sr-Latn-RS"/>
        </w:rPr>
        <w:t xml:space="preserve"> </w:t>
      </w:r>
      <w:r w:rsidR="00990D39">
        <w:rPr>
          <w:lang w:val="sr-Cyrl-RS"/>
        </w:rPr>
        <w:t xml:space="preserve">Иако се </w:t>
      </w:r>
      <w:r w:rsidR="00990D39">
        <w:rPr>
          <w:i/>
          <w:iCs/>
          <w:lang w:val="sr-Latn-RS"/>
        </w:rPr>
        <w:t>ADAS</w:t>
      </w:r>
      <w:r w:rsidR="00990D39">
        <w:rPr>
          <w:lang w:val="sr-Latn-RS"/>
        </w:rPr>
        <w:t xml:space="preserve"> </w:t>
      </w:r>
      <w:r w:rsidR="00990D39">
        <w:rPr>
          <w:lang w:val="sr-Cyrl-RS"/>
        </w:rPr>
        <w:t xml:space="preserve">алгоритми разликују по степену безбедности који морају да испуне, свака информација од значаја мора правовремено бити достављена, како самом систему који управља возило, тако и самом путнику. </w:t>
      </w:r>
      <w:r w:rsidR="00437B60">
        <w:rPr>
          <w:lang w:val="sr-Cyrl-RS"/>
        </w:rPr>
        <w:t>Функционална безбедност</w:t>
      </w:r>
      <w:sdt>
        <w:sdtPr>
          <w:rPr>
            <w:lang w:val="sr-Cyrl-RS"/>
          </w:rPr>
          <w:id w:val="-1127846092"/>
          <w:citation/>
        </w:sdtPr>
        <w:sdtContent>
          <w:r w:rsidR="0093292C">
            <w:rPr>
              <w:lang w:val="sr-Cyrl-RS"/>
            </w:rPr>
            <w:fldChar w:fldCharType="begin"/>
          </w:r>
          <w:r w:rsidR="0093292C">
            <w:rPr>
              <w:lang w:val="sr-Cyrl-RS"/>
            </w:rPr>
            <w:instrText xml:space="preserve"> CITATION Deb18 \l 10266 </w:instrText>
          </w:r>
          <w:r w:rsidR="0093292C">
            <w:rPr>
              <w:lang w:val="sr-Cyrl-RS"/>
            </w:rPr>
            <w:fldChar w:fldCharType="separate"/>
          </w:r>
          <w:r w:rsidR="0093292C">
            <w:rPr>
              <w:noProof/>
              <w:lang w:val="sr-Cyrl-RS"/>
            </w:rPr>
            <w:t xml:space="preserve"> </w:t>
          </w:r>
          <w:r w:rsidR="0093292C" w:rsidRPr="0093292C">
            <w:rPr>
              <w:noProof/>
              <w:lang w:val="sr-Cyrl-RS"/>
            </w:rPr>
            <w:t>[1]</w:t>
          </w:r>
          <w:r w:rsidR="0093292C">
            <w:rPr>
              <w:lang w:val="sr-Cyrl-RS"/>
            </w:rPr>
            <w:fldChar w:fldCharType="end"/>
          </w:r>
        </w:sdtContent>
      </w:sdt>
      <w:r w:rsidR="00437B60">
        <w:rPr>
          <w:lang w:val="sr-Cyrl-RS"/>
        </w:rPr>
        <w:t xml:space="preserve"> самих алгоритама се значајно разликује</w:t>
      </w:r>
      <w:r w:rsidR="00437B60">
        <w:rPr>
          <w:lang w:val="sr-Cyrl-RS"/>
        </w:rPr>
        <w:t>. Тако, одређени алгоритми могу бити информативног типа, попут оних који приказују окружење возила у току његовог мировања</w:t>
      </w:r>
      <w:sdt>
        <w:sdtPr>
          <w:rPr>
            <w:lang w:val="sr-Cyrl-RS"/>
          </w:rPr>
          <w:id w:val="-23101196"/>
          <w:citation/>
        </w:sdtPr>
        <w:sdtContent>
          <w:r w:rsidR="00311A9D">
            <w:rPr>
              <w:lang w:val="sr-Cyrl-RS"/>
            </w:rPr>
            <w:fldChar w:fldCharType="begin"/>
          </w:r>
          <w:r w:rsidR="00311A9D">
            <w:rPr>
              <w:lang w:val="sr-Cyrl-RS"/>
            </w:rPr>
            <w:instrText xml:space="preserve"> CITATION Zha14 \l 10266 </w:instrText>
          </w:r>
          <w:r w:rsidR="00311A9D">
            <w:rPr>
              <w:lang w:val="sr-Cyrl-RS"/>
            </w:rPr>
            <w:fldChar w:fldCharType="separate"/>
          </w:r>
          <w:r w:rsidR="0093292C">
            <w:rPr>
              <w:noProof/>
              <w:lang w:val="sr-Cyrl-RS"/>
            </w:rPr>
            <w:t xml:space="preserve"> </w:t>
          </w:r>
          <w:r w:rsidR="0093292C" w:rsidRPr="0093292C">
            <w:rPr>
              <w:noProof/>
              <w:lang w:val="sr-Cyrl-RS"/>
            </w:rPr>
            <w:t>[2]</w:t>
          </w:r>
          <w:r w:rsidR="00311A9D">
            <w:rPr>
              <w:lang w:val="sr-Cyrl-RS"/>
            </w:rPr>
            <w:fldChar w:fldCharType="end"/>
          </w:r>
        </w:sdtContent>
      </w:sdt>
      <w:r w:rsidR="00C24343">
        <w:rPr>
          <w:lang w:val="sr-Cyrl-RS"/>
        </w:rPr>
        <w:t>, док са друге стране постоје алогритме за избегавање судара</w:t>
      </w:r>
      <w:sdt>
        <w:sdtPr>
          <w:rPr>
            <w:lang w:val="sr-Cyrl-RS"/>
          </w:rPr>
          <w:id w:val="1806035027"/>
          <w:citation/>
        </w:sdtPr>
        <w:sdtContent>
          <w:r w:rsidR="00C24343">
            <w:rPr>
              <w:lang w:val="sr-Cyrl-RS"/>
            </w:rPr>
            <w:fldChar w:fldCharType="begin"/>
          </w:r>
          <w:r w:rsidR="00C24343">
            <w:instrText xml:space="preserve"> CITATION Lee05 \l 1033 </w:instrText>
          </w:r>
          <w:r w:rsidR="00C24343">
            <w:rPr>
              <w:lang w:val="sr-Cyrl-RS"/>
            </w:rPr>
            <w:fldChar w:fldCharType="separate"/>
          </w:r>
          <w:r w:rsidR="0093292C">
            <w:rPr>
              <w:noProof/>
            </w:rPr>
            <w:t xml:space="preserve"> [3]</w:t>
          </w:r>
          <w:r w:rsidR="00C24343">
            <w:rPr>
              <w:lang w:val="sr-Cyrl-RS"/>
            </w:rPr>
            <w:fldChar w:fldCharType="end"/>
          </w:r>
        </w:sdtContent>
      </w:sdt>
      <w:r w:rsidR="00C24343">
        <w:t xml:space="preserve">, </w:t>
      </w:r>
      <w:r w:rsidR="00C24343">
        <w:rPr>
          <w:lang w:val="sr-Cyrl-RS"/>
        </w:rPr>
        <w:t>чије отказивање може имати катастрофалне последице по путнике</w:t>
      </w:r>
      <w:r w:rsidR="00311A9D">
        <w:rPr>
          <w:lang w:val="sr-Cyrl-RS"/>
        </w:rPr>
        <w:t xml:space="preserve">. </w:t>
      </w:r>
      <w:r w:rsidR="00C24343">
        <w:rPr>
          <w:lang w:val="sr-Cyrl-RS"/>
        </w:rPr>
        <w:t>Велики број оваквих алгоритама се развија и тестира у контролисаним лабораторијским условима</w:t>
      </w:r>
      <w:r w:rsidR="0093292C">
        <w:rPr>
          <w:lang w:val="sr-Cyrl-RS"/>
        </w:rPr>
        <w:t>.</w:t>
      </w:r>
      <w:r w:rsidR="00C24343">
        <w:rPr>
          <w:lang w:val="sr-Cyrl-RS"/>
        </w:rPr>
        <w:t xml:space="preserve"> </w:t>
      </w:r>
      <w:r w:rsidR="0093292C">
        <w:rPr>
          <w:lang w:val="sr-Cyrl-RS"/>
        </w:rPr>
        <w:t>Ипак</w:t>
      </w:r>
      <w:r w:rsidR="00C24343">
        <w:rPr>
          <w:lang w:val="sr-Cyrl-RS"/>
        </w:rPr>
        <w:t>, крајњи циљ како произвођача возила, тако и твораца ових алгоритама, јесте њихово извршавање на платформама специјализованим за аутономну вожњу</w:t>
      </w:r>
      <w:r w:rsidR="0093292C">
        <w:rPr>
          <w:lang w:val="sr-Cyrl-RS"/>
        </w:rPr>
        <w:t>.</w:t>
      </w:r>
    </w:p>
    <w:p w:rsidR="00A51DC5" w:rsidRPr="00913DB9" w:rsidRDefault="0093292C" w:rsidP="00397B51">
      <w:pPr>
        <w:pStyle w:val="BodyText"/>
        <w:rPr>
          <w:lang w:val="sr-Cyrl-RS"/>
        </w:rPr>
      </w:pPr>
      <w:r>
        <w:rPr>
          <w:lang w:val="sr-Cyrl-RS"/>
        </w:rPr>
        <w:t xml:space="preserve">Како би извршавање сваког од ових алгоритама било оптимално, потребно је на циљним платформама извршити дистрибуцију послова, попут прикупљања, припреме и обраде информација од интереса. </w:t>
      </w:r>
      <w:r w:rsidR="00A51DC5">
        <w:rPr>
          <w:lang w:val="sr-Cyrl-RS"/>
        </w:rPr>
        <w:t>Овим се уводи јасна граница између различитих сензора, попут камера, ласерских</w:t>
      </w:r>
      <w:r w:rsidR="008F7718">
        <w:rPr>
          <w:lang w:val="sr-Cyrl-RS"/>
        </w:rPr>
        <w:t xml:space="preserve"> (енг. </w:t>
      </w:r>
      <w:r w:rsidR="008F7718" w:rsidRPr="008F7718">
        <w:rPr>
          <w:i/>
        </w:rPr>
        <w:t>LiDAR</w:t>
      </w:r>
      <w:r w:rsidR="008F7718" w:rsidRPr="008F7718">
        <w:rPr>
          <w:i/>
          <w:lang w:val="sr-Cyrl-RS"/>
        </w:rPr>
        <w:t xml:space="preserve"> – </w:t>
      </w:r>
      <w:r w:rsidR="008F7718" w:rsidRPr="008F7718">
        <w:rPr>
          <w:i/>
        </w:rPr>
        <w:t>Light Detection and Ranging</w:t>
      </w:r>
      <w:r w:rsidR="008F7718">
        <w:rPr>
          <w:lang w:val="sr-Cyrl-RS"/>
        </w:rPr>
        <w:t>) и радио даљинометра (енг.</w:t>
      </w:r>
      <w:r w:rsidR="00A51DC5" w:rsidRPr="00641A26">
        <w:rPr>
          <w:i/>
        </w:rPr>
        <w:t xml:space="preserve"> </w:t>
      </w:r>
      <w:r w:rsidR="008F7718" w:rsidRPr="008F7718">
        <w:rPr>
          <w:i/>
        </w:rPr>
        <w:t>RADAR</w:t>
      </w:r>
      <w:r w:rsidR="008F7718" w:rsidRPr="008F7718">
        <w:rPr>
          <w:i/>
          <w:lang w:val="sr-Cyrl-RS"/>
        </w:rPr>
        <w:t xml:space="preserve"> </w:t>
      </w:r>
      <w:r w:rsidR="008F7718" w:rsidRPr="008F7718">
        <w:rPr>
          <w:i/>
        </w:rPr>
        <w:t>– Radio Detection and Ranging</w:t>
      </w:r>
      <w:r w:rsidR="00A51DC5">
        <w:rPr>
          <w:lang w:val="sr-Cyrl-RS"/>
        </w:rPr>
        <w:t>)</w:t>
      </w:r>
      <w:r w:rsidR="00641A26">
        <w:t xml:space="preserve">, </w:t>
      </w:r>
      <w:r w:rsidR="00913DB9">
        <w:rPr>
          <w:lang w:val="sr-Cyrl-RS"/>
        </w:rPr>
        <w:t>уређаја који преводе сигнал из аналогног у дигитални и циљне платформе која врши обраду сигнала и екстрахује корисне информације из истог.</w:t>
      </w:r>
    </w:p>
    <w:p w:rsidR="00782897" w:rsidRPr="00782897" w:rsidRDefault="00397B51" w:rsidP="0093292C">
      <w:pPr>
        <w:pStyle w:val="BodyText"/>
        <w:rPr>
          <w:lang w:val="sr-Cyrl-RS"/>
        </w:rPr>
        <w:sectPr w:rsidR="00782897" w:rsidRPr="00782897" w:rsidSect="00F65BA9">
          <w:headerReference w:type="default" r:id="rId16"/>
          <w:footerReference w:type="default" r:id="rId17"/>
          <w:pgSz w:w="11907" w:h="16840" w:code="9"/>
          <w:pgMar w:top="1134" w:right="1417" w:bottom="1134" w:left="1418" w:header="567" w:footer="567" w:gutter="0"/>
          <w:pgNumType w:start="1"/>
          <w:cols w:space="720"/>
        </w:sectPr>
      </w:pPr>
      <w:r>
        <w:rPr>
          <w:lang w:val="sr-Cyrl-RS"/>
        </w:rPr>
        <w:t xml:space="preserve">Овакав приступ </w:t>
      </w:r>
      <w:r w:rsidR="00962AD0">
        <w:rPr>
          <w:lang w:val="sr-Cyrl-RS"/>
        </w:rPr>
        <w:t xml:space="preserve">омогућује </w:t>
      </w:r>
      <w:r>
        <w:rPr>
          <w:lang w:val="sr-Cyrl-RS"/>
        </w:rPr>
        <w:t>оптималан рад и уску специјализацију сваке од компоненти у систем</w:t>
      </w:r>
      <w:r w:rsidR="00913DB9">
        <w:rPr>
          <w:lang w:val="sr-Cyrl-RS"/>
        </w:rPr>
        <w:t>у</w:t>
      </w:r>
      <w:r w:rsidR="00BE351F">
        <w:rPr>
          <w:lang w:val="sr-Cyrl-RS"/>
        </w:rPr>
        <w:t>.</w:t>
      </w:r>
      <w:r w:rsidR="00BE351F" w:rsidRPr="00BE351F">
        <w:rPr>
          <w:lang w:val="sr-Cyrl-RS"/>
        </w:rPr>
        <w:t xml:space="preserve"> </w:t>
      </w:r>
      <w:r w:rsidR="00BE351F">
        <w:rPr>
          <w:lang w:val="sr-Cyrl-RS"/>
        </w:rPr>
        <w:t xml:space="preserve">Ипак, иако су перформансе сваке од компоненти значајно </w:t>
      </w:r>
      <w:r w:rsidR="00B905C3">
        <w:rPr>
          <w:lang w:val="sr-Cyrl-RS"/>
        </w:rPr>
        <w:t xml:space="preserve">побољшане, архитектура система је хетерогена и као један од већих проблема истиче се </w:t>
      </w:r>
      <w:r w:rsidR="00B905C3">
        <w:rPr>
          <w:lang w:val="sr-Cyrl-RS"/>
        </w:rPr>
        <w:lastRenderedPageBreak/>
        <w:t>дистрибуција података</w:t>
      </w:r>
      <w:r w:rsidR="00782897">
        <w:rPr>
          <w:lang w:val="sr-Cyrl-RS"/>
        </w:rPr>
        <w:t xml:space="preserve">. </w:t>
      </w:r>
      <w:r w:rsidR="00B14F22">
        <w:rPr>
          <w:lang w:val="sr-Cyrl-RS"/>
        </w:rPr>
        <w:t>Иако сами произвођачи хардверских компоненти тренутно немају униформни одговор на овај проблем, у својим решењима ослањају се на хардверске магистрале великих брзина преноса података, које најчешће прати програмска подршка затвореног кода.</w:t>
      </w:r>
      <w:bookmarkStart w:id="1" w:name="_GoBack"/>
      <w:bookmarkEnd w:id="1"/>
    </w:p>
    <w:p w:rsidR="00A02D4D" w:rsidRDefault="00170C67" w:rsidP="00A02D4D">
      <w:pPr>
        <w:pStyle w:val="Heading1"/>
      </w:pPr>
      <w:bookmarkStart w:id="2" w:name="_Toc19125732"/>
      <w:r>
        <w:rPr>
          <w:lang w:val="sr-Cyrl-RS"/>
        </w:rPr>
        <w:lastRenderedPageBreak/>
        <w:t>Теоријске основе</w:t>
      </w:r>
      <w:bookmarkEnd w:id="2"/>
    </w:p>
    <w:p w:rsidR="00A02D4D" w:rsidRDefault="00A02D4D" w:rsidP="00A02D4D">
      <w:pPr>
        <w:pStyle w:val="BodyText"/>
        <w:ind w:firstLine="360"/>
      </w:pPr>
    </w:p>
    <w:p w:rsidR="00A02D4D" w:rsidRPr="002031D6" w:rsidRDefault="00A02D4D" w:rsidP="00C076E2">
      <w:pPr>
        <w:rPr>
          <w:lang w:val="sr-Cyrl-RS"/>
        </w:rPr>
        <w:sectPr w:rsidR="00A02D4D" w:rsidRPr="002031D6" w:rsidSect="00F65BA9">
          <w:headerReference w:type="default" r:id="rId18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A02D4D" w:rsidRDefault="00170C67" w:rsidP="00A02D4D">
      <w:pPr>
        <w:pStyle w:val="Heading1"/>
        <w:rPr>
          <w:lang w:val="sr-Latn-CS"/>
        </w:rPr>
        <w:sectPr w:rsidR="00A02D4D" w:rsidSect="00F65BA9">
          <w:headerReference w:type="default" r:id="rId19"/>
          <w:pgSz w:w="11907" w:h="16840" w:code="9"/>
          <w:pgMar w:top="1134" w:right="1417" w:bottom="1134" w:left="1418" w:header="567" w:footer="567" w:gutter="0"/>
          <w:cols w:space="720"/>
        </w:sectPr>
      </w:pPr>
      <w:bookmarkStart w:id="3" w:name="_Toc19125733"/>
      <w:r>
        <w:rPr>
          <w:lang w:val="sr-Cyrl-RS"/>
        </w:rPr>
        <w:lastRenderedPageBreak/>
        <w:t>Концепт решења</w:t>
      </w:r>
      <w:bookmarkEnd w:id="3"/>
    </w:p>
    <w:p w:rsidR="00C076E2" w:rsidRDefault="00C076E2" w:rsidP="00C076E2"/>
    <w:p w:rsidR="004E0EB7" w:rsidRDefault="004E0EB7" w:rsidP="00C076E2">
      <w:pPr>
        <w:rPr>
          <w:lang w:val="sr-Latn-CS"/>
        </w:rPr>
        <w:sectPr w:rsidR="004E0EB7" w:rsidSect="00F65BA9">
          <w:type w:val="continuous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4E0EB7" w:rsidRDefault="00170C67" w:rsidP="004E0EB7">
      <w:pPr>
        <w:pStyle w:val="Heading1"/>
        <w:rPr>
          <w:lang w:val="sr-Latn-CS"/>
        </w:rPr>
      </w:pPr>
      <w:bookmarkStart w:id="4" w:name="_Toc19125734"/>
      <w:r>
        <w:rPr>
          <w:lang w:val="sr-Cyrl-RS"/>
        </w:rPr>
        <w:lastRenderedPageBreak/>
        <w:t>Програмско решење</w:t>
      </w:r>
      <w:bookmarkEnd w:id="4"/>
    </w:p>
    <w:p w:rsidR="00C076E2" w:rsidRDefault="00C076E2" w:rsidP="00200974">
      <w:pPr>
        <w:ind w:firstLine="0"/>
      </w:pPr>
    </w:p>
    <w:p w:rsidR="006A4994" w:rsidRDefault="006A4994" w:rsidP="00C076E2">
      <w:pPr>
        <w:sectPr w:rsidR="006A4994" w:rsidSect="00F65BA9">
          <w:headerReference w:type="default" r:id="rId20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C076E2" w:rsidRDefault="00170C67" w:rsidP="006A4994">
      <w:pPr>
        <w:pStyle w:val="Heading1"/>
      </w:pPr>
      <w:bookmarkStart w:id="5" w:name="_Toc19125735"/>
      <w:r>
        <w:rPr>
          <w:lang w:val="sr-Cyrl-RS"/>
        </w:rPr>
        <w:lastRenderedPageBreak/>
        <w:t>Резултати</w:t>
      </w:r>
      <w:bookmarkEnd w:id="5"/>
    </w:p>
    <w:p w:rsidR="00C076E2" w:rsidRDefault="00C076E2" w:rsidP="006A4994">
      <w:pPr>
        <w:ind w:firstLine="0"/>
        <w:rPr>
          <w:lang w:val="sr-Latn-CS"/>
        </w:rPr>
      </w:pPr>
    </w:p>
    <w:p w:rsidR="00130015" w:rsidRPr="00C076E2" w:rsidRDefault="00130015" w:rsidP="00C076E2">
      <w:pPr>
        <w:sectPr w:rsidR="00130015" w:rsidRPr="00C076E2" w:rsidSect="00F65BA9">
          <w:headerReference w:type="default" r:id="rId21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517A6A" w:rsidRDefault="00170C67">
      <w:pPr>
        <w:pStyle w:val="Heading1"/>
        <w:rPr>
          <w:lang w:val="sl-SI"/>
        </w:rPr>
      </w:pPr>
      <w:bookmarkStart w:id="6" w:name="_Toc19125736"/>
      <w:r>
        <w:rPr>
          <w:lang w:val="sr-Cyrl-RS"/>
        </w:rPr>
        <w:lastRenderedPageBreak/>
        <w:t>Закључак</w:t>
      </w:r>
      <w:bookmarkEnd w:id="6"/>
    </w:p>
    <w:p w:rsidR="00517A6A" w:rsidRDefault="00517A6A" w:rsidP="00C076E2">
      <w:pPr>
        <w:ind w:firstLine="0"/>
      </w:pPr>
    </w:p>
    <w:p w:rsidR="00517A6A" w:rsidRDefault="00517A6A">
      <w:pPr>
        <w:rPr>
          <w:lang w:val="sl-SI"/>
        </w:rPr>
        <w:sectPr w:rsidR="00517A6A" w:rsidSect="00F65BA9">
          <w:headerReference w:type="default" r:id="rId22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517A6A" w:rsidRDefault="00170C67">
      <w:pPr>
        <w:pStyle w:val="Heading1"/>
        <w:rPr>
          <w:lang w:val="sl-SI"/>
        </w:rPr>
      </w:pPr>
      <w:bookmarkStart w:id="7" w:name="_Literatura"/>
      <w:bookmarkStart w:id="8" w:name="_Toc19125737"/>
      <w:bookmarkEnd w:id="7"/>
      <w:r>
        <w:rPr>
          <w:lang w:val="sr-Cyrl-RS"/>
        </w:rPr>
        <w:lastRenderedPageBreak/>
        <w:t>Литература</w:t>
      </w:r>
      <w:bookmarkEnd w:id="8"/>
    </w:p>
    <w:p w:rsidR="0093292C" w:rsidRDefault="00E61FE2" w:rsidP="00E61FE2">
      <w:pPr>
        <w:suppressAutoHyphens/>
        <w:ind w:left="567" w:firstLine="0"/>
        <w:rPr>
          <w:noProof/>
          <w:sz w:val="20"/>
        </w:r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BIBLIOGRAPHY  \l 1033 </w:instrText>
      </w:r>
      <w:r>
        <w:rPr>
          <w:highlight w:val="lightGray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150"/>
      </w:tblGrid>
      <w:tr w:rsidR="0093292C">
        <w:trPr>
          <w:divId w:val="1181891855"/>
          <w:tblCellSpacing w:w="15" w:type="dxa"/>
        </w:trPr>
        <w:tc>
          <w:tcPr>
            <w:tcW w:w="50" w:type="pct"/>
            <w:hideMark/>
          </w:tcPr>
          <w:p w:rsidR="0093292C" w:rsidRDefault="0093292C">
            <w:pPr>
              <w:pStyle w:val="Bibliography"/>
              <w:rPr>
                <w:noProof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93292C" w:rsidRDefault="0093292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R. Debouk, "Overview of the 2nd Edition of ISO 26262: Functional Safety – Road Vehicles," in </w:t>
            </w:r>
            <w:r>
              <w:rPr>
                <w:i/>
                <w:iCs/>
                <w:noProof/>
              </w:rPr>
              <w:t>36th International System Safety Conference</w:t>
            </w:r>
            <w:r>
              <w:rPr>
                <w:noProof/>
              </w:rPr>
              <w:t xml:space="preserve">, Phoenix, AZ , 2018. </w:t>
            </w:r>
          </w:p>
        </w:tc>
      </w:tr>
      <w:tr w:rsidR="0093292C">
        <w:trPr>
          <w:divId w:val="1181891855"/>
          <w:tblCellSpacing w:w="15" w:type="dxa"/>
        </w:trPr>
        <w:tc>
          <w:tcPr>
            <w:tcW w:w="50" w:type="pct"/>
            <w:hideMark/>
          </w:tcPr>
          <w:p w:rsidR="0093292C" w:rsidRDefault="0093292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93292C" w:rsidRDefault="0093292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B. Zhang, V. Appia, I. Pekkucuksen, A. U. Batur, P. Shastry, S. Liu, S. Sivasankaran, K. Chitnis and Y. Liu, "A surround view camera solution for embedded systems," </w:t>
            </w:r>
            <w:r>
              <w:rPr>
                <w:i/>
                <w:iCs/>
                <w:noProof/>
              </w:rPr>
              <w:t xml:space="preserve">IEEE Conference on Computer Vision and Pattern Recognition Workshops, </w:t>
            </w:r>
            <w:r>
              <w:rPr>
                <w:noProof/>
              </w:rPr>
              <w:t xml:space="preserve">2014. </w:t>
            </w:r>
          </w:p>
        </w:tc>
      </w:tr>
      <w:tr w:rsidR="0093292C">
        <w:trPr>
          <w:divId w:val="1181891855"/>
          <w:tblCellSpacing w:w="15" w:type="dxa"/>
        </w:trPr>
        <w:tc>
          <w:tcPr>
            <w:tcW w:w="50" w:type="pct"/>
            <w:hideMark/>
          </w:tcPr>
          <w:p w:rsidR="0093292C" w:rsidRDefault="0093292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93292C" w:rsidRDefault="0093292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K. Lee and H. Peng, "Evaluation of automotive forward collision warning andcollision avoidance algorithms," </w:t>
            </w:r>
            <w:r>
              <w:rPr>
                <w:i/>
                <w:iCs/>
                <w:noProof/>
              </w:rPr>
              <w:t xml:space="preserve">Vehicle System Dynamics, </w:t>
            </w:r>
            <w:r>
              <w:rPr>
                <w:noProof/>
              </w:rPr>
              <w:t xml:space="preserve">vol. 43, no. 10, pp. 735-751, 2005. </w:t>
            </w:r>
          </w:p>
        </w:tc>
      </w:tr>
    </w:tbl>
    <w:p w:rsidR="0093292C" w:rsidRDefault="0093292C">
      <w:pPr>
        <w:divId w:val="1181891855"/>
        <w:rPr>
          <w:noProof/>
        </w:rPr>
      </w:pPr>
    </w:p>
    <w:p w:rsidR="00C076E2" w:rsidRDefault="00E61FE2" w:rsidP="00E61FE2">
      <w:pPr>
        <w:suppressAutoHyphens/>
        <w:ind w:left="567" w:firstLine="0"/>
      </w:pPr>
      <w:r>
        <w:rPr>
          <w:highlight w:val="lightGray"/>
        </w:rPr>
        <w:fldChar w:fldCharType="end"/>
      </w:r>
    </w:p>
    <w:p w:rsidR="00517A6A" w:rsidRDefault="00517A6A" w:rsidP="00C076E2">
      <w:pPr>
        <w:ind w:left="851" w:firstLine="0"/>
        <w:jc w:val="left"/>
        <w:rPr>
          <w:lang w:val="sl-SI"/>
        </w:rPr>
      </w:pPr>
    </w:p>
    <w:sectPr w:rsidR="00517A6A" w:rsidSect="00F65BA9">
      <w:headerReference w:type="default" r:id="rId23"/>
      <w:pgSz w:w="11907" w:h="16840" w:code="9"/>
      <w:pgMar w:top="1134" w:right="1417" w:bottom="1134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019" w:rsidRDefault="002F7019">
      <w:r>
        <w:separator/>
      </w:r>
    </w:p>
  </w:endnote>
  <w:endnote w:type="continuationSeparator" w:id="0">
    <w:p w:rsidR="002F7019" w:rsidRDefault="002F7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gueBold">
    <w:altName w:val="Times New Roman"/>
    <w:charset w:val="00"/>
    <w:family w:val="auto"/>
    <w:pitch w:val="variable"/>
  </w:font>
  <w:font w:name="TimesRoman">
    <w:altName w:val="Times New Roman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Default="00DB5579" w:rsidP="00AD67BD">
    <w:pPr>
      <w:pStyle w:val="Footer"/>
      <w:jc w:val="right"/>
    </w:pPr>
    <w:r>
      <w:rPr>
        <w:rStyle w:val="PageNumber"/>
      </w:rPr>
      <w:fldChar w:fldCharType="begin"/>
    </w:r>
    <w:r w:rsidR="00F836A9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51B6C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Default="00DB5579" w:rsidP="00AD67BD">
    <w:pPr>
      <w:pStyle w:val="Footer"/>
      <w:jc w:val="right"/>
    </w:pPr>
    <w:r>
      <w:rPr>
        <w:rStyle w:val="PageNumber"/>
      </w:rPr>
      <w:fldChar w:fldCharType="begin"/>
    </w:r>
    <w:r w:rsidR="00F836A9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05C3">
      <w:rPr>
        <w:rStyle w:val="PageNumber"/>
        <w:noProof/>
      </w:rPr>
      <w:t>V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Default="00DB5579" w:rsidP="00AD67BD">
    <w:pPr>
      <w:pStyle w:val="Footer"/>
      <w:tabs>
        <w:tab w:val="clear" w:pos="4320"/>
        <w:tab w:val="clear" w:pos="8640"/>
        <w:tab w:val="center" w:pos="4678"/>
        <w:tab w:val="right" w:pos="9356"/>
      </w:tabs>
      <w:jc w:val="right"/>
      <w:rPr>
        <w:lang w:val="sl-SI"/>
      </w:rPr>
    </w:pPr>
    <w:r>
      <w:rPr>
        <w:rStyle w:val="PageNumber"/>
      </w:rPr>
      <w:fldChar w:fldCharType="begin"/>
    </w:r>
    <w:r w:rsidR="00F836A9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05C3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019" w:rsidRDefault="002F7019">
      <w:r>
        <w:separator/>
      </w:r>
    </w:p>
  </w:footnote>
  <w:footnote w:type="continuationSeparator" w:id="0">
    <w:p w:rsidR="002F7019" w:rsidRDefault="002F7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5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8647"/>
    </w:tblGrid>
    <w:tr w:rsidR="00F836A9" w:rsidTr="00D712F3">
      <w:trPr>
        <w:cantSplit/>
        <w:trHeight w:hRule="exact" w:val="720"/>
      </w:trPr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F836A9" w:rsidRDefault="009D6B5E" w:rsidP="00A07D1E">
          <w:pPr>
            <w:spacing w:line="240" w:lineRule="auto"/>
            <w:ind w:firstLine="0"/>
            <w:jc w:val="center"/>
            <w:rPr>
              <w:rFonts w:ascii="Arial" w:hAnsi="Arial"/>
              <w:sz w:val="20"/>
            </w:rPr>
          </w:pPr>
          <w:r w:rsidRPr="00FF70D2">
            <w:rPr>
              <w:noProof/>
            </w:rPr>
            <w:drawing>
              <wp:inline distT="0" distB="0" distL="0" distR="0">
                <wp:extent cx="788035" cy="85153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8035" cy="85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F836A9" w:rsidRDefault="00F836A9" w:rsidP="00A07D1E">
          <w:pPr>
            <w:pStyle w:val="ime"/>
            <w:spacing w:before="120" w:after="0" w:line="240" w:lineRule="auto"/>
            <w:ind w:left="57" w:right="57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</w:rPr>
            <w:t xml:space="preserve">УНИВЕРЗИТЕТ У НОВОМ САДУ </w:t>
          </w:r>
          <w:r>
            <w:rPr>
              <w:rFonts w:ascii="Arial" w:hAnsi="Arial"/>
              <w:sz w:val="22"/>
            </w:rPr>
            <w:sym w:font="Wingdings" w:char="F06C"/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</w:rPr>
            <w:t>ФАКУЛТЕТ ТЕХНИ</w:t>
          </w:r>
          <w:r>
            <w:rPr>
              <w:rFonts w:ascii="Arial" w:hAnsi="Arial"/>
              <w:b/>
              <w:sz w:val="22"/>
              <w:lang w:val="sr-Cyrl-CS"/>
            </w:rPr>
            <w:t>Ч</w:t>
          </w:r>
          <w:r>
            <w:rPr>
              <w:rFonts w:ascii="Arial" w:hAnsi="Arial"/>
              <w:b/>
              <w:sz w:val="22"/>
            </w:rPr>
            <w:t>КИХ НАУКА</w:t>
          </w:r>
          <w:r>
            <w:rPr>
              <w:rFonts w:ascii="Arial" w:hAnsi="Arial"/>
              <w:sz w:val="22"/>
            </w:rPr>
            <w:t xml:space="preserve"> </w:t>
          </w:r>
        </w:p>
        <w:p w:rsidR="00F836A9" w:rsidRDefault="00F836A9" w:rsidP="00A07D1E">
          <w:pPr>
            <w:pStyle w:val="ime"/>
            <w:spacing w:before="20" w:after="0" w:line="240" w:lineRule="auto"/>
            <w:ind w:left="142" w:right="142"/>
            <w:rPr>
              <w:rFonts w:ascii="Arial" w:hAnsi="Arial"/>
              <w:spacing w:val="20"/>
              <w:sz w:val="22"/>
            </w:rPr>
          </w:pPr>
          <w:r>
            <w:rPr>
              <w:rFonts w:ascii="Arial" w:hAnsi="Arial"/>
              <w:spacing w:val="20"/>
              <w:sz w:val="22"/>
            </w:rPr>
            <w:t>21000 НОВИ САД, Трг Доситеја Обрадови</w:t>
          </w:r>
          <w:r>
            <w:rPr>
              <w:rFonts w:ascii="Arial" w:hAnsi="Arial"/>
              <w:spacing w:val="20"/>
              <w:sz w:val="22"/>
              <w:lang w:val="sr-Cyrl-CS"/>
            </w:rPr>
            <w:t>ћ</w:t>
          </w:r>
          <w:r>
            <w:rPr>
              <w:rFonts w:ascii="Arial" w:hAnsi="Arial"/>
              <w:spacing w:val="20"/>
              <w:sz w:val="22"/>
            </w:rPr>
            <w:t>а 6</w:t>
          </w:r>
        </w:p>
      </w:tc>
    </w:tr>
    <w:tr w:rsidR="00F836A9" w:rsidTr="00D712F3">
      <w:trPr>
        <w:cantSplit/>
        <w:trHeight w:hRule="exact" w:val="765"/>
      </w:trPr>
      <w:tc>
        <w:tcPr>
          <w:tcW w:w="1418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F836A9" w:rsidRDefault="00F836A9" w:rsidP="00A07D1E">
          <w:pPr>
            <w:spacing w:line="240" w:lineRule="auto"/>
            <w:ind w:left="142" w:right="142"/>
            <w:jc w:val="right"/>
            <w:rPr>
              <w:rFonts w:ascii="Arial" w:hAnsi="Arial"/>
            </w:rPr>
          </w:pPr>
        </w:p>
      </w:tc>
      <w:tc>
        <w:tcPr>
          <w:tcW w:w="8647" w:type="dxa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</w:tcPr>
        <w:p w:rsidR="00F836A9" w:rsidRDefault="00F836A9" w:rsidP="00A07D1E">
          <w:pPr>
            <w:pStyle w:val="ime"/>
            <w:spacing w:before="240" w:after="0" w:line="240" w:lineRule="auto"/>
            <w:ind w:left="142" w:right="142"/>
            <w:rPr>
              <w:rFonts w:ascii="Arial" w:hAnsi="Arial"/>
              <w:b/>
              <w:spacing w:val="-4"/>
              <w:sz w:val="28"/>
            </w:rPr>
          </w:pPr>
          <w:r>
            <w:rPr>
              <w:rFonts w:ascii="Arial" w:hAnsi="Arial"/>
              <w:b/>
              <w:spacing w:val="-4"/>
              <w:sz w:val="28"/>
            </w:rPr>
            <w:t>К</w:t>
          </w:r>
          <w:r>
            <w:rPr>
              <w:rFonts w:ascii="Arial" w:hAnsi="Arial"/>
              <w:b/>
              <w:spacing w:val="-4"/>
              <w:sz w:val="28"/>
              <w:lang w:val="sr-Cyrl-CS"/>
            </w:rPr>
            <w:t>Љ</w:t>
          </w:r>
          <w:r>
            <w:rPr>
              <w:rFonts w:ascii="Arial" w:hAnsi="Arial"/>
              <w:b/>
              <w:spacing w:val="-4"/>
              <w:sz w:val="28"/>
            </w:rPr>
            <w:t>У</w:t>
          </w:r>
          <w:r>
            <w:rPr>
              <w:rFonts w:ascii="Arial" w:hAnsi="Arial"/>
              <w:b/>
              <w:spacing w:val="-4"/>
              <w:sz w:val="28"/>
              <w:lang w:val="sr-Cyrl-CS"/>
            </w:rPr>
            <w:t>Ч</w:t>
          </w:r>
          <w:r>
            <w:rPr>
              <w:rFonts w:ascii="Arial" w:hAnsi="Arial"/>
              <w:b/>
              <w:spacing w:val="-4"/>
              <w:sz w:val="28"/>
            </w:rPr>
            <w:t>НА ДОКУМЕНТАЦИЈСКА ИНФОРМАЦИЈА</w:t>
          </w:r>
        </w:p>
      </w:tc>
    </w:tr>
  </w:tbl>
  <w:p w:rsidR="00F836A9" w:rsidRPr="009857F6" w:rsidRDefault="00F836A9" w:rsidP="00AD67B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4" w:rsidRPr="00170C67" w:rsidRDefault="00DB5579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fldChar w:fldCharType="begin"/>
    </w:r>
    <w:r w:rsidR="006A4994">
      <w:instrText xml:space="preserve"> REF _Ref296446039 \h </w:instrText>
    </w:r>
    <w:r>
      <w:fldChar w:fldCharType="separate"/>
    </w:r>
    <w:r w:rsidR="009D6B5E">
      <w:rPr>
        <w:b/>
        <w:bCs/>
      </w:rPr>
      <w:t>Error! Reference source not found.</w:t>
    </w:r>
    <w: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4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Резултати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Закључак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Литература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54" w:type="dxa"/>
      <w:tblInd w:w="-4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8636"/>
    </w:tblGrid>
    <w:tr w:rsidR="00F836A9" w:rsidRPr="00AD67BD" w:rsidTr="00D712F3">
      <w:trPr>
        <w:cantSplit/>
        <w:trHeight w:hRule="exact" w:val="720"/>
      </w:trPr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F836A9" w:rsidRDefault="009D6B5E" w:rsidP="00A07D1E">
          <w:pPr>
            <w:spacing w:line="240" w:lineRule="auto"/>
            <w:ind w:firstLine="0"/>
            <w:jc w:val="center"/>
            <w:rPr>
              <w:rFonts w:ascii="Arial" w:hAnsi="Arial"/>
              <w:sz w:val="20"/>
            </w:rPr>
          </w:pPr>
          <w:r w:rsidRPr="00FF70D2">
            <w:rPr>
              <w:noProof/>
            </w:rPr>
            <w:drawing>
              <wp:inline distT="0" distB="0" distL="0" distR="0">
                <wp:extent cx="788035" cy="85153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8035" cy="85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3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F836A9" w:rsidRDefault="00F836A9" w:rsidP="00A07D1E">
          <w:pPr>
            <w:pStyle w:val="ime"/>
            <w:spacing w:before="120" w:after="0" w:line="240" w:lineRule="auto"/>
            <w:ind w:left="57" w:right="57"/>
            <w:rPr>
              <w:rFonts w:ascii="Arial" w:hAnsi="Arial"/>
              <w:sz w:val="22"/>
            </w:rPr>
          </w:pPr>
          <w:smartTag w:uri="urn:schemas-microsoft-com:office:smarttags" w:element="place">
            <w:smartTag w:uri="urn:schemas-microsoft-com:office:smarttags" w:element="PlaceType">
              <w:r>
                <w:rPr>
                  <w:rFonts w:ascii="Arial" w:hAnsi="Arial"/>
                  <w:sz w:val="22"/>
                </w:rPr>
                <w:t>UNIVERSITY</w:t>
              </w:r>
            </w:smartTag>
            <w:r>
              <w:rPr>
                <w:rFonts w:ascii="Arial" w:hAnsi="Arial"/>
                <w:sz w:val="22"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sz w:val="22"/>
                </w:rPr>
                <w:t>NOVI SAD</w:t>
              </w:r>
            </w:smartTag>
          </w:smartTag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sym w:font="Wingdings" w:char="F06C"/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</w:rPr>
            <w:t>FACULTY OF TECHNICAL SCIENCES</w:t>
          </w:r>
          <w:r>
            <w:rPr>
              <w:rFonts w:ascii="Arial" w:hAnsi="Arial"/>
              <w:sz w:val="22"/>
            </w:rPr>
            <w:t xml:space="preserve"> </w:t>
          </w:r>
        </w:p>
        <w:p w:rsidR="00F836A9" w:rsidRPr="00AD67BD" w:rsidRDefault="00F836A9" w:rsidP="00A07D1E">
          <w:pPr>
            <w:pStyle w:val="ime"/>
            <w:spacing w:before="20" w:after="0" w:line="240" w:lineRule="auto"/>
            <w:ind w:left="142" w:right="142"/>
            <w:rPr>
              <w:rFonts w:ascii="Arial" w:hAnsi="Arial"/>
              <w:spacing w:val="20"/>
              <w:sz w:val="22"/>
              <w:lang w:val="pt-BR"/>
            </w:rPr>
          </w:pPr>
          <w:r w:rsidRPr="00AD67BD">
            <w:rPr>
              <w:rFonts w:ascii="Arial" w:hAnsi="Arial"/>
              <w:spacing w:val="20"/>
              <w:sz w:val="22"/>
              <w:lang w:val="pt-BR"/>
            </w:rPr>
            <w:t>21000 NOVI SAD, Trg Dositeja Obradovića 6</w:t>
          </w:r>
        </w:p>
      </w:tc>
    </w:tr>
    <w:tr w:rsidR="00F836A9" w:rsidTr="00D712F3">
      <w:trPr>
        <w:cantSplit/>
        <w:trHeight w:hRule="exact" w:val="765"/>
      </w:trPr>
      <w:tc>
        <w:tcPr>
          <w:tcW w:w="1418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F836A9" w:rsidRPr="00AD67BD" w:rsidRDefault="00F836A9" w:rsidP="00A07D1E">
          <w:pPr>
            <w:spacing w:line="240" w:lineRule="auto"/>
            <w:ind w:left="142" w:right="142"/>
            <w:jc w:val="right"/>
            <w:rPr>
              <w:rFonts w:ascii="Arial" w:hAnsi="Arial"/>
              <w:lang w:val="pt-BR"/>
            </w:rPr>
          </w:pPr>
        </w:p>
      </w:tc>
      <w:tc>
        <w:tcPr>
          <w:tcW w:w="8636" w:type="dxa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</w:tcPr>
        <w:p w:rsidR="00F836A9" w:rsidRDefault="00F836A9" w:rsidP="00A07D1E">
          <w:pPr>
            <w:pStyle w:val="ime"/>
            <w:spacing w:before="240" w:after="0" w:line="240" w:lineRule="auto"/>
            <w:ind w:left="142" w:right="142"/>
            <w:rPr>
              <w:rFonts w:ascii="Arial" w:hAnsi="Arial"/>
              <w:b/>
              <w:spacing w:val="-4"/>
              <w:sz w:val="28"/>
            </w:rPr>
          </w:pPr>
          <w:r>
            <w:rPr>
              <w:rFonts w:ascii="Arial" w:hAnsi="Arial"/>
              <w:b/>
              <w:sz w:val="28"/>
            </w:rPr>
            <w:t>KEY WORDS DOCUMENTATION</w:t>
          </w:r>
        </w:p>
      </w:tc>
    </w:tr>
  </w:tbl>
  <w:p w:rsidR="00F836A9" w:rsidRPr="009857F6" w:rsidRDefault="00F836A9" w:rsidP="00AD67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Pr="00D970E2" w:rsidRDefault="00D970E2" w:rsidP="00AD67BD">
    <w:pPr>
      <w:pStyle w:val="Header"/>
      <w:pBdr>
        <w:bottom w:val="single" w:sz="4" w:space="1" w:color="auto"/>
      </w:pBdr>
      <w:jc w:val="right"/>
      <w:rPr>
        <w:lang w:val="sr-Cyrl-RS"/>
      </w:rPr>
    </w:pPr>
    <w:r>
      <w:rPr>
        <w:lang w:val="sr-Cyrl-RS"/>
      </w:rPr>
      <w:t>Захвалност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Pr="00D970E2" w:rsidRDefault="00D970E2" w:rsidP="00AD67BD">
    <w:pPr>
      <w:pStyle w:val="Header"/>
      <w:pBdr>
        <w:bottom w:val="single" w:sz="4" w:space="1" w:color="auto"/>
      </w:pBdr>
      <w:jc w:val="right"/>
      <w:rPr>
        <w:lang w:val="sr-Cyrl-RS"/>
      </w:rPr>
    </w:pPr>
    <w:r>
      <w:rPr>
        <w:lang w:val="sr-Cyrl-RS"/>
      </w:rPr>
      <w:t>Списак слика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Pr="00170C67" w:rsidRDefault="00170C67" w:rsidP="00AD67BD">
    <w:pPr>
      <w:pStyle w:val="Header"/>
      <w:pBdr>
        <w:bottom w:val="single" w:sz="4" w:space="1" w:color="auto"/>
      </w:pBdr>
      <w:jc w:val="right"/>
      <w:rPr>
        <w:lang w:val="sr-Cyrl-RS"/>
      </w:rPr>
    </w:pPr>
    <w:r>
      <w:rPr>
        <w:lang w:val="sr-Cyrl-RS"/>
      </w:rPr>
      <w:t>Списак табела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Pr="00170C67" w:rsidRDefault="00170C67" w:rsidP="00AD67BD">
    <w:pPr>
      <w:pStyle w:val="Header"/>
      <w:pBdr>
        <w:bottom w:val="single" w:sz="4" w:space="1" w:color="auto"/>
      </w:pBdr>
      <w:jc w:val="right"/>
      <w:rPr>
        <w:lang w:val="sr-Cyrl-RS"/>
      </w:rPr>
    </w:pPr>
    <w:r>
      <w:rPr>
        <w:lang w:val="sr-Cyrl-RS"/>
      </w:rPr>
      <w:t>Скраћенице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Увод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Теоријске основе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7B4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</w:pPr>
    <w:r>
      <w:rPr>
        <w:lang w:val="sr-Cyrl-RS"/>
      </w:rPr>
      <w:t>Концепт решења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AE893B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[%1]"/>
      <w:lvlJc w:val="left"/>
      <w:pPr>
        <w:tabs>
          <w:tab w:val="num" w:pos="851"/>
        </w:tabs>
        <w:ind w:left="851" w:hanging="2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1" w15:restartNumberingAfterBreak="0">
    <w:nsid w:val="217074E3"/>
    <w:multiLevelType w:val="hybridMultilevel"/>
    <w:tmpl w:val="5B20788C"/>
    <w:lvl w:ilvl="0" w:tplc="1766189C">
      <w:numFmt w:val="bullet"/>
      <w:lvlText w:val="-"/>
      <w:lvlJc w:val="left"/>
      <w:pPr>
        <w:ind w:left="179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2" w15:restartNumberingAfterBreak="0">
    <w:nsid w:val="237C1554"/>
    <w:multiLevelType w:val="hybridMultilevel"/>
    <w:tmpl w:val="D47AD088"/>
    <w:lvl w:ilvl="0" w:tplc="79E81FF2">
      <w:start w:val="1"/>
      <w:numFmt w:val="decimal"/>
      <w:lvlText w:val="[%1]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AD689C"/>
    <w:multiLevelType w:val="multilevel"/>
    <w:tmpl w:val="8682CD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14" w15:restartNumberingAfterBreak="0">
    <w:nsid w:val="4560471C"/>
    <w:multiLevelType w:val="multilevel"/>
    <w:tmpl w:val="313401D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15" w15:restartNumberingAfterBreak="0">
    <w:nsid w:val="55E73CAF"/>
    <w:multiLevelType w:val="hybridMultilevel"/>
    <w:tmpl w:val="1BDC3B62"/>
    <w:lvl w:ilvl="0" w:tplc="4E30F4D4">
      <w:numFmt w:val="bullet"/>
      <w:lvlText w:val="-"/>
      <w:lvlJc w:val="left"/>
      <w:pPr>
        <w:ind w:left="17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5EAC3967"/>
    <w:multiLevelType w:val="hybridMultilevel"/>
    <w:tmpl w:val="ECAAE5B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7D94418"/>
    <w:multiLevelType w:val="multilevel"/>
    <w:tmpl w:val="040A2DDE"/>
    <w:lvl w:ilvl="0">
      <w:start w:val="1"/>
      <w:numFmt w:val="decimal"/>
      <w:suff w:val="space"/>
      <w:lvlText w:val="%1."/>
      <w:lvlJc w:val="left"/>
      <w:pPr>
        <w:ind w:left="851" w:hanging="851"/>
      </w:pPr>
    </w:lvl>
    <w:lvl w:ilvl="1">
      <w:start w:val="1"/>
      <w:numFmt w:val="decimal"/>
      <w:suff w:val="space"/>
      <w:lvlText w:val="%1.%2."/>
      <w:lvlJc w:val="left"/>
      <w:pPr>
        <w:ind w:left="794" w:hanging="434"/>
      </w:pPr>
    </w:lvl>
    <w:lvl w:ilvl="2">
      <w:start w:val="1"/>
      <w:numFmt w:val="decimal"/>
      <w:suff w:val="space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7FCA4A04"/>
    <w:multiLevelType w:val="hybridMultilevel"/>
    <w:tmpl w:val="99A855E6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13"/>
  </w:num>
  <w:num w:numId="3">
    <w:abstractNumId w:val="17"/>
  </w:num>
  <w:num w:numId="4">
    <w:abstractNumId w:val="12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5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B5E"/>
    <w:rsid w:val="00033C8C"/>
    <w:rsid w:val="00035B37"/>
    <w:rsid w:val="000362D9"/>
    <w:rsid w:val="00051B6C"/>
    <w:rsid w:val="00063D46"/>
    <w:rsid w:val="00094BF2"/>
    <w:rsid w:val="000B2DAF"/>
    <w:rsid w:val="000E7730"/>
    <w:rsid w:val="00130015"/>
    <w:rsid w:val="00170C67"/>
    <w:rsid w:val="00171186"/>
    <w:rsid w:val="001E775B"/>
    <w:rsid w:val="00200974"/>
    <w:rsid w:val="002031D6"/>
    <w:rsid w:val="002234A4"/>
    <w:rsid w:val="00236E5A"/>
    <w:rsid w:val="0024280A"/>
    <w:rsid w:val="00284D8E"/>
    <w:rsid w:val="00294B15"/>
    <w:rsid w:val="002F47B0"/>
    <w:rsid w:val="002F7019"/>
    <w:rsid w:val="00311A9D"/>
    <w:rsid w:val="0037042F"/>
    <w:rsid w:val="00394ED5"/>
    <w:rsid w:val="0039616D"/>
    <w:rsid w:val="00397B51"/>
    <w:rsid w:val="00413E52"/>
    <w:rsid w:val="004144F7"/>
    <w:rsid w:val="004311AB"/>
    <w:rsid w:val="00437B60"/>
    <w:rsid w:val="00441D73"/>
    <w:rsid w:val="00445E72"/>
    <w:rsid w:val="00457BDC"/>
    <w:rsid w:val="004930E7"/>
    <w:rsid w:val="004A60C8"/>
    <w:rsid w:val="004E0EB7"/>
    <w:rsid w:val="00517A6A"/>
    <w:rsid w:val="00536164"/>
    <w:rsid w:val="00576589"/>
    <w:rsid w:val="00585D4B"/>
    <w:rsid w:val="005969BA"/>
    <w:rsid w:val="005A573B"/>
    <w:rsid w:val="00641A26"/>
    <w:rsid w:val="00653269"/>
    <w:rsid w:val="0065352A"/>
    <w:rsid w:val="00655C99"/>
    <w:rsid w:val="00695CF4"/>
    <w:rsid w:val="006A4994"/>
    <w:rsid w:val="006A6C11"/>
    <w:rsid w:val="006C1AE2"/>
    <w:rsid w:val="00704D56"/>
    <w:rsid w:val="00725278"/>
    <w:rsid w:val="00782897"/>
    <w:rsid w:val="007C52E0"/>
    <w:rsid w:val="0085128A"/>
    <w:rsid w:val="0086665C"/>
    <w:rsid w:val="008F7718"/>
    <w:rsid w:val="0090533F"/>
    <w:rsid w:val="00913DB9"/>
    <w:rsid w:val="0093292C"/>
    <w:rsid w:val="00951629"/>
    <w:rsid w:val="00960C3A"/>
    <w:rsid w:val="00962AD0"/>
    <w:rsid w:val="009857F6"/>
    <w:rsid w:val="00987AC6"/>
    <w:rsid w:val="00990D39"/>
    <w:rsid w:val="00996BBA"/>
    <w:rsid w:val="009A29B1"/>
    <w:rsid w:val="009D6B5E"/>
    <w:rsid w:val="00A02D4D"/>
    <w:rsid w:val="00A07D1E"/>
    <w:rsid w:val="00A51DC5"/>
    <w:rsid w:val="00A73B40"/>
    <w:rsid w:val="00A7653E"/>
    <w:rsid w:val="00AD67BD"/>
    <w:rsid w:val="00AF6F26"/>
    <w:rsid w:val="00B037B4"/>
    <w:rsid w:val="00B14F22"/>
    <w:rsid w:val="00B15310"/>
    <w:rsid w:val="00B408F1"/>
    <w:rsid w:val="00B507ED"/>
    <w:rsid w:val="00B62559"/>
    <w:rsid w:val="00B905C3"/>
    <w:rsid w:val="00BE351F"/>
    <w:rsid w:val="00BF033D"/>
    <w:rsid w:val="00C076E2"/>
    <w:rsid w:val="00C12DBD"/>
    <w:rsid w:val="00C24343"/>
    <w:rsid w:val="00C3252E"/>
    <w:rsid w:val="00C77C12"/>
    <w:rsid w:val="00CC4E15"/>
    <w:rsid w:val="00CF11E4"/>
    <w:rsid w:val="00D22293"/>
    <w:rsid w:val="00D32C28"/>
    <w:rsid w:val="00D50B10"/>
    <w:rsid w:val="00D712F3"/>
    <w:rsid w:val="00D75879"/>
    <w:rsid w:val="00D970E2"/>
    <w:rsid w:val="00DB5579"/>
    <w:rsid w:val="00DC7BEB"/>
    <w:rsid w:val="00DD6FAA"/>
    <w:rsid w:val="00DE7870"/>
    <w:rsid w:val="00E61FE2"/>
    <w:rsid w:val="00F65BA9"/>
    <w:rsid w:val="00F836A9"/>
    <w:rsid w:val="00FB4737"/>
    <w:rsid w:val="00FF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711AB3E4"/>
  <w15:chartTrackingRefBased/>
  <w15:docId w15:val="{19DE3613-2910-4955-9214-EB5998E6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F6F26"/>
    <w:pPr>
      <w:spacing w:line="360" w:lineRule="auto"/>
      <w:ind w:firstLine="567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035B37"/>
    <w:pPr>
      <w:keepNext/>
      <w:pageBreakBefore/>
      <w:numPr>
        <w:numId w:val="2"/>
      </w:numPr>
      <w:spacing w:before="4000" w:after="60"/>
      <w:ind w:right="1134"/>
      <w:jc w:val="right"/>
      <w:outlineLvl w:val="0"/>
    </w:pPr>
    <w:rPr>
      <w:rFonts w:ascii="Tahoma" w:hAnsi="Tahom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35B37"/>
    <w:pPr>
      <w:keepNext/>
      <w:numPr>
        <w:ilvl w:val="1"/>
        <w:numId w:val="2"/>
      </w:numPr>
      <w:spacing w:before="200" w:after="60"/>
      <w:jc w:val="left"/>
      <w:outlineLvl w:val="1"/>
    </w:pPr>
    <w:rPr>
      <w:rFonts w:ascii="Tahoma" w:hAnsi="Tahoma"/>
      <w:b/>
      <w:sz w:val="28"/>
    </w:rPr>
  </w:style>
  <w:style w:type="paragraph" w:styleId="Heading3">
    <w:name w:val="heading 3"/>
    <w:basedOn w:val="Normal"/>
    <w:next w:val="Normal"/>
    <w:qFormat/>
    <w:rsid w:val="00035B37"/>
    <w:pPr>
      <w:keepNext/>
      <w:numPr>
        <w:ilvl w:val="2"/>
        <w:numId w:val="2"/>
      </w:numPr>
      <w:spacing w:before="200" w:after="60"/>
      <w:jc w:val="left"/>
      <w:outlineLvl w:val="2"/>
    </w:pPr>
    <w:rPr>
      <w:rFonts w:ascii="Tahoma" w:hAnsi="Tahom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35B37"/>
    <w:pPr>
      <w:keepNext/>
      <w:numPr>
        <w:ilvl w:val="3"/>
        <w:numId w:val="2"/>
      </w:numPr>
      <w:spacing w:before="200" w:after="60"/>
      <w:jc w:val="left"/>
      <w:outlineLvl w:val="3"/>
    </w:pPr>
    <w:rPr>
      <w:rFonts w:ascii="Tahoma" w:hAnsi="Tahoma"/>
      <w:b/>
      <w:bCs/>
      <w:szCs w:val="28"/>
    </w:rPr>
  </w:style>
  <w:style w:type="paragraph" w:styleId="Heading5">
    <w:name w:val="heading 5"/>
    <w:basedOn w:val="Normal"/>
    <w:next w:val="Normal"/>
    <w:qFormat/>
    <w:rsid w:val="00035B37"/>
    <w:pPr>
      <w:numPr>
        <w:ilvl w:val="4"/>
        <w:numId w:val="2"/>
      </w:num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035B37"/>
    <w:pPr>
      <w:numPr>
        <w:ilvl w:val="5"/>
        <w:numId w:val="2"/>
      </w:num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Normal"/>
    <w:next w:val="Normal"/>
    <w:qFormat/>
    <w:rsid w:val="00035B37"/>
    <w:pPr>
      <w:numPr>
        <w:ilvl w:val="6"/>
        <w:numId w:val="2"/>
      </w:num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Normal"/>
    <w:next w:val="Normal"/>
    <w:qFormat/>
    <w:rsid w:val="00035B37"/>
    <w:pPr>
      <w:numPr>
        <w:ilvl w:val="7"/>
        <w:numId w:val="2"/>
      </w:num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Normal"/>
    <w:next w:val="Normal"/>
    <w:qFormat/>
    <w:rsid w:val="00035B37"/>
    <w:pPr>
      <w:numPr>
        <w:ilvl w:val="8"/>
        <w:numId w:val="2"/>
      </w:num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94ED5"/>
    <w:pPr>
      <w:tabs>
        <w:tab w:val="left" w:pos="1000"/>
        <w:tab w:val="right" w:leader="dot" w:pos="9360"/>
      </w:tabs>
    </w:pPr>
    <w:rPr>
      <w:lang w:val="sl-SI"/>
    </w:rPr>
  </w:style>
  <w:style w:type="paragraph" w:customStyle="1" w:styleId="Code">
    <w:name w:val="Code"/>
    <w:basedOn w:val="Normal"/>
    <w:rsid w:val="00035B37"/>
    <w:pPr>
      <w:jc w:val="left"/>
    </w:pPr>
    <w:rPr>
      <w:rFonts w:ascii="Courier New" w:hAnsi="Courier New"/>
      <w:sz w:val="18"/>
    </w:rPr>
  </w:style>
  <w:style w:type="paragraph" w:styleId="Caption">
    <w:name w:val="caption"/>
    <w:basedOn w:val="Normal"/>
    <w:next w:val="Normal"/>
    <w:qFormat/>
    <w:rsid w:val="00035B37"/>
    <w:pPr>
      <w:spacing w:before="120" w:after="120"/>
      <w:ind w:firstLine="0"/>
      <w:jc w:val="center"/>
    </w:pPr>
    <w:rPr>
      <w:bCs/>
    </w:rPr>
  </w:style>
  <w:style w:type="paragraph" w:styleId="TOC2">
    <w:name w:val="toc 2"/>
    <w:basedOn w:val="Normal"/>
    <w:next w:val="Normal"/>
    <w:autoRedefine/>
    <w:uiPriority w:val="39"/>
    <w:rsid w:val="00035B37"/>
    <w:pPr>
      <w:ind w:left="200"/>
    </w:pPr>
  </w:style>
  <w:style w:type="paragraph" w:styleId="Header">
    <w:name w:val="header"/>
    <w:basedOn w:val="Normal"/>
    <w:rsid w:val="00035B37"/>
    <w:pPr>
      <w:tabs>
        <w:tab w:val="center" w:pos="4320"/>
        <w:tab w:val="right" w:pos="8640"/>
      </w:tabs>
      <w:ind w:firstLine="0"/>
    </w:pPr>
    <w:rPr>
      <w:sz w:val="20"/>
    </w:rPr>
  </w:style>
  <w:style w:type="paragraph" w:styleId="Footer">
    <w:name w:val="footer"/>
    <w:basedOn w:val="Normal"/>
    <w:rsid w:val="00035B37"/>
    <w:pPr>
      <w:tabs>
        <w:tab w:val="center" w:pos="4320"/>
        <w:tab w:val="right" w:pos="8640"/>
      </w:tabs>
      <w:ind w:firstLine="0"/>
    </w:pPr>
    <w:rPr>
      <w:sz w:val="20"/>
    </w:rPr>
  </w:style>
  <w:style w:type="character" w:styleId="PageNumber">
    <w:name w:val="page number"/>
    <w:basedOn w:val="DefaultParagraphFont"/>
    <w:rsid w:val="00035B37"/>
  </w:style>
  <w:style w:type="paragraph" w:styleId="TOC3">
    <w:name w:val="toc 3"/>
    <w:basedOn w:val="Normal"/>
    <w:next w:val="Normal"/>
    <w:autoRedefine/>
    <w:uiPriority w:val="39"/>
    <w:rsid w:val="00035B37"/>
    <w:pPr>
      <w:ind w:left="400"/>
    </w:pPr>
  </w:style>
  <w:style w:type="paragraph" w:styleId="TOC4">
    <w:name w:val="toc 4"/>
    <w:basedOn w:val="Normal"/>
    <w:next w:val="Normal"/>
    <w:autoRedefine/>
    <w:rsid w:val="00035B37"/>
    <w:pPr>
      <w:ind w:left="600"/>
    </w:pPr>
  </w:style>
  <w:style w:type="paragraph" w:styleId="TOC5">
    <w:name w:val="toc 5"/>
    <w:basedOn w:val="Normal"/>
    <w:next w:val="Normal"/>
    <w:autoRedefine/>
    <w:rsid w:val="00035B37"/>
    <w:pPr>
      <w:ind w:left="800"/>
    </w:pPr>
  </w:style>
  <w:style w:type="paragraph" w:styleId="TOC6">
    <w:name w:val="toc 6"/>
    <w:basedOn w:val="Normal"/>
    <w:next w:val="Normal"/>
    <w:autoRedefine/>
    <w:rsid w:val="00035B37"/>
    <w:pPr>
      <w:ind w:left="1000"/>
    </w:pPr>
  </w:style>
  <w:style w:type="paragraph" w:styleId="TOC7">
    <w:name w:val="toc 7"/>
    <w:basedOn w:val="Normal"/>
    <w:next w:val="Normal"/>
    <w:autoRedefine/>
    <w:rsid w:val="00035B37"/>
    <w:pPr>
      <w:ind w:left="1200"/>
    </w:pPr>
  </w:style>
  <w:style w:type="paragraph" w:styleId="TOC8">
    <w:name w:val="toc 8"/>
    <w:basedOn w:val="Normal"/>
    <w:next w:val="Normal"/>
    <w:autoRedefine/>
    <w:rsid w:val="00035B37"/>
    <w:pPr>
      <w:ind w:left="1400"/>
    </w:pPr>
  </w:style>
  <w:style w:type="paragraph" w:styleId="TOC9">
    <w:name w:val="toc 9"/>
    <w:basedOn w:val="Normal"/>
    <w:next w:val="Normal"/>
    <w:autoRedefine/>
    <w:rsid w:val="00035B37"/>
    <w:pPr>
      <w:ind w:left="1600"/>
    </w:pPr>
  </w:style>
  <w:style w:type="character" w:styleId="Hyperlink">
    <w:name w:val="Hyperlink"/>
    <w:basedOn w:val="DefaultParagraphFont"/>
    <w:uiPriority w:val="99"/>
    <w:rsid w:val="00035B37"/>
    <w:rPr>
      <w:color w:val="0000FF"/>
      <w:u w:val="single"/>
    </w:rPr>
  </w:style>
  <w:style w:type="paragraph" w:styleId="DocumentMap">
    <w:name w:val="Document Map"/>
    <w:basedOn w:val="Normal"/>
    <w:rsid w:val="00171186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uiPriority w:val="59"/>
    <w:rsid w:val="00171186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e">
    <w:name w:val="ime"/>
    <w:basedOn w:val="Normal"/>
    <w:rsid w:val="00171186"/>
    <w:pPr>
      <w:spacing w:before="1440" w:after="120"/>
      <w:ind w:firstLine="0"/>
      <w:jc w:val="center"/>
    </w:pPr>
    <w:rPr>
      <w:rFonts w:ascii="VogueBold" w:hAnsi="VogueBold"/>
      <w:kern w:val="20"/>
      <w:sz w:val="30"/>
    </w:rPr>
  </w:style>
  <w:style w:type="paragraph" w:customStyle="1" w:styleId="tab">
    <w:name w:val="tab"/>
    <w:basedOn w:val="Normal"/>
    <w:rsid w:val="009857F6"/>
    <w:pPr>
      <w:spacing w:before="60" w:after="120"/>
      <w:ind w:firstLine="0"/>
    </w:pPr>
    <w:rPr>
      <w:rFonts w:ascii="TimesRoman" w:hAnsi="TimesRoman"/>
      <w:kern w:val="20"/>
      <w:sz w:val="20"/>
    </w:rPr>
  </w:style>
  <w:style w:type="paragraph" w:styleId="BodyText">
    <w:name w:val="Body Text"/>
    <w:basedOn w:val="Normal"/>
    <w:link w:val="BodyTextChar"/>
    <w:rsid w:val="00C076E2"/>
    <w:pPr>
      <w:suppressAutoHyphens/>
      <w:spacing w:after="120"/>
    </w:pPr>
    <w:rPr>
      <w:lang w:eastAsia="ar-SA"/>
    </w:rPr>
  </w:style>
  <w:style w:type="paragraph" w:styleId="TableofFigures">
    <w:name w:val="table of figures"/>
    <w:basedOn w:val="Normal"/>
    <w:next w:val="Normal"/>
    <w:uiPriority w:val="99"/>
    <w:rsid w:val="00C12DBD"/>
  </w:style>
  <w:style w:type="character" w:customStyle="1" w:styleId="BodyTextChar">
    <w:name w:val="Body Text Char"/>
    <w:basedOn w:val="DefaultParagraphFont"/>
    <w:link w:val="BodyText"/>
    <w:rsid w:val="00C076E2"/>
    <w:rPr>
      <w:sz w:val="24"/>
      <w:lang w:eastAsia="ar-SA"/>
    </w:rPr>
  </w:style>
  <w:style w:type="character" w:customStyle="1" w:styleId="WW8Num3z0">
    <w:name w:val="WW8Num3z0"/>
    <w:rsid w:val="00C076E2"/>
    <w:rPr>
      <w:rFonts w:ascii="Wingdings 2" w:hAnsi="Wingdings 2" w:cs="OpenSymbol"/>
    </w:rPr>
  </w:style>
  <w:style w:type="character" w:customStyle="1" w:styleId="WW8Num3z1">
    <w:name w:val="WW8Num3z1"/>
    <w:rsid w:val="00C076E2"/>
    <w:rPr>
      <w:rFonts w:ascii="Symbol" w:hAnsi="Symbol" w:cs="OpenSymbol"/>
    </w:rPr>
  </w:style>
  <w:style w:type="character" w:customStyle="1" w:styleId="WW8Num3z3">
    <w:name w:val="WW8Num3z3"/>
    <w:rsid w:val="00C076E2"/>
    <w:rPr>
      <w:rFonts w:ascii="Wingdings 2" w:hAnsi="Wingdings 2" w:cs="OpenSymbol"/>
    </w:rPr>
  </w:style>
  <w:style w:type="character" w:customStyle="1" w:styleId="WW8Num4z0">
    <w:name w:val="WW8Num4z0"/>
    <w:rsid w:val="00C076E2"/>
    <w:rPr>
      <w:rFonts w:ascii="Wingdings 2" w:hAnsi="Wingdings 2" w:cs="OpenSymbol"/>
    </w:rPr>
  </w:style>
  <w:style w:type="character" w:customStyle="1" w:styleId="WW8Num4z1">
    <w:name w:val="WW8Num4z1"/>
    <w:rsid w:val="00C076E2"/>
    <w:rPr>
      <w:rFonts w:ascii="OpenSymbol" w:hAnsi="OpenSymbol" w:cs="OpenSymbol"/>
    </w:rPr>
  </w:style>
  <w:style w:type="character" w:customStyle="1" w:styleId="WW8Num4z3">
    <w:name w:val="WW8Num4z3"/>
    <w:rsid w:val="00C076E2"/>
    <w:rPr>
      <w:rFonts w:ascii="Wingdings 2" w:hAnsi="Wingdings 2" w:cs="OpenSymbol"/>
    </w:rPr>
  </w:style>
  <w:style w:type="character" w:customStyle="1" w:styleId="WW8Num5z0">
    <w:name w:val="WW8Num5z0"/>
    <w:rsid w:val="00C076E2"/>
    <w:rPr>
      <w:rFonts w:ascii="Wingdings" w:hAnsi="Wingdings" w:cs="OpenSymbol"/>
    </w:rPr>
  </w:style>
  <w:style w:type="character" w:customStyle="1" w:styleId="WW8Num5z1">
    <w:name w:val="WW8Num5z1"/>
    <w:rsid w:val="00C076E2"/>
    <w:rPr>
      <w:rFonts w:ascii="OpenSymbol" w:hAnsi="OpenSymbol" w:cs="OpenSymbol"/>
    </w:rPr>
  </w:style>
  <w:style w:type="character" w:customStyle="1" w:styleId="WW8Num5z3">
    <w:name w:val="WW8Num5z3"/>
    <w:rsid w:val="00C076E2"/>
    <w:rPr>
      <w:rFonts w:ascii="Wingdings 2" w:hAnsi="Wingdings 2" w:cs="OpenSymbol"/>
    </w:rPr>
  </w:style>
  <w:style w:type="character" w:customStyle="1" w:styleId="WW8Num7z0">
    <w:name w:val="WW8Num7z0"/>
    <w:rsid w:val="00C076E2"/>
    <w:rPr>
      <w:rFonts w:ascii="Wingdings 2" w:hAnsi="Wingdings 2" w:cs="OpenSymbol"/>
    </w:rPr>
  </w:style>
  <w:style w:type="character" w:customStyle="1" w:styleId="WW8Num7z1">
    <w:name w:val="WW8Num7z1"/>
    <w:rsid w:val="00C076E2"/>
    <w:rPr>
      <w:rFonts w:ascii="OpenSymbol" w:hAnsi="OpenSymbol" w:cs="OpenSymbol"/>
    </w:rPr>
  </w:style>
  <w:style w:type="character" w:customStyle="1" w:styleId="WW8Num8z0">
    <w:name w:val="WW8Num8z0"/>
    <w:rsid w:val="00C076E2"/>
    <w:rPr>
      <w:rFonts w:ascii="Wingdings 2" w:hAnsi="Wingdings 2" w:cs="OpenSymbol"/>
    </w:rPr>
  </w:style>
  <w:style w:type="character" w:customStyle="1" w:styleId="WW8Num8z1">
    <w:name w:val="WW8Num8z1"/>
    <w:rsid w:val="00C076E2"/>
    <w:rPr>
      <w:rFonts w:ascii="OpenSymbol" w:hAnsi="OpenSymbol" w:cs="OpenSymbol"/>
    </w:rPr>
  </w:style>
  <w:style w:type="character" w:customStyle="1" w:styleId="WW8Num9z0">
    <w:name w:val="WW8Num9z0"/>
    <w:rsid w:val="00C076E2"/>
    <w:rPr>
      <w:rFonts w:ascii="Wingdings 2" w:hAnsi="Wingdings 2" w:cs="OpenSymbol"/>
    </w:rPr>
  </w:style>
  <w:style w:type="character" w:customStyle="1" w:styleId="WW8Num9z1">
    <w:name w:val="WW8Num9z1"/>
    <w:rsid w:val="00C076E2"/>
    <w:rPr>
      <w:rFonts w:ascii="OpenSymbol" w:hAnsi="OpenSymbol" w:cs="OpenSymbol"/>
    </w:rPr>
  </w:style>
  <w:style w:type="character" w:customStyle="1" w:styleId="WW8Num10z0">
    <w:name w:val="WW8Num10z0"/>
    <w:rsid w:val="00C076E2"/>
    <w:rPr>
      <w:rFonts w:ascii="Wingdings" w:hAnsi="Wingdings" w:cs="OpenSymbol"/>
    </w:rPr>
  </w:style>
  <w:style w:type="character" w:customStyle="1" w:styleId="WW8Num10z1">
    <w:name w:val="WW8Num10z1"/>
    <w:rsid w:val="00C076E2"/>
    <w:rPr>
      <w:rFonts w:ascii="OpenSymbol" w:hAnsi="OpenSymbol" w:cs="OpenSymbol"/>
    </w:rPr>
  </w:style>
  <w:style w:type="character" w:customStyle="1" w:styleId="WW8Num10z3">
    <w:name w:val="WW8Num10z3"/>
    <w:rsid w:val="00C076E2"/>
    <w:rPr>
      <w:rFonts w:ascii="Wingdings 2" w:hAnsi="Wingdings 2" w:cs="OpenSymbol"/>
    </w:rPr>
  </w:style>
  <w:style w:type="character" w:customStyle="1" w:styleId="Absatz-Standardschriftart">
    <w:name w:val="Absatz-Standardschriftart"/>
    <w:rsid w:val="00C076E2"/>
  </w:style>
  <w:style w:type="character" w:customStyle="1" w:styleId="WW-Absatz-Standardschriftart">
    <w:name w:val="WW-Absatz-Standardschriftart"/>
    <w:rsid w:val="00C076E2"/>
  </w:style>
  <w:style w:type="character" w:customStyle="1" w:styleId="WW-Absatz-Standardschriftart1">
    <w:name w:val="WW-Absatz-Standardschriftart1"/>
    <w:rsid w:val="00C076E2"/>
  </w:style>
  <w:style w:type="character" w:customStyle="1" w:styleId="WW-Absatz-Standardschriftart11">
    <w:name w:val="WW-Absatz-Standardschriftart11"/>
    <w:rsid w:val="00C076E2"/>
  </w:style>
  <w:style w:type="character" w:customStyle="1" w:styleId="WW-Absatz-Standardschriftart111">
    <w:name w:val="WW-Absatz-Standardschriftart111"/>
    <w:rsid w:val="00C076E2"/>
  </w:style>
  <w:style w:type="character" w:customStyle="1" w:styleId="WW-Absatz-Standardschriftart1111">
    <w:name w:val="WW-Absatz-Standardschriftart1111"/>
    <w:rsid w:val="00C076E2"/>
  </w:style>
  <w:style w:type="character" w:customStyle="1" w:styleId="WW-Absatz-Standardschriftart11111">
    <w:name w:val="WW-Absatz-Standardschriftart11111"/>
    <w:rsid w:val="00C076E2"/>
  </w:style>
  <w:style w:type="character" w:customStyle="1" w:styleId="Bullets">
    <w:name w:val="Bullets"/>
    <w:rsid w:val="00C076E2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C076E2"/>
  </w:style>
  <w:style w:type="paragraph" w:customStyle="1" w:styleId="Heading">
    <w:name w:val="Heading"/>
    <w:basedOn w:val="Normal"/>
    <w:next w:val="BodyText"/>
    <w:rsid w:val="00C076E2"/>
    <w:pPr>
      <w:keepNext/>
      <w:suppressAutoHyphens/>
      <w:spacing w:before="240" w:after="120"/>
    </w:pPr>
    <w:rPr>
      <w:rFonts w:ascii="Arial" w:eastAsia="Lucida Sans Unicode" w:hAnsi="Arial" w:cs="Mangal"/>
      <w:sz w:val="28"/>
      <w:szCs w:val="28"/>
      <w:lang w:eastAsia="ar-SA"/>
    </w:rPr>
  </w:style>
  <w:style w:type="paragraph" w:styleId="List">
    <w:name w:val="List"/>
    <w:basedOn w:val="BodyText"/>
    <w:rsid w:val="00C076E2"/>
    <w:rPr>
      <w:rFonts w:cs="Mangal"/>
    </w:rPr>
  </w:style>
  <w:style w:type="paragraph" w:customStyle="1" w:styleId="Index">
    <w:name w:val="Index"/>
    <w:basedOn w:val="Normal"/>
    <w:rsid w:val="00C076E2"/>
    <w:pPr>
      <w:suppressLineNumbers/>
      <w:suppressAutoHyphens/>
    </w:pPr>
    <w:rPr>
      <w:rFonts w:cs="Mangal"/>
      <w:lang w:eastAsia="ar-SA"/>
    </w:rPr>
  </w:style>
  <w:style w:type="paragraph" w:customStyle="1" w:styleId="TableContents">
    <w:name w:val="Table Contents"/>
    <w:basedOn w:val="Normal"/>
    <w:rsid w:val="00C076E2"/>
    <w:pPr>
      <w:suppressLineNumbers/>
      <w:suppressAutoHyphens/>
    </w:pPr>
    <w:rPr>
      <w:lang w:eastAsia="ar-SA"/>
    </w:rPr>
  </w:style>
  <w:style w:type="paragraph" w:customStyle="1" w:styleId="TableHeading">
    <w:name w:val="Table Heading"/>
    <w:basedOn w:val="TableContents"/>
    <w:rsid w:val="00C076E2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C076E2"/>
    <w:pPr>
      <w:tabs>
        <w:tab w:val="right" w:leader="dot" w:pos="7091"/>
      </w:tabs>
      <w:ind w:left="2547" w:firstLine="0"/>
    </w:pPr>
  </w:style>
  <w:style w:type="table" w:styleId="MediumShading1-Accent5">
    <w:name w:val="Medium Shading 1 Accent 5"/>
    <w:basedOn w:val="TableNormal"/>
    <w:uiPriority w:val="63"/>
    <w:rsid w:val="00C076E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C076E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CommentReference">
    <w:name w:val="annotation reference"/>
    <w:basedOn w:val="DefaultParagraphFont"/>
    <w:uiPriority w:val="99"/>
    <w:unhideWhenUsed/>
    <w:rsid w:val="00C076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76E2"/>
    <w:pPr>
      <w:suppressAutoHyphens/>
    </w:pPr>
    <w:rPr>
      <w:sz w:val="20"/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76E2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C076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076E2"/>
    <w:rPr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unhideWhenUsed/>
    <w:rsid w:val="00C076E2"/>
    <w:pPr>
      <w:suppressAutoHyphens/>
      <w:spacing w:line="240" w:lineRule="auto"/>
    </w:pPr>
    <w:rPr>
      <w:rFonts w:ascii="Tahoma" w:hAnsi="Tahoma" w:cs="Tahoma"/>
      <w:sz w:val="16"/>
      <w:szCs w:val="16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076E2"/>
    <w:rPr>
      <w:rFonts w:ascii="Tahoma" w:hAnsi="Tahoma" w:cs="Tahoma"/>
      <w:sz w:val="16"/>
      <w:szCs w:val="16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E61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header" Target="header13.xml"/><Relationship Id="rId10" Type="http://schemas.openxmlformats.org/officeDocument/2006/relationships/header" Target="header3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eader" Target="header1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Browser\master-e28-201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Zha14</b:Tag>
    <b:SourceType>JournalArticle</b:SourceType>
    <b:Guid>{6455EDCE-4CE5-41AA-888F-748656A7FDFF}</b:Guid>
    <b:Title>A surround view camera solution for embedded systems</b:Title>
    <b:Year>2014</b:Year>
    <b:JournalName>IEEE Conference on Computer Vision and Pattern Recognition Workshops</b:JournalName>
    <b:Author>
      <b:Author>
        <b:NameList>
          <b:Person>
            <b:Last>Zhang</b:Last>
            <b:First>Buyue</b:First>
          </b:Person>
          <b:Person>
            <b:Last>Appia</b:Last>
            <b:First>Vikram</b:First>
          </b:Person>
          <b:Person>
            <b:Last>Pekkucuksen</b:Last>
            <b:First>Ibrahim</b:First>
          </b:Person>
          <b:Person>
            <b:Last>Batur</b:Last>
            <b:First>Aziz Umit</b:First>
          </b:Person>
          <b:Person>
            <b:Last>Shastry</b:Last>
            <b:First>Pavan</b:First>
          </b:Person>
          <b:Person>
            <b:Last>Liu</b:Last>
            <b:First>Stanley</b:First>
          </b:Person>
          <b:Person>
            <b:Last>Sivasankaran</b:Last>
            <b:First>Shiju</b:First>
          </b:Person>
          <b:Person>
            <b:Last>Chitnis</b:Last>
            <b:First>Kedar</b:First>
          </b:Person>
          <b:Person>
            <b:Last>Liu</b:Last>
            <b:First>Yucheng </b:First>
          </b:Person>
        </b:NameList>
      </b:Author>
    </b:Author>
    <b:RefOrder>2</b:RefOrder>
  </b:Source>
  <b:Source>
    <b:Tag>Lee05</b:Tag>
    <b:SourceType>JournalArticle</b:SourceType>
    <b:Guid>{09D71CC9-4C16-4C2F-AC67-6B13CE1DA38A}</b:Guid>
    <b:Title>Evaluation of automotive forward collision warning andcollision avoidance algorithms</b:Title>
    <b:JournalName>Vehicle System Dynamics</b:JournalName>
    <b:Year>2005</b:Year>
    <b:Pages>735-751</b:Pages>
    <b:Volume>43</b:Volume>
    <b:Issue>10</b:Issue>
    <b:Author>
      <b:Author>
        <b:NameList>
          <b:Person>
            <b:Last>Lee</b:Last>
            <b:First>K</b:First>
          </b:Person>
          <b:Person>
            <b:Last>Peng</b:Last>
            <b:First>Huei </b:First>
          </b:Person>
        </b:NameList>
      </b:Author>
    </b:Author>
    <b:RefOrder>3</b:RefOrder>
  </b:Source>
  <b:Source>
    <b:Tag>Deb18</b:Tag>
    <b:SourceType>ConferenceProceedings</b:SourceType>
    <b:Guid>{65F8C9C1-A7C3-4CDD-9A8A-132BD85AB655}</b:Guid>
    <b:Title>Overview of the 2nd Edition of ISO 26262: Functional Safety – Road Vehicles</b:Title>
    <b:Year>2018</b:Year>
    <b:Author>
      <b:Author>
        <b:NameList>
          <b:Person>
            <b:Last>Debouk</b:Last>
            <b:First>Rami </b:First>
          </b:Person>
        </b:NameList>
      </b:Author>
    </b:Author>
    <b:ConferenceName>36th International System Safety Conference</b:ConferenceName>
    <b:City> Phoenix, AZ </b:City>
    <b:RefOrder>1</b:RefOrder>
  </b:Source>
</b:Sources>
</file>

<file path=customXml/itemProps1.xml><?xml version="1.0" encoding="utf-8"?>
<ds:datastoreItem xmlns:ds="http://schemas.openxmlformats.org/officeDocument/2006/customXml" ds:itemID="{0308FBEF-6F65-4A51-AA6A-80B10993A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master-e28-2018</Template>
  <TotalTime>3030</TotalTime>
  <Pages>16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Šablon za završni (Bachelor) rad</vt:lpstr>
    </vt:vector>
  </TitlesOfParts>
  <Company>RT-RK</Company>
  <LinksUpToDate>false</LinksUpToDate>
  <CharactersWithSpaces>6255</CharactersWithSpaces>
  <SharedDoc>false</SharedDoc>
  <HLinks>
    <vt:vector size="132" baseType="variant">
      <vt:variant>
        <vt:i4>1638457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_Toc296447948</vt:lpwstr>
      </vt:variant>
      <vt:variant>
        <vt:i4>1638457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_Toc296447947</vt:lpwstr>
      </vt:variant>
      <vt:variant>
        <vt:i4>1638457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_Toc296447946</vt:lpwstr>
      </vt:variant>
      <vt:variant>
        <vt:i4>1638457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_Toc296447945</vt:lpwstr>
      </vt:variant>
      <vt:variant>
        <vt:i4>1638457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_Toc296447944</vt:lpwstr>
      </vt:variant>
      <vt:variant>
        <vt:i4>1638457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_Toc296447943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_Toc296447942</vt:lpwstr>
      </vt:variant>
      <vt:variant>
        <vt:i4>1638457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_Toc296447940</vt:lpwstr>
      </vt:variant>
      <vt:variant>
        <vt:i4>1966137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_Toc296447939</vt:lpwstr>
      </vt:variant>
      <vt:variant>
        <vt:i4>1966137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_Toc296447938</vt:lpwstr>
      </vt:variant>
      <vt:variant>
        <vt:i4>1966137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_Toc296447937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_Toc296447936</vt:lpwstr>
      </vt:variant>
      <vt:variant>
        <vt:i4>1966137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_Toc296447935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_Toc296447932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_Toc296447931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_Toc296447930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_Toc296447929</vt:lpwstr>
      </vt:variant>
      <vt:variant>
        <vt:i4>2031673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_Toc296447928</vt:lpwstr>
      </vt:variant>
      <vt:variant>
        <vt:i4>2031673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_Toc296447927</vt:lpwstr>
      </vt:variant>
      <vt:variant>
        <vt:i4>2031673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_Toc296447926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_Toc296447925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_Toc296447924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 za završni (Bachelor) rad</dc:title>
  <dc:subject/>
  <dc:creator>Robert</dc:creator>
  <cp:keywords/>
  <cp:lastModifiedBy>Robert</cp:lastModifiedBy>
  <cp:revision>24</cp:revision>
  <cp:lastPrinted>2011-06-21T15:53:00Z</cp:lastPrinted>
  <dcterms:created xsi:type="dcterms:W3CDTF">2019-09-07T20:08:00Z</dcterms:created>
  <dcterms:modified xsi:type="dcterms:W3CDTF">2019-09-11T19:03:00Z</dcterms:modified>
</cp:coreProperties>
</file>