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jp06rejvn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Практические подходы к анализу и оценке рисков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  <w:br w:type="textWrapping"/>
      </w:r>
      <w:r w:rsidDel="00000000" w:rsidR="00000000" w:rsidRPr="00000000">
        <w:rPr>
          <w:rtl w:val="0"/>
        </w:rPr>
        <w:t xml:space="preserve">Студент умеет выбирать и применять подходящие методы оценки рисков в зависимости от ситуации.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занятие м</w:t>
      </w:r>
      <w:r w:rsidDel="00000000" w:rsidR="00000000" w:rsidRPr="00000000">
        <w:rPr>
          <w:rtl w:val="0"/>
        </w:rPr>
        <w:t xml:space="preserve">ожно добавить: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разбор реального инцидента (но без повторов из лекции 1)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живую демонстрацию матрицы рисков с пояснениями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кейс «вы — CISO, у вас 5 рисков и ограниченный бюджет»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7p7xmol64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Вступление (5–7 минут)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 блока:</w:t>
      </w:r>
      <w:r w:rsidDel="00000000" w:rsidR="00000000" w:rsidRPr="00000000">
        <w:rPr>
          <w:rtl w:val="0"/>
        </w:rPr>
        <w:t xml:space="preserve"> задать контекст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 аудитории: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«Как понять, каким риском заниматься в первую очередь?»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Подводка к мысли: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важный навык  — это </w:t>
      </w:r>
      <w:r w:rsidDel="00000000" w:rsidR="00000000" w:rsidRPr="00000000">
        <w:rPr>
          <w:b w:val="1"/>
          <w:bCs w:val="1"/>
          <w:rtl w:val="0"/>
        </w:rPr>
        <w:t xml:space="preserve">способе оценки и анализа</w:t>
      </w:r>
      <w:r w:rsidDel="00000000" w:rsidR="00000000" w:rsidRPr="00000000">
        <w:rPr>
          <w:rtl w:val="0"/>
        </w:rPr>
        <w:t xml:space="preserve"> рисков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uviks0am5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Повтор теории: методологии оценки рисков (20 минут)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Что такое методология оценки рисков: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Методология оценки рисков информационной безопасности</w:t>
      </w:r>
      <w:r w:rsidDel="00000000" w:rsidR="00000000" w:rsidRPr="00000000">
        <w:rPr>
          <w:rtl w:val="0"/>
        </w:rPr>
        <w:t xml:space="preserve"> — это набор правил и подходов, по которым организация </w:t>
      </w:r>
      <w:r w:rsidDel="00000000" w:rsidR="00000000" w:rsidRPr="00000000">
        <w:rPr>
          <w:u w:val="single"/>
          <w:rtl w:val="0"/>
        </w:rPr>
        <w:t xml:space="preserve">единообразно </w:t>
      </w:r>
      <w:r w:rsidDel="00000000" w:rsidR="00000000" w:rsidRPr="00000000">
        <w:rPr>
          <w:rtl w:val="0"/>
        </w:rPr>
        <w:t xml:space="preserve">выявляет, анализирует и сравнивает риски, чтобы принимать обоснованные решения.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Ключевое в методологии оценки рисков — это единообразие: все участники используют общие критерии, шкалы и подходы, благодаря чему риски становятся сопоставимыми. Методология выступает как общий язык для всех функций и помогает согласовано оценивать риски и принимать обоснованные управленческие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wtn4mhc5d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Качественная оценка рисков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Суть: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оценка через категории (низкий / средний / высокий)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используется: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мало данных,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быстрый анализ,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ранние стадии проекта.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Дать конкретный пример использования качественной оценки с пояснениями, почему риск оценен именно таким образом.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вероятность: высокая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ущерб: высокий</w:t>
        <w:br w:type="textWrapping"/>
        <w:t xml:space="preserve">→ риск: критический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Плюсы: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быстро,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требует данных,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понятно бизнесу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Минусы: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субъективность,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сложно сравнивать между командами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5d50ol4no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Количественная оценка рисков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Суть: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риск выражается в деньгах или числах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Risk = Probability × Impact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Дать конкретный пример использования количественной оценки с пояснениями, почему риск оценен именно таким образом.: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вероятность: 10%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ущерб: 10 млн</w:t>
        <w:br w:type="textWrapping"/>
        <w:t xml:space="preserve">→ риск = 1 млн ожидаемых потерь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Плюсы: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можно обосновывать инвестиции,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удобно для менеджмента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Минусы: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сложно получить данные,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часто ложная точность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uph42qrkk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Гибридный подход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Суть: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сочетание qualitative + quantitative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сначала High/Medium/Low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затем топ-риски считаем в деньгах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это важно: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именно так работают в реальных компаниях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f4dpuyyvv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Переход: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Любая оценка риска начинается с понимания: </w:t>
      </w:r>
      <w:r w:rsidDel="00000000" w:rsidR="00000000" w:rsidRPr="00000000">
        <w:rPr>
          <w:b w:val="1"/>
          <w:bCs w:val="1"/>
          <w:rtl w:val="0"/>
        </w:rPr>
        <w:t xml:space="preserve">где именно в системе возникают риски и как они реализуются.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сценарий описан плохо — любая оценка будет неточной.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следующий шаг — это методы анализа:</w:t>
        <w:br w:type="textWrapping"/>
        <w:t xml:space="preserve"> как системно находить и описывать риски.»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77kqaxzpx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Практические методы анализа рисков (30 минут)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В этом блоке особенно ценными будут объяснения работы разных методов на реальных кейсах из ИБ, личной работы или абстрактных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we09i2lhy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Моделирование угроз (Threat Modeling)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Ключевая идея: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системно отвечаем на вопрос «как нас могут атаковать»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Связь с оценкой рисков: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моделирование → находим сценарии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оценка → понимаем приоритет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dedejvidl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STRIDE 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Расшифровка: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 — Spoofing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 — Tampering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 — Repudiation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— Information Disclosure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 — Denial of Service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— Elevation of Privilege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применять:</w:t>
        <w:br w:type="textWrapping"/>
      </w:r>
      <w:r w:rsidDel="00000000" w:rsidR="00000000" w:rsidRPr="00000000">
        <w:rPr>
          <w:rtl w:val="0"/>
        </w:rPr>
        <w:t xml:space="preserve">берем компонент и спрашиваем:</w:t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можно ли подменить?</w:t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изменить данные?</w:t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украсть данные?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оплаты → Information Disclosure → утечка данных карт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frhofactw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Attack Trees (деревья атак)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Идея: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одна цель → много путей достижения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  <w:br w:type="textWrapping"/>
        <w:t xml:space="preserve">цель: получить доступ к админке</w:t>
        <w:br w:type="textWrapping"/>
        <w:t xml:space="preserve">ветки: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подбор пароля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фишинг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баг в авторизации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Зачем: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увидеть альтернативные сценарии,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зациклиться на одном типе атаки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Нужен пример!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0mfsntmzy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OWASP (практический инструмент)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как: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чек-лист угроз,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база типовых уязвимостей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injection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auth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misconfiguration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донести: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OWASP — не метод оценки, а источник угроз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Нужен пример!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9zkegft74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Переход: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нашли риски. Теперь надо понять — какие важнее.»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/>
      </w:pPr>
      <w:bookmarkStart w:colFirst="0" w:colLast="0" w:name="_2fw0iddkko4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Практика оценки рисков (25–30 минут)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rfjdxxkoc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Оценка вероятности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Факторы: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доступность системы извне,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уязвимости,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активность атак,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инцидентов.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Ключевая мысль: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отсутствие инцидентов ≠ низкая вероятность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3ckvesiz4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Оценка ущерба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Разбить на категории: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финансовый,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репутационный,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регуляторный,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операционный.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Пример:</w:t>
        <w:br w:type="textWrapping"/>
        <w:t xml:space="preserve">утечка ПД → штраф + потеря клиентов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6c32wxrdr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Приоритизация рисков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Матрица: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вероятность × ущерб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Обсуди кейс: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редкий, но критический риск</w:t>
        <w:br w:type="textWrapping"/>
        <w:t xml:space="preserve">vs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частый, но слабый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/>
      </w:pPr>
      <w:bookmarkStart w:colFirst="0" w:colLast="0" w:name="_bmxjl45wjr3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Выбор метода под задачу (ключевой блок!)</w:t>
      </w:r>
      <w:r w:rsidDel="00000000" w:rsidR="00000000" w:rsidRPr="00000000">
        <w:rPr>
          <w:rtl w:val="0"/>
        </w:rPr>
      </w:r>
    </w:p>
    <w:tbl>
      <w:tblPr>
        <w:tblStyle w:val="Table1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1955"/>
        <w:tblGridChange w:id="0">
          <w:tblGrid>
            <w:gridCol w:w="2990"/>
            <w:gridCol w:w="1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Ситуация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Нет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Качественный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Есть фин. метрики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Количественный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Большая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Гибрид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Нужно быстро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Качественный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Нужно обосновать бюджет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Количественный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spacing w:before="48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Здесь можно дать практику / задачки по оценке вероятности, ущерба и приоритизации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рисков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kg73sfya1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Мини-кейс (интерактив, 10–15 минут)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Дай аудитории: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Сервис: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онлайн-банк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API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MFA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из интернета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Спроси: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угрозы?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вероятность?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ущерб?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метод оценки выбрать?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80ruayg6q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Заключение (5 минут)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идеи занятия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Риск — это всегда </w:t>
      </w:r>
      <w:r w:rsidDel="00000000" w:rsidR="00000000" w:rsidRPr="00000000">
        <w:rPr>
          <w:b w:val="1"/>
          <w:bCs w:val="1"/>
          <w:rtl w:val="0"/>
        </w:rPr>
        <w:t xml:space="preserve">сценарий + последствия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универсального метода оценки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Главное — </w:t>
      </w:r>
      <w:r w:rsidDel="00000000" w:rsidR="00000000" w:rsidRPr="00000000">
        <w:rPr>
          <w:b w:val="1"/>
          <w:bCs w:val="1"/>
          <w:rtl w:val="0"/>
        </w:rPr>
        <w:t xml:space="preserve">связь с бизнесом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