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8287F" w14:textId="77777777" w:rsidR="003F21A6" w:rsidRPr="003F21A6" w:rsidRDefault="003F21A6" w:rsidP="003F21A6">
      <w:pPr>
        <w:bidi/>
        <w:rPr>
          <w:b/>
          <w:bCs/>
          <w:rtl/>
        </w:rPr>
      </w:pPr>
      <w:r w:rsidRPr="003F21A6">
        <w:rPr>
          <w:rFonts w:cs="Arial" w:hint="cs"/>
          <w:b/>
          <w:bCs/>
          <w:rtl/>
        </w:rPr>
        <w:t>רוב</w:t>
      </w:r>
      <w:r w:rsidRPr="003F21A6">
        <w:rPr>
          <w:rFonts w:cs="Arial"/>
          <w:b/>
          <w:bCs/>
          <w:rtl/>
        </w:rPr>
        <w:t xml:space="preserve"> </w:t>
      </w:r>
      <w:r w:rsidRPr="003F21A6">
        <w:rPr>
          <w:rFonts w:cs="Arial" w:hint="cs"/>
          <w:b/>
          <w:bCs/>
          <w:rtl/>
        </w:rPr>
        <w:t>התחזיות</w:t>
      </w:r>
      <w:r w:rsidRPr="003F21A6">
        <w:rPr>
          <w:rFonts w:cs="Arial"/>
          <w:b/>
          <w:bCs/>
          <w:rtl/>
        </w:rPr>
        <w:t xml:space="preserve"> </w:t>
      </w:r>
      <w:r w:rsidRPr="003F21A6">
        <w:rPr>
          <w:rFonts w:cs="Arial" w:hint="cs"/>
          <w:b/>
          <w:bCs/>
          <w:rtl/>
        </w:rPr>
        <w:t>הפיננסיות</w:t>
      </w:r>
      <w:r w:rsidRPr="003F21A6">
        <w:rPr>
          <w:rFonts w:cs="Arial"/>
          <w:b/>
          <w:bCs/>
          <w:rtl/>
        </w:rPr>
        <w:t xml:space="preserve"> </w:t>
      </w:r>
      <w:r w:rsidRPr="003F21A6">
        <w:rPr>
          <w:rFonts w:cs="Arial" w:hint="cs"/>
          <w:b/>
          <w:bCs/>
          <w:rtl/>
        </w:rPr>
        <w:t>מסתירות</w:t>
      </w:r>
      <w:r w:rsidRPr="003F21A6">
        <w:rPr>
          <w:rFonts w:cs="Arial"/>
          <w:b/>
          <w:bCs/>
          <w:rtl/>
        </w:rPr>
        <w:t xml:space="preserve"> </w:t>
      </w:r>
      <w:r w:rsidRPr="003F21A6">
        <w:rPr>
          <w:rFonts w:cs="Arial" w:hint="cs"/>
          <w:b/>
          <w:bCs/>
          <w:rtl/>
        </w:rPr>
        <w:t>נתון</w:t>
      </w:r>
      <w:r w:rsidRPr="003F21A6">
        <w:rPr>
          <w:rFonts w:cs="Arial"/>
          <w:b/>
          <w:bCs/>
          <w:rtl/>
        </w:rPr>
        <w:t xml:space="preserve"> </w:t>
      </w:r>
      <w:r w:rsidRPr="003F21A6">
        <w:rPr>
          <w:rFonts w:cs="Arial" w:hint="cs"/>
          <w:b/>
          <w:bCs/>
          <w:rtl/>
        </w:rPr>
        <w:t>אחד</w:t>
      </w:r>
      <w:r w:rsidRPr="003F21A6">
        <w:rPr>
          <w:rFonts w:cs="Arial"/>
          <w:b/>
          <w:bCs/>
          <w:rtl/>
        </w:rPr>
        <w:t xml:space="preserve"> </w:t>
      </w:r>
      <w:r w:rsidRPr="003F21A6">
        <w:rPr>
          <w:rFonts w:cs="Arial" w:hint="cs"/>
          <w:b/>
          <w:bCs/>
          <w:rtl/>
        </w:rPr>
        <w:t>קריטי</w:t>
      </w:r>
      <w:r w:rsidRPr="003F21A6">
        <w:rPr>
          <w:b/>
          <w:bCs/>
        </w:rPr>
        <w:t>.</w:t>
      </w:r>
    </w:p>
    <w:p w14:paraId="00F659B8" w14:textId="77777777" w:rsidR="003F21A6" w:rsidRPr="003F21A6" w:rsidRDefault="003F21A6" w:rsidP="003F21A6">
      <w:pPr>
        <w:bidi/>
        <w:rPr>
          <w:b/>
          <w:bCs/>
          <w:rtl/>
        </w:rPr>
      </w:pPr>
    </w:p>
    <w:p w14:paraId="05DCA98F" w14:textId="77777777" w:rsidR="003F21A6" w:rsidRPr="003F21A6" w:rsidRDefault="003F21A6" w:rsidP="003F21A6">
      <w:pPr>
        <w:bidi/>
        <w:rPr>
          <w:b/>
          <w:bCs/>
          <w:rtl/>
        </w:rPr>
      </w:pPr>
      <w:r w:rsidRPr="003F21A6">
        <w:rPr>
          <w:rFonts w:cs="Arial" w:hint="cs"/>
          <w:b/>
          <w:bCs/>
          <w:rtl/>
        </w:rPr>
        <w:t>לא</w:t>
      </w:r>
      <w:r w:rsidRPr="003F21A6">
        <w:rPr>
          <w:rFonts w:cs="Arial"/>
          <w:b/>
          <w:bCs/>
          <w:rtl/>
        </w:rPr>
        <w:t xml:space="preserve"> </w:t>
      </w:r>
      <w:r w:rsidRPr="003F21A6">
        <w:rPr>
          <w:rFonts w:cs="Arial" w:hint="cs"/>
          <w:b/>
          <w:bCs/>
          <w:rtl/>
        </w:rPr>
        <w:t>גובה</w:t>
      </w:r>
      <w:r w:rsidRPr="003F21A6">
        <w:rPr>
          <w:rFonts w:cs="Arial"/>
          <w:b/>
          <w:bCs/>
          <w:rtl/>
        </w:rPr>
        <w:t xml:space="preserve"> </w:t>
      </w:r>
      <w:r w:rsidRPr="003F21A6">
        <w:rPr>
          <w:rFonts w:cs="Arial" w:hint="cs"/>
          <w:b/>
          <w:bCs/>
          <w:rtl/>
        </w:rPr>
        <w:t>ההכנסות</w:t>
      </w:r>
      <w:r w:rsidRPr="003F21A6">
        <w:rPr>
          <w:b/>
          <w:bCs/>
        </w:rPr>
        <w:t>.</w:t>
      </w:r>
    </w:p>
    <w:p w14:paraId="7D6191E3" w14:textId="77777777" w:rsidR="003F21A6" w:rsidRPr="003F21A6" w:rsidRDefault="003F21A6" w:rsidP="003F21A6">
      <w:pPr>
        <w:bidi/>
        <w:rPr>
          <w:b/>
          <w:bCs/>
          <w:rtl/>
        </w:rPr>
      </w:pPr>
      <w:r w:rsidRPr="003F21A6">
        <w:rPr>
          <w:rFonts w:cs="Arial" w:hint="cs"/>
          <w:b/>
          <w:bCs/>
          <w:rtl/>
        </w:rPr>
        <w:t>לא</w:t>
      </w:r>
      <w:r w:rsidRPr="003F21A6">
        <w:rPr>
          <w:rFonts w:cs="Arial"/>
          <w:b/>
          <w:bCs/>
          <w:rtl/>
        </w:rPr>
        <w:t xml:space="preserve"> </w:t>
      </w:r>
      <w:r w:rsidRPr="003F21A6">
        <w:rPr>
          <w:rFonts w:cs="Arial" w:hint="cs"/>
          <w:b/>
          <w:bCs/>
          <w:rtl/>
        </w:rPr>
        <w:t>שיעור</w:t>
      </w:r>
      <w:r w:rsidRPr="003F21A6">
        <w:rPr>
          <w:rFonts w:cs="Arial"/>
          <w:b/>
          <w:bCs/>
          <w:rtl/>
        </w:rPr>
        <w:t xml:space="preserve"> </w:t>
      </w:r>
      <w:r w:rsidRPr="003F21A6">
        <w:rPr>
          <w:rFonts w:cs="Arial" w:hint="cs"/>
          <w:b/>
          <w:bCs/>
          <w:rtl/>
        </w:rPr>
        <w:t>הרווחיות</w:t>
      </w:r>
      <w:r w:rsidRPr="003F21A6">
        <w:rPr>
          <w:b/>
          <w:bCs/>
        </w:rPr>
        <w:t>.</w:t>
      </w:r>
    </w:p>
    <w:p w14:paraId="2326ACFB" w14:textId="77777777" w:rsidR="003F21A6" w:rsidRPr="003F21A6" w:rsidRDefault="003F21A6" w:rsidP="003F21A6">
      <w:pPr>
        <w:bidi/>
        <w:rPr>
          <w:b/>
          <w:bCs/>
          <w:rtl/>
        </w:rPr>
      </w:pPr>
    </w:p>
    <w:p w14:paraId="2CAE5D4B" w14:textId="1DC6E8FC" w:rsidR="003F21A6" w:rsidRPr="003F21A6" w:rsidRDefault="003F21A6" w:rsidP="003F21A6">
      <w:pPr>
        <w:bidi/>
        <w:rPr>
          <w:lang w:val="en-IL"/>
        </w:rPr>
      </w:pPr>
      <w:r w:rsidRPr="003F21A6">
        <w:rPr>
          <w:rFonts w:cs="Arial" w:hint="cs"/>
          <w:b/>
          <w:bCs/>
          <w:rtl/>
        </w:rPr>
        <w:t>אלא</w:t>
      </w:r>
      <w:r w:rsidRPr="003F21A6">
        <w:rPr>
          <w:rFonts w:cs="Arial"/>
          <w:b/>
          <w:bCs/>
          <w:rtl/>
        </w:rPr>
        <w:t xml:space="preserve"> </w:t>
      </w:r>
      <w:r w:rsidRPr="003F21A6">
        <w:rPr>
          <w:rFonts w:cs="Arial" w:hint="cs"/>
          <w:b/>
          <w:bCs/>
          <w:rtl/>
        </w:rPr>
        <w:t>כמה</w:t>
      </w:r>
      <w:r w:rsidRPr="003F21A6">
        <w:rPr>
          <w:rFonts w:cs="Arial"/>
          <w:b/>
          <w:bCs/>
          <w:rtl/>
        </w:rPr>
        <w:t xml:space="preserve"> </w:t>
      </w:r>
      <w:r w:rsidRPr="003F21A6">
        <w:rPr>
          <w:rFonts w:cs="Arial" w:hint="cs"/>
          <w:b/>
          <w:bCs/>
          <w:rtl/>
        </w:rPr>
        <w:t>מהתחזית</w:t>
      </w:r>
      <w:r w:rsidRPr="003F21A6">
        <w:rPr>
          <w:rFonts w:cs="Arial"/>
          <w:b/>
          <w:bCs/>
          <w:rtl/>
        </w:rPr>
        <w:t xml:space="preserve"> </w:t>
      </w:r>
      <w:r w:rsidRPr="003F21A6">
        <w:rPr>
          <w:rFonts w:cs="Arial" w:hint="cs"/>
          <w:b/>
          <w:bCs/>
          <w:rtl/>
        </w:rPr>
        <w:t>באמת</w:t>
      </w:r>
      <w:r w:rsidRPr="003F21A6">
        <w:rPr>
          <w:rFonts w:cs="Arial"/>
          <w:b/>
          <w:bCs/>
          <w:rtl/>
        </w:rPr>
        <w:t xml:space="preserve"> </w:t>
      </w:r>
      <w:r w:rsidRPr="003F21A6">
        <w:rPr>
          <w:rFonts w:cs="Arial" w:hint="cs"/>
          <w:b/>
          <w:bCs/>
          <w:rtl/>
        </w:rPr>
        <w:t>חתום</w:t>
      </w:r>
      <w:r w:rsidRPr="003F21A6">
        <w:rPr>
          <w:rFonts w:cs="Arial"/>
          <w:b/>
          <w:bCs/>
          <w:rtl/>
        </w:rPr>
        <w:t>.</w:t>
      </w:r>
      <w:r w:rsidRPr="003F21A6">
        <w:rPr>
          <w:lang w:val="en-IL"/>
        </w:rPr>
        <w:pict w14:anchorId="1B6A4C7C">
          <v:rect id="_x0000_i1109" style="width:0;height:1.5pt" o:hralign="center" o:hrstd="t" o:hr="t" fillcolor="#a0a0a0" stroked="f"/>
        </w:pict>
      </w:r>
    </w:p>
    <w:p w14:paraId="383DC004" w14:textId="77777777" w:rsidR="003F21A6" w:rsidRPr="003F21A6" w:rsidRDefault="003F21A6" w:rsidP="003F21A6">
      <w:pPr>
        <w:bidi/>
        <w:rPr>
          <w:b/>
          <w:bCs/>
          <w:lang w:val="en-US"/>
        </w:rPr>
      </w:pPr>
      <w:r w:rsidRPr="003F21A6">
        <w:rPr>
          <w:b/>
          <w:bCs/>
          <w:rtl/>
        </w:rPr>
        <w:t>הבעיה שאף אחד כמעט לא מדבר עליה</w:t>
      </w:r>
    </w:p>
    <w:p w14:paraId="33FC3504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רוב התחזיות הפיננסיות בארגונים עדיין חיות בתוך גיליון אקסל אחד – טבלה שמישהו מעדכן ידנית אחת לחודש, מצרף למייל ומפיץ כהערכה הרשמית של החברה</w:t>
      </w:r>
      <w:r w:rsidRPr="003F21A6">
        <w:rPr>
          <w:lang w:val="en-IL"/>
        </w:rPr>
        <w:t>.</w:t>
      </w:r>
    </w:p>
    <w:p w14:paraId="6D8AB2F1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הבעיה אינה בהכרח שהמספרים שגויים</w:t>
      </w:r>
      <w:r w:rsidRPr="003F21A6">
        <w:rPr>
          <w:lang w:val="en-IL"/>
        </w:rPr>
        <w:t>.</w:t>
      </w:r>
    </w:p>
    <w:p w14:paraId="7CFFB53E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הבעיה היא שבמקרים רבים התחזית מתייחסת להכנסות חתומות ולהכנסות צפויות כאילו הן אותה קטגוריה</w:t>
      </w:r>
      <w:r w:rsidRPr="003F21A6">
        <w:rPr>
          <w:lang w:val="en-IL"/>
        </w:rPr>
        <w:t>.</w:t>
      </w:r>
    </w:p>
    <w:p w14:paraId="78D908BA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הן לא</w:t>
      </w:r>
      <w:r w:rsidRPr="003F21A6">
        <w:rPr>
          <w:lang w:val="en-IL"/>
        </w:rPr>
        <w:t>.</w:t>
      </w:r>
    </w:p>
    <w:p w14:paraId="3930B57E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הכנסה המבוססת על חוזה חתום מתנהגת באופן שונה לחלוטין מהכנסה שנמצאת עדיין בשלבי מכירה או בפייפליין העסקי</w:t>
      </w:r>
      <w:r w:rsidRPr="003F21A6">
        <w:rPr>
          <w:lang w:val="en-IL"/>
        </w:rPr>
        <w:t>.</w:t>
      </w:r>
    </w:p>
    <w:p w14:paraId="1CAF683C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כאשר מערבבים בין השתיים, מאבדים את אחת התובנות החשובות ביותר עבור הנהלה</w:t>
      </w:r>
      <w:r w:rsidRPr="003F21A6">
        <w:rPr>
          <w:lang w:val="en-IL"/>
        </w:rPr>
        <w:t>:</w:t>
      </w:r>
    </w:p>
    <w:p w14:paraId="103E87E3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כמה מהתחזית מבוסס על התחייבויות קיימות, וכמה ממנה מבוסס על הנחות ותחזיות</w:t>
      </w:r>
      <w:r w:rsidRPr="003F21A6">
        <w:rPr>
          <w:lang w:val="en-IL"/>
        </w:rPr>
        <w:t>.</w:t>
      </w:r>
    </w:p>
    <w:p w14:paraId="49EFCAE2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במילים אחרות</w:t>
      </w:r>
      <w:r w:rsidRPr="003F21A6">
        <w:rPr>
          <w:lang w:val="en-IL"/>
        </w:rPr>
        <w:t>:</w:t>
      </w:r>
    </w:p>
    <w:p w14:paraId="0F471B84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b/>
          <w:bCs/>
          <w:rtl/>
        </w:rPr>
        <w:t>מהו בסיס הוודאות של התחזית – ומהו רכיב הסיכון שלה</w:t>
      </w:r>
      <w:r w:rsidRPr="003F21A6">
        <w:rPr>
          <w:b/>
          <w:bCs/>
          <w:lang w:val="en-IL"/>
        </w:rPr>
        <w:t>.</w:t>
      </w:r>
    </w:p>
    <w:p w14:paraId="35F76182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pict w14:anchorId="5804E07A">
          <v:rect id="_x0000_i1110" style="width:0;height:1.5pt" o:hralign="center" o:hrstd="t" o:hr="t" fillcolor="#a0a0a0" stroked="f"/>
        </w:pict>
      </w:r>
    </w:p>
    <w:p w14:paraId="6E6487CC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b/>
          <w:bCs/>
          <w:rtl/>
        </w:rPr>
        <w:t>מדוע הגישה המסורתית כבר לא מספיקה</w:t>
      </w:r>
    </w:p>
    <w:p w14:paraId="21BA9991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הפתרון המקובל הוא לבנות מספר תרחישים ידניים – אופטימי, בסיסי ופסימי</w:t>
      </w:r>
      <w:r w:rsidRPr="003F21A6">
        <w:rPr>
          <w:lang w:val="en-IL"/>
        </w:rPr>
        <w:t>.</w:t>
      </w:r>
    </w:p>
    <w:p w14:paraId="0EA21E47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בפועל, השיטה הזו עובדת בעיקר בתחילת הדרך</w:t>
      </w:r>
      <w:r w:rsidRPr="003F21A6">
        <w:rPr>
          <w:lang w:val="en-IL"/>
        </w:rPr>
        <w:t>.</w:t>
      </w:r>
    </w:p>
    <w:p w14:paraId="7C705205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ככל שהחודש מתקדם, ההנחות משתנות, עסקאות מתקדמות או נופלות, והצוות מוצא את עצמו מתחזק מספר גרסאות שונות של אותו מודל</w:t>
      </w:r>
      <w:r w:rsidRPr="003F21A6">
        <w:rPr>
          <w:lang w:val="en-IL"/>
        </w:rPr>
        <w:t>.</w:t>
      </w:r>
    </w:p>
    <w:p w14:paraId="7C078DE9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לאורך זמן, המודל הופך למורכב, מיושן וקשה לתחזוקה</w:t>
      </w:r>
      <w:r w:rsidRPr="003F21A6">
        <w:rPr>
          <w:lang w:val="en-IL"/>
        </w:rPr>
        <w:t>.</w:t>
      </w:r>
    </w:p>
    <w:p w14:paraId="48DC2CD7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 xml:space="preserve">בקהילת </w:t>
      </w:r>
      <w:r w:rsidRPr="003F21A6">
        <w:rPr>
          <w:b/>
          <w:bCs/>
          <w:lang w:val="en-IL"/>
        </w:rPr>
        <w:t>AI Finance Transformation</w:t>
      </w:r>
      <w:r w:rsidRPr="003F21A6">
        <w:rPr>
          <w:lang w:val="en-IL"/>
        </w:rPr>
        <w:t xml:space="preserve"> </w:t>
      </w:r>
      <w:r w:rsidRPr="003F21A6">
        <w:rPr>
          <w:rtl/>
        </w:rPr>
        <w:t>בחנו גישה אחרת</w:t>
      </w:r>
      <w:r w:rsidRPr="003F21A6">
        <w:rPr>
          <w:lang w:val="en-IL"/>
        </w:rPr>
        <w:t>:</w:t>
      </w:r>
    </w:p>
    <w:p w14:paraId="41B0FE0F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לקחת גיליון אקסל קיים הכולל לקוחות, חוזים, קווי שירות, הכנסות ועלויות – ולאפשר ל</w:t>
      </w:r>
      <w:r w:rsidRPr="003F21A6">
        <w:rPr>
          <w:lang w:val="en-IL"/>
        </w:rPr>
        <w:t xml:space="preserve">-AI </w:t>
      </w:r>
      <w:r w:rsidRPr="003F21A6">
        <w:rPr>
          <w:rtl/>
        </w:rPr>
        <w:t>להפוך אותו לדאשבורד תחזיות חי, דינמי ומתעדכן</w:t>
      </w:r>
      <w:r w:rsidRPr="003F21A6">
        <w:rPr>
          <w:lang w:val="en-IL"/>
        </w:rPr>
        <w:t>.</w:t>
      </w:r>
    </w:p>
    <w:p w14:paraId="3E0F6A01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התוצאה הייתה מעניינת הרבה יותר ממה שציפינו</w:t>
      </w:r>
      <w:r w:rsidRPr="003F21A6">
        <w:rPr>
          <w:lang w:val="en-IL"/>
        </w:rPr>
        <w:t>.</w:t>
      </w:r>
    </w:p>
    <w:p w14:paraId="7062790F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pict w14:anchorId="4E248CD6">
          <v:rect id="_x0000_i1111" style="width:0;height:1.5pt" o:hralign="center" o:hrstd="t" o:hr="t" fillcolor="#a0a0a0" stroked="f"/>
        </w:pict>
      </w:r>
    </w:p>
    <w:p w14:paraId="688AB50A" w14:textId="6CE314DD" w:rsidR="003F21A6" w:rsidRPr="003F21A6" w:rsidRDefault="003F21A6" w:rsidP="003F21A6">
      <w:pPr>
        <w:bidi/>
        <w:rPr>
          <w:lang w:val="en-IL"/>
        </w:rPr>
      </w:pPr>
      <w:r>
        <w:rPr>
          <w:noProof/>
        </w:rPr>
        <w:lastRenderedPageBreak/>
        <w:drawing>
          <wp:inline distT="0" distB="0" distL="0" distR="0" wp14:anchorId="6D646E31" wp14:editId="589B079C">
            <wp:extent cx="5731510" cy="3031490"/>
            <wp:effectExtent l="0" t="0" r="2540" b="0"/>
            <wp:docPr id="20587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21A6">
        <w:rPr>
          <w:i/>
          <w:iCs/>
          <w:rtl/>
        </w:rPr>
        <w:t>מקום לצילום מסך: הדאשבורד המלא, כולל</w:t>
      </w:r>
      <w:r w:rsidRPr="003F21A6">
        <w:rPr>
          <w:i/>
          <w:iCs/>
          <w:lang w:val="en-IL"/>
        </w:rPr>
        <w:t xml:space="preserve"> KPI </w:t>
      </w:r>
      <w:r w:rsidRPr="003F21A6">
        <w:rPr>
          <w:i/>
          <w:iCs/>
          <w:rtl/>
        </w:rPr>
        <w:t>מרכזיים, בורר תרחישים, ניתוח לקוחות וקווי שירות</w:t>
      </w:r>
      <w:r w:rsidRPr="003F21A6">
        <w:rPr>
          <w:i/>
          <w:iCs/>
          <w:lang w:val="en-IL"/>
        </w:rPr>
        <w:t>.</w:t>
      </w:r>
    </w:p>
    <w:p w14:paraId="2C502DE1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pict w14:anchorId="6B3BCE19">
          <v:rect id="_x0000_i1112" style="width:0;height:1.5pt" o:hralign="center" o:hrstd="t" o:hr="t" fillcolor="#a0a0a0" stroked="f"/>
        </w:pict>
      </w:r>
    </w:p>
    <w:p w14:paraId="1AFCE423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b/>
          <w:bCs/>
          <w:lang w:val="en-IL"/>
        </w:rPr>
        <w:t xml:space="preserve">01 | </w:t>
      </w:r>
      <w:r w:rsidRPr="003F21A6">
        <w:rPr>
          <w:b/>
          <w:bCs/>
          <w:rtl/>
        </w:rPr>
        <w:t>תכנון תרחישים</w:t>
      </w:r>
      <w:r w:rsidRPr="003F21A6">
        <w:rPr>
          <w:b/>
          <w:bCs/>
          <w:lang w:val="en-IL"/>
        </w:rPr>
        <w:t xml:space="preserve"> (Scenario Planning) </w:t>
      </w:r>
      <w:r w:rsidRPr="003F21A6">
        <w:rPr>
          <w:b/>
          <w:bCs/>
          <w:rtl/>
        </w:rPr>
        <w:t>מגיליון אחד</w:t>
      </w:r>
    </w:p>
    <w:p w14:paraId="72C8CC8F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במקום תחזית אחת, המערכת מייצרת ארבעה תרחישים פיננסיים שונים</w:t>
      </w:r>
      <w:r w:rsidRPr="003F21A6">
        <w:rPr>
          <w:lang w:val="en-IL"/>
        </w:rPr>
        <w:t>.</w:t>
      </w:r>
    </w:p>
    <w:p w14:paraId="1C5C6C7C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כל תרחיש מבוסס על שתי הנחות מרכזיות</w:t>
      </w:r>
      <w:r w:rsidRPr="003F21A6">
        <w:rPr>
          <w:lang w:val="en-IL"/>
        </w:rPr>
        <w:t>:</w:t>
      </w:r>
    </w:p>
    <w:p w14:paraId="20BA7F21" w14:textId="77777777" w:rsidR="003F21A6" w:rsidRPr="003F21A6" w:rsidRDefault="003F21A6" w:rsidP="003F21A6">
      <w:pPr>
        <w:numPr>
          <w:ilvl w:val="0"/>
          <w:numId w:val="1"/>
        </w:numPr>
        <w:bidi/>
        <w:rPr>
          <w:lang w:val="en-IL"/>
        </w:rPr>
      </w:pPr>
      <w:r w:rsidRPr="003F21A6">
        <w:rPr>
          <w:rtl/>
        </w:rPr>
        <w:t>איזה אחוז מההכנסה הצפויה ייכלל בתחזית</w:t>
      </w:r>
      <w:r w:rsidRPr="003F21A6">
        <w:rPr>
          <w:lang w:val="en-IL"/>
        </w:rPr>
        <w:t xml:space="preserve">. </w:t>
      </w:r>
    </w:p>
    <w:p w14:paraId="2DABE3AA" w14:textId="77777777" w:rsidR="003F21A6" w:rsidRPr="003F21A6" w:rsidRDefault="003F21A6" w:rsidP="003F21A6">
      <w:pPr>
        <w:numPr>
          <w:ilvl w:val="0"/>
          <w:numId w:val="1"/>
        </w:numPr>
        <w:bidi/>
        <w:rPr>
          <w:lang w:val="en-IL"/>
        </w:rPr>
      </w:pPr>
      <w:r w:rsidRPr="003F21A6">
        <w:rPr>
          <w:rtl/>
        </w:rPr>
        <w:t>איזה חלק מבסיס העלויות ייספג בתרחיש</w:t>
      </w:r>
      <w:r w:rsidRPr="003F21A6">
        <w:rPr>
          <w:lang w:val="en-IL"/>
        </w:rPr>
        <w:t xml:space="preserve">. </w:t>
      </w:r>
    </w:p>
    <w:p w14:paraId="4655F39E" w14:textId="6856DDF0" w:rsidR="003F21A6" w:rsidRPr="003F21A6" w:rsidRDefault="003F21A6" w:rsidP="003F21A6">
      <w:pPr>
        <w:bidi/>
        <w:rPr>
          <w:lang w:val="en-IL"/>
        </w:rPr>
      </w:pPr>
      <w:r>
        <w:rPr>
          <w:noProof/>
        </w:rPr>
        <w:drawing>
          <wp:inline distT="0" distB="0" distL="0" distR="0" wp14:anchorId="5C059C3F" wp14:editId="49680390">
            <wp:extent cx="5731510" cy="1447800"/>
            <wp:effectExtent l="0" t="0" r="2540" b="0"/>
            <wp:docPr id="523312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21A6">
        <w:rPr>
          <w:i/>
          <w:iCs/>
          <w:rtl/>
        </w:rPr>
        <w:t>מקום לצילום מסך: ארבעת התרחישים והמשקולות שלהם</w:t>
      </w:r>
      <w:r w:rsidRPr="003F21A6">
        <w:rPr>
          <w:i/>
          <w:iCs/>
          <w:lang w:val="en-IL"/>
        </w:rPr>
        <w:t>.</w:t>
      </w:r>
    </w:p>
    <w:p w14:paraId="6A6FD787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בכל מעבר בין תרחישים מתעדכנים בזמן אמת</w:t>
      </w:r>
      <w:r w:rsidRPr="003F21A6">
        <w:rPr>
          <w:lang w:val="en-IL"/>
        </w:rPr>
        <w:t>:</w:t>
      </w:r>
    </w:p>
    <w:p w14:paraId="5FAC3BCB" w14:textId="77777777" w:rsidR="003F21A6" w:rsidRPr="003F21A6" w:rsidRDefault="003F21A6" w:rsidP="003F21A6">
      <w:pPr>
        <w:numPr>
          <w:ilvl w:val="0"/>
          <w:numId w:val="2"/>
        </w:numPr>
        <w:bidi/>
        <w:rPr>
          <w:lang w:val="en-IL"/>
        </w:rPr>
      </w:pPr>
      <w:r w:rsidRPr="003F21A6">
        <w:rPr>
          <w:lang w:val="en-IL"/>
        </w:rPr>
        <w:t xml:space="preserve">Revenue </w:t>
      </w:r>
    </w:p>
    <w:p w14:paraId="6D7ECE35" w14:textId="77777777" w:rsidR="003F21A6" w:rsidRPr="003F21A6" w:rsidRDefault="003F21A6" w:rsidP="003F21A6">
      <w:pPr>
        <w:numPr>
          <w:ilvl w:val="0"/>
          <w:numId w:val="2"/>
        </w:numPr>
        <w:bidi/>
        <w:rPr>
          <w:lang w:val="en-IL"/>
        </w:rPr>
      </w:pPr>
      <w:r w:rsidRPr="003F21A6">
        <w:rPr>
          <w:lang w:val="en-IL"/>
        </w:rPr>
        <w:t xml:space="preserve">Net Profit </w:t>
      </w:r>
    </w:p>
    <w:p w14:paraId="34B9C3F0" w14:textId="77777777" w:rsidR="003F21A6" w:rsidRPr="003F21A6" w:rsidRDefault="003F21A6" w:rsidP="003F21A6">
      <w:pPr>
        <w:numPr>
          <w:ilvl w:val="0"/>
          <w:numId w:val="2"/>
        </w:numPr>
        <w:bidi/>
        <w:rPr>
          <w:lang w:val="en-IL"/>
        </w:rPr>
      </w:pPr>
      <w:r w:rsidRPr="003F21A6">
        <w:rPr>
          <w:lang w:val="en-IL"/>
        </w:rPr>
        <w:t xml:space="preserve">Net Margin </w:t>
      </w:r>
    </w:p>
    <w:p w14:paraId="559E8B41" w14:textId="77777777" w:rsidR="003F21A6" w:rsidRPr="003F21A6" w:rsidRDefault="003F21A6" w:rsidP="003F21A6">
      <w:pPr>
        <w:numPr>
          <w:ilvl w:val="0"/>
          <w:numId w:val="2"/>
        </w:numPr>
        <w:bidi/>
        <w:rPr>
          <w:lang w:val="en-IL"/>
        </w:rPr>
      </w:pPr>
      <w:r w:rsidRPr="003F21A6">
        <w:rPr>
          <w:lang w:val="en-IL"/>
        </w:rPr>
        <w:t xml:space="preserve">Contracted Revenue % </w:t>
      </w:r>
    </w:p>
    <w:p w14:paraId="3E5117E0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מבין המדדים, החשוב ביותר הוא</w:t>
      </w:r>
      <w:r w:rsidRPr="003F21A6">
        <w:rPr>
          <w:lang w:val="en-IL"/>
        </w:rPr>
        <w:t>:</w:t>
      </w:r>
    </w:p>
    <w:p w14:paraId="480DCF5B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b/>
          <w:bCs/>
          <w:lang w:val="en-IL"/>
        </w:rPr>
        <w:t>Contracted Revenue %</w:t>
      </w:r>
    </w:p>
    <w:p w14:paraId="54D8ADE0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lastRenderedPageBreak/>
        <w:t>מדד זה מציג את שיעור ההכנסה שכבר מגובה בהסכמים חתומים</w:t>
      </w:r>
      <w:r w:rsidRPr="003F21A6">
        <w:rPr>
          <w:lang w:val="en-IL"/>
        </w:rPr>
        <w:t>.</w:t>
      </w:r>
    </w:p>
    <w:p w14:paraId="17933FB9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לדוגמה</w:t>
      </w:r>
      <w:r w:rsidRPr="003F21A6">
        <w:rPr>
          <w:lang w:val="en-IL"/>
        </w:rPr>
        <w:t>:</w:t>
      </w:r>
    </w:p>
    <w:p w14:paraId="07004B6A" w14:textId="77777777" w:rsidR="003F21A6" w:rsidRPr="003F21A6" w:rsidRDefault="003F21A6" w:rsidP="003F21A6">
      <w:pPr>
        <w:numPr>
          <w:ilvl w:val="0"/>
          <w:numId w:val="3"/>
        </w:numPr>
        <w:bidi/>
        <w:rPr>
          <w:lang w:val="en-IL"/>
        </w:rPr>
      </w:pPr>
      <w:r w:rsidRPr="003F21A6">
        <w:rPr>
          <w:rtl/>
        </w:rPr>
        <w:t>בתרחיש האופטימי, רק 58% מהתחזית מבוסס על הכנסות חתומות</w:t>
      </w:r>
      <w:r w:rsidRPr="003F21A6">
        <w:rPr>
          <w:lang w:val="en-IL"/>
        </w:rPr>
        <w:t xml:space="preserve">. </w:t>
      </w:r>
    </w:p>
    <w:p w14:paraId="3159E59E" w14:textId="77777777" w:rsidR="003F21A6" w:rsidRPr="003F21A6" w:rsidRDefault="003F21A6" w:rsidP="003F21A6">
      <w:pPr>
        <w:numPr>
          <w:ilvl w:val="0"/>
          <w:numId w:val="3"/>
        </w:numPr>
        <w:bidi/>
        <w:rPr>
          <w:lang w:val="en-IL"/>
        </w:rPr>
      </w:pPr>
      <w:r w:rsidRPr="003F21A6">
        <w:rPr>
          <w:rtl/>
        </w:rPr>
        <w:t>בתרחיש השמרני, 100% מהתחזית מבוסס על חוזים קיימים בלבד</w:t>
      </w:r>
      <w:r w:rsidRPr="003F21A6">
        <w:rPr>
          <w:lang w:val="en-IL"/>
        </w:rPr>
        <w:t xml:space="preserve">. </w:t>
      </w:r>
    </w:p>
    <w:p w14:paraId="60CABC82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במבט אחד ניתן להבין את רמת הוודאות של התחזית ואת מידת התלות בפייפליין העתידי</w:t>
      </w:r>
      <w:r w:rsidRPr="003F21A6">
        <w:rPr>
          <w:lang w:val="en-IL"/>
        </w:rPr>
        <w:t>.</w:t>
      </w:r>
    </w:p>
    <w:p w14:paraId="5CAEA676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pict w14:anchorId="705E858C">
          <v:rect id="_x0000_i1113" style="width:0;height:1.5pt" o:hralign="center" o:hrstd="t" o:hr="t" fillcolor="#a0a0a0" stroked="f"/>
        </w:pict>
      </w:r>
    </w:p>
    <w:p w14:paraId="3334D18A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b/>
          <w:bCs/>
          <w:lang w:val="en-IL"/>
        </w:rPr>
        <w:t xml:space="preserve">02 | </w:t>
      </w:r>
      <w:r w:rsidRPr="003F21A6">
        <w:rPr>
          <w:b/>
          <w:bCs/>
          <w:rtl/>
        </w:rPr>
        <w:t>ניתוח מקורות ההכנסה</w:t>
      </w:r>
    </w:p>
    <w:p w14:paraId="0C57585A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הכנסה כוללת היא נתון חשוב, אך היא אינה מספקת תובנות ניהוליות מספקות</w:t>
      </w:r>
      <w:r w:rsidRPr="003F21A6">
        <w:rPr>
          <w:lang w:val="en-IL"/>
        </w:rPr>
        <w:t>.</w:t>
      </w:r>
    </w:p>
    <w:p w14:paraId="0DE53789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לכן הדאשבורד מפרק את ההכנסות בשני ממדים מרכזיים</w:t>
      </w:r>
      <w:r w:rsidRPr="003F21A6">
        <w:rPr>
          <w:lang w:val="en-IL"/>
        </w:rPr>
        <w:t>:</w:t>
      </w:r>
    </w:p>
    <w:p w14:paraId="2D903725" w14:textId="77777777" w:rsidR="003F21A6" w:rsidRPr="003F21A6" w:rsidRDefault="003F21A6" w:rsidP="003F21A6">
      <w:pPr>
        <w:numPr>
          <w:ilvl w:val="0"/>
          <w:numId w:val="4"/>
        </w:numPr>
        <w:bidi/>
        <w:rPr>
          <w:lang w:val="en-IL"/>
        </w:rPr>
      </w:pPr>
      <w:r w:rsidRPr="003F21A6">
        <w:rPr>
          <w:rtl/>
        </w:rPr>
        <w:t xml:space="preserve">לפי לקוח </w:t>
      </w:r>
    </w:p>
    <w:p w14:paraId="10A05F03" w14:textId="77777777" w:rsidR="003F21A6" w:rsidRPr="003F21A6" w:rsidRDefault="003F21A6" w:rsidP="003F21A6">
      <w:pPr>
        <w:numPr>
          <w:ilvl w:val="0"/>
          <w:numId w:val="4"/>
        </w:numPr>
        <w:bidi/>
        <w:rPr>
          <w:lang w:val="en-IL"/>
        </w:rPr>
      </w:pPr>
      <w:r w:rsidRPr="003F21A6">
        <w:rPr>
          <w:rtl/>
        </w:rPr>
        <w:t xml:space="preserve">לפי קו שירות </w:t>
      </w:r>
    </w:p>
    <w:p w14:paraId="73699E06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ובכל אחד מהם מבוצעת הפרדה בין</w:t>
      </w:r>
      <w:r w:rsidRPr="003F21A6">
        <w:rPr>
          <w:lang w:val="en-IL"/>
        </w:rPr>
        <w:t>:</w:t>
      </w:r>
    </w:p>
    <w:p w14:paraId="35E04544" w14:textId="77777777" w:rsidR="003F21A6" w:rsidRPr="003F21A6" w:rsidRDefault="003F21A6" w:rsidP="003F21A6">
      <w:pPr>
        <w:numPr>
          <w:ilvl w:val="0"/>
          <w:numId w:val="5"/>
        </w:numPr>
        <w:bidi/>
        <w:rPr>
          <w:lang w:val="en-IL"/>
        </w:rPr>
      </w:pPr>
      <w:r w:rsidRPr="003F21A6">
        <w:rPr>
          <w:lang w:val="en-IL"/>
        </w:rPr>
        <w:t xml:space="preserve">Contracted Revenue </w:t>
      </w:r>
    </w:p>
    <w:p w14:paraId="77CE098E" w14:textId="77777777" w:rsidR="003F21A6" w:rsidRPr="003F21A6" w:rsidRDefault="003F21A6" w:rsidP="003F21A6">
      <w:pPr>
        <w:numPr>
          <w:ilvl w:val="0"/>
          <w:numId w:val="5"/>
        </w:numPr>
        <w:bidi/>
        <w:rPr>
          <w:lang w:val="en-IL"/>
        </w:rPr>
      </w:pPr>
      <w:r w:rsidRPr="003F21A6">
        <w:rPr>
          <w:lang w:val="en-IL"/>
        </w:rPr>
        <w:t xml:space="preserve">Expected Revenue </w:t>
      </w:r>
    </w:p>
    <w:p w14:paraId="72AF8666" w14:textId="62C5443C" w:rsidR="003F21A6" w:rsidRPr="003F21A6" w:rsidRDefault="003F21A6" w:rsidP="003F21A6">
      <w:pPr>
        <w:bidi/>
        <w:rPr>
          <w:lang w:val="en-IL"/>
        </w:rPr>
      </w:pPr>
      <w:r>
        <w:rPr>
          <w:noProof/>
        </w:rPr>
        <w:drawing>
          <wp:inline distT="0" distB="0" distL="0" distR="0" wp14:anchorId="24692995" wp14:editId="24DD39A4">
            <wp:extent cx="5731510" cy="3584575"/>
            <wp:effectExtent l="0" t="0" r="2540" b="0"/>
            <wp:docPr id="904074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21A6">
        <w:rPr>
          <w:i/>
          <w:iCs/>
          <w:rtl/>
        </w:rPr>
        <w:t>מקום לצילום מסך: קווי שירות מדורגים לפי היקף הכנסות, עם הפרדה בין הכנסה חתומה לצפויה</w:t>
      </w:r>
      <w:r w:rsidRPr="003F21A6">
        <w:rPr>
          <w:i/>
          <w:iCs/>
          <w:lang w:val="en-IL"/>
        </w:rPr>
        <w:t>.</w:t>
      </w:r>
    </w:p>
    <w:p w14:paraId="4150A38D" w14:textId="0973DB50" w:rsidR="003F21A6" w:rsidRPr="003F21A6" w:rsidRDefault="003F21A6" w:rsidP="003F21A6">
      <w:pPr>
        <w:bidi/>
        <w:rPr>
          <w:lang w:val="en-IL"/>
        </w:rPr>
      </w:pPr>
      <w:r>
        <w:rPr>
          <w:noProof/>
        </w:rPr>
        <w:lastRenderedPageBreak/>
        <w:drawing>
          <wp:inline distT="0" distB="0" distL="0" distR="0" wp14:anchorId="7F3CBF56" wp14:editId="4CC090AB">
            <wp:extent cx="5731510" cy="5533390"/>
            <wp:effectExtent l="0" t="0" r="2540" b="0"/>
            <wp:docPr id="1360760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21A6">
        <w:rPr>
          <w:i/>
          <w:iCs/>
          <w:rtl/>
        </w:rPr>
        <w:t>מקום לצילום מסך: לקוחות מדורגים לפי הכנסות, כולל חלוקה בין רכיב חתום לרכיב צפוי</w:t>
      </w:r>
      <w:r w:rsidRPr="003F21A6">
        <w:rPr>
          <w:i/>
          <w:iCs/>
          <w:lang w:val="en-IL"/>
        </w:rPr>
        <w:t>.</w:t>
      </w:r>
    </w:p>
    <w:p w14:paraId="4D9F2F4A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כך ניתן לזהות במהירות</w:t>
      </w:r>
      <w:r w:rsidRPr="003F21A6">
        <w:rPr>
          <w:lang w:val="en-IL"/>
        </w:rPr>
        <w:t>:</w:t>
      </w:r>
    </w:p>
    <w:p w14:paraId="6EE60644" w14:textId="77777777" w:rsidR="003F21A6" w:rsidRPr="003F21A6" w:rsidRDefault="003F21A6" w:rsidP="003F21A6">
      <w:pPr>
        <w:numPr>
          <w:ilvl w:val="0"/>
          <w:numId w:val="6"/>
        </w:numPr>
        <w:bidi/>
        <w:rPr>
          <w:lang w:val="en-IL"/>
        </w:rPr>
      </w:pPr>
      <w:r w:rsidRPr="003F21A6">
        <w:rPr>
          <w:rtl/>
        </w:rPr>
        <w:t>אילו קווי שירות מייצרים את עיקר ההכנסות</w:t>
      </w:r>
      <w:r w:rsidRPr="003F21A6">
        <w:rPr>
          <w:lang w:val="en-IL"/>
        </w:rPr>
        <w:t xml:space="preserve">. </w:t>
      </w:r>
    </w:p>
    <w:p w14:paraId="098B5D7C" w14:textId="77777777" w:rsidR="003F21A6" w:rsidRPr="003F21A6" w:rsidRDefault="003F21A6" w:rsidP="003F21A6">
      <w:pPr>
        <w:numPr>
          <w:ilvl w:val="0"/>
          <w:numId w:val="6"/>
        </w:numPr>
        <w:bidi/>
        <w:rPr>
          <w:lang w:val="en-IL"/>
        </w:rPr>
      </w:pPr>
      <w:r w:rsidRPr="003F21A6">
        <w:rPr>
          <w:rtl/>
        </w:rPr>
        <w:t>אילו לקוחות מהווים סיכון ריכוזיות</w:t>
      </w:r>
      <w:r w:rsidRPr="003F21A6">
        <w:rPr>
          <w:lang w:val="en-IL"/>
        </w:rPr>
        <w:t xml:space="preserve">. </w:t>
      </w:r>
    </w:p>
    <w:p w14:paraId="428E1E69" w14:textId="77777777" w:rsidR="003F21A6" w:rsidRPr="003F21A6" w:rsidRDefault="003F21A6" w:rsidP="003F21A6">
      <w:pPr>
        <w:numPr>
          <w:ilvl w:val="0"/>
          <w:numId w:val="6"/>
        </w:numPr>
        <w:bidi/>
        <w:rPr>
          <w:lang w:val="en-IL"/>
        </w:rPr>
      </w:pPr>
      <w:r w:rsidRPr="003F21A6">
        <w:rPr>
          <w:rtl/>
        </w:rPr>
        <w:t>היכן קיימת תלות גבוהה בהכנסות שטרם נסגרו</w:t>
      </w:r>
      <w:r w:rsidRPr="003F21A6">
        <w:rPr>
          <w:lang w:val="en-IL"/>
        </w:rPr>
        <w:t xml:space="preserve">. </w:t>
      </w:r>
    </w:p>
    <w:p w14:paraId="61317D1B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pict w14:anchorId="75363E6C">
          <v:rect id="_x0000_i1114" style="width:0;height:1.5pt" o:hralign="center" o:hrstd="t" o:hr="t" fillcolor="#a0a0a0" stroked="f"/>
        </w:pict>
      </w:r>
    </w:p>
    <w:p w14:paraId="42996247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b/>
          <w:bCs/>
          <w:lang w:val="en-IL"/>
        </w:rPr>
        <w:t xml:space="preserve">03 | </w:t>
      </w:r>
      <w:r w:rsidRPr="003F21A6">
        <w:rPr>
          <w:b/>
          <w:bCs/>
          <w:rtl/>
        </w:rPr>
        <w:t>תחזית רווח והפסד</w:t>
      </w:r>
      <w:r w:rsidRPr="003F21A6">
        <w:rPr>
          <w:b/>
          <w:bCs/>
          <w:lang w:val="en-IL"/>
        </w:rPr>
        <w:t xml:space="preserve"> (P&amp;L Forecast) </w:t>
      </w:r>
      <w:r w:rsidRPr="003F21A6">
        <w:rPr>
          <w:b/>
          <w:bCs/>
          <w:rtl/>
        </w:rPr>
        <w:t>שמתעדכנת אוטומטית</w:t>
      </w:r>
    </w:p>
    <w:p w14:paraId="115C2619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המערכת מציגה את דוח הרווח וההפסד עבור כל ארבעת התרחישים במקביל</w:t>
      </w:r>
      <w:r w:rsidRPr="003F21A6">
        <w:rPr>
          <w:lang w:val="en-IL"/>
        </w:rPr>
        <w:t>.</w:t>
      </w:r>
    </w:p>
    <w:p w14:paraId="638989F7" w14:textId="6EE891A0" w:rsidR="003F21A6" w:rsidRPr="003F21A6" w:rsidRDefault="003F21A6" w:rsidP="003F21A6">
      <w:pPr>
        <w:bidi/>
        <w:rPr>
          <w:lang w:val="en-IL"/>
        </w:rPr>
      </w:pPr>
      <w:r>
        <w:rPr>
          <w:noProof/>
        </w:rPr>
        <w:lastRenderedPageBreak/>
        <w:drawing>
          <wp:inline distT="0" distB="0" distL="0" distR="0" wp14:anchorId="41A31DB8" wp14:editId="6B4F9DD5">
            <wp:extent cx="5731510" cy="2329180"/>
            <wp:effectExtent l="0" t="0" r="2540" b="0"/>
            <wp:docPr id="1198398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21A6">
        <w:rPr>
          <w:i/>
          <w:iCs/>
          <w:rtl/>
        </w:rPr>
        <w:t>מקום לצילום מסך: תצוגת</w:t>
      </w:r>
      <w:r w:rsidRPr="003F21A6">
        <w:rPr>
          <w:i/>
          <w:iCs/>
          <w:lang w:val="en-IL"/>
        </w:rPr>
        <w:t xml:space="preserve"> P&amp;L </w:t>
      </w:r>
      <w:r w:rsidRPr="003F21A6">
        <w:rPr>
          <w:i/>
          <w:iCs/>
          <w:rtl/>
        </w:rPr>
        <w:t>מלאה לכל התרחישים</w:t>
      </w:r>
      <w:r w:rsidRPr="003F21A6">
        <w:rPr>
          <w:i/>
          <w:iCs/>
          <w:lang w:val="en-IL"/>
        </w:rPr>
        <w:t>.</w:t>
      </w:r>
    </w:p>
    <w:p w14:paraId="2E7EB8E6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הנקודות החשובות ביותר</w:t>
      </w:r>
      <w:r w:rsidRPr="003F21A6">
        <w:rPr>
          <w:lang w:val="en-IL"/>
        </w:rPr>
        <w:t>:</w:t>
      </w:r>
    </w:p>
    <w:p w14:paraId="4E88262C" w14:textId="77777777" w:rsidR="003F21A6" w:rsidRPr="003F21A6" w:rsidRDefault="003F21A6" w:rsidP="003F21A6">
      <w:pPr>
        <w:numPr>
          <w:ilvl w:val="0"/>
          <w:numId w:val="7"/>
        </w:numPr>
        <w:bidi/>
        <w:rPr>
          <w:lang w:val="en-IL"/>
        </w:rPr>
      </w:pPr>
      <w:r w:rsidRPr="003F21A6">
        <w:rPr>
          <w:rtl/>
        </w:rPr>
        <w:t>הכנסה חתומה של 828 אלף דולר נשארת קבועה בכל תרחיש</w:t>
      </w:r>
      <w:r w:rsidRPr="003F21A6">
        <w:rPr>
          <w:lang w:val="en-IL"/>
        </w:rPr>
        <w:t xml:space="preserve">. </w:t>
      </w:r>
    </w:p>
    <w:p w14:paraId="582D3EEC" w14:textId="77777777" w:rsidR="003F21A6" w:rsidRPr="003F21A6" w:rsidRDefault="003F21A6" w:rsidP="003F21A6">
      <w:pPr>
        <w:numPr>
          <w:ilvl w:val="0"/>
          <w:numId w:val="7"/>
        </w:numPr>
        <w:bidi/>
        <w:rPr>
          <w:lang w:val="en-IL"/>
        </w:rPr>
      </w:pPr>
      <w:r w:rsidRPr="003F21A6">
        <w:rPr>
          <w:rtl/>
        </w:rPr>
        <w:t>זהו למעשה ה</w:t>
      </w:r>
      <w:r w:rsidRPr="003F21A6">
        <w:rPr>
          <w:lang w:val="en-IL"/>
        </w:rPr>
        <w:t xml:space="preserve">-Revenue Floor </w:t>
      </w:r>
      <w:r w:rsidRPr="003F21A6">
        <w:rPr>
          <w:rtl/>
        </w:rPr>
        <w:t>של החברה</w:t>
      </w:r>
      <w:r w:rsidRPr="003F21A6">
        <w:rPr>
          <w:lang w:val="en-IL"/>
        </w:rPr>
        <w:t xml:space="preserve">. </w:t>
      </w:r>
    </w:p>
    <w:p w14:paraId="5AD3D4E0" w14:textId="77777777" w:rsidR="003F21A6" w:rsidRPr="003F21A6" w:rsidRDefault="003F21A6" w:rsidP="003F21A6">
      <w:pPr>
        <w:numPr>
          <w:ilvl w:val="0"/>
          <w:numId w:val="7"/>
        </w:numPr>
        <w:bidi/>
        <w:rPr>
          <w:lang w:val="en-IL"/>
        </w:rPr>
      </w:pPr>
      <w:r w:rsidRPr="003F21A6">
        <w:rPr>
          <w:rtl/>
        </w:rPr>
        <w:t>כל מה שמעבר לכך מבוסס על הכנסות עתידיות שעדיין תלויות בביצועי המכירות</w:t>
      </w:r>
      <w:r w:rsidRPr="003F21A6">
        <w:rPr>
          <w:lang w:val="en-IL"/>
        </w:rPr>
        <w:t xml:space="preserve">. </w:t>
      </w:r>
    </w:p>
    <w:p w14:paraId="0B9A79DB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בנוסף, מוצגת השוואה ל</w:t>
      </w:r>
      <w:r w:rsidRPr="003F21A6">
        <w:rPr>
          <w:lang w:val="en-IL"/>
        </w:rPr>
        <w:t xml:space="preserve">-TTM (Trailing Twelve Months) </w:t>
      </w:r>
      <w:r w:rsidRPr="003F21A6">
        <w:rPr>
          <w:rtl/>
        </w:rPr>
        <w:t>לצורך</w:t>
      </w:r>
      <w:r w:rsidRPr="003F21A6">
        <w:rPr>
          <w:lang w:val="en-IL"/>
        </w:rPr>
        <w:t xml:space="preserve"> Benchmarking </w:t>
      </w:r>
      <w:r w:rsidRPr="003F21A6">
        <w:rPr>
          <w:rtl/>
        </w:rPr>
        <w:t>מול ביצועים היסטוריים</w:t>
      </w:r>
      <w:r w:rsidRPr="003F21A6">
        <w:rPr>
          <w:lang w:val="en-IL"/>
        </w:rPr>
        <w:t>.</w:t>
      </w:r>
    </w:p>
    <w:p w14:paraId="2E493688" w14:textId="6E2802C5" w:rsidR="003F21A6" w:rsidRPr="003F21A6" w:rsidRDefault="003F21A6" w:rsidP="003F21A6">
      <w:pPr>
        <w:bidi/>
        <w:rPr>
          <w:lang w:val="en-IL"/>
        </w:rPr>
      </w:pPr>
      <w:r>
        <w:rPr>
          <w:noProof/>
        </w:rPr>
        <w:drawing>
          <wp:inline distT="0" distB="0" distL="0" distR="0" wp14:anchorId="1603B1B1" wp14:editId="656EF670">
            <wp:extent cx="5731510" cy="3942715"/>
            <wp:effectExtent l="0" t="0" r="2540" b="635"/>
            <wp:docPr id="744380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21A6">
        <w:rPr>
          <w:i/>
          <w:iCs/>
          <w:rtl/>
        </w:rPr>
        <w:t>מקום לצילום מסך: חלוקת הוצאות לפי קטגוריות ועל פי התרחיש הפעיל</w:t>
      </w:r>
      <w:r w:rsidRPr="003F21A6">
        <w:rPr>
          <w:i/>
          <w:iCs/>
          <w:lang w:val="en-IL"/>
        </w:rPr>
        <w:t>.</w:t>
      </w:r>
    </w:p>
    <w:p w14:paraId="49BDDC78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pict w14:anchorId="3D05AB19">
          <v:rect id="_x0000_i1115" style="width:0;height:1.5pt" o:hralign="center" o:hrstd="t" o:hr="t" fillcolor="#a0a0a0" stroked="f"/>
        </w:pict>
      </w:r>
    </w:p>
    <w:p w14:paraId="13BFB200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b/>
          <w:bCs/>
          <w:rtl/>
        </w:rPr>
        <w:t>ומה שמבדיל את המודל באמת</w:t>
      </w:r>
    </w:p>
    <w:p w14:paraId="3C1C6BA3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lastRenderedPageBreak/>
        <w:t>הדאשבורד מחובר ישירות למקור הנתונים</w:t>
      </w:r>
      <w:r w:rsidRPr="003F21A6">
        <w:rPr>
          <w:lang w:val="en-IL"/>
        </w:rPr>
        <w:t>.</w:t>
      </w:r>
    </w:p>
    <w:p w14:paraId="295A2A8D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בלחיצת</w:t>
      </w:r>
      <w:r w:rsidRPr="003F21A6">
        <w:rPr>
          <w:lang w:val="en-IL"/>
        </w:rPr>
        <w:t xml:space="preserve"> Refresh </w:t>
      </w:r>
      <w:r w:rsidRPr="003F21A6">
        <w:rPr>
          <w:rtl/>
        </w:rPr>
        <w:t>אחת</w:t>
      </w:r>
      <w:r w:rsidRPr="003F21A6">
        <w:rPr>
          <w:lang w:val="en-IL"/>
        </w:rPr>
        <w:t>:</w:t>
      </w:r>
    </w:p>
    <w:p w14:paraId="031F3101" w14:textId="77777777" w:rsidR="003F21A6" w:rsidRPr="003F21A6" w:rsidRDefault="003F21A6" w:rsidP="003F21A6">
      <w:pPr>
        <w:numPr>
          <w:ilvl w:val="0"/>
          <w:numId w:val="8"/>
        </w:numPr>
        <w:bidi/>
        <w:rPr>
          <w:lang w:val="en-IL"/>
        </w:rPr>
      </w:pPr>
      <w:r w:rsidRPr="003F21A6">
        <w:rPr>
          <w:rtl/>
        </w:rPr>
        <w:t>כל ה</w:t>
      </w:r>
      <w:r w:rsidRPr="003F21A6">
        <w:rPr>
          <w:lang w:val="en-IL"/>
        </w:rPr>
        <w:t>-</w:t>
      </w:r>
      <w:proofErr w:type="spellStart"/>
      <w:r w:rsidRPr="003F21A6">
        <w:rPr>
          <w:lang w:val="en-IL"/>
        </w:rPr>
        <w:t>KPIs</w:t>
      </w:r>
      <w:proofErr w:type="spellEnd"/>
      <w:r w:rsidRPr="003F21A6">
        <w:rPr>
          <w:lang w:val="en-IL"/>
        </w:rPr>
        <w:t xml:space="preserve"> </w:t>
      </w:r>
      <w:r w:rsidRPr="003F21A6">
        <w:rPr>
          <w:rtl/>
        </w:rPr>
        <w:t>מתעדכנים</w:t>
      </w:r>
      <w:r w:rsidRPr="003F21A6">
        <w:rPr>
          <w:lang w:val="en-IL"/>
        </w:rPr>
        <w:t xml:space="preserve">. </w:t>
      </w:r>
    </w:p>
    <w:p w14:paraId="5EA7954E" w14:textId="77777777" w:rsidR="003F21A6" w:rsidRPr="003F21A6" w:rsidRDefault="003F21A6" w:rsidP="003F21A6">
      <w:pPr>
        <w:numPr>
          <w:ilvl w:val="0"/>
          <w:numId w:val="8"/>
        </w:numPr>
        <w:bidi/>
        <w:rPr>
          <w:lang w:val="en-IL"/>
        </w:rPr>
      </w:pPr>
      <w:r w:rsidRPr="003F21A6">
        <w:rPr>
          <w:rtl/>
        </w:rPr>
        <w:t>כל הגרפים מתעדכנים</w:t>
      </w:r>
      <w:r w:rsidRPr="003F21A6">
        <w:rPr>
          <w:lang w:val="en-IL"/>
        </w:rPr>
        <w:t xml:space="preserve">. </w:t>
      </w:r>
    </w:p>
    <w:p w14:paraId="5E17B60A" w14:textId="77777777" w:rsidR="003F21A6" w:rsidRPr="003F21A6" w:rsidRDefault="003F21A6" w:rsidP="003F21A6">
      <w:pPr>
        <w:numPr>
          <w:ilvl w:val="0"/>
          <w:numId w:val="8"/>
        </w:numPr>
        <w:bidi/>
        <w:rPr>
          <w:lang w:val="en-IL"/>
        </w:rPr>
      </w:pPr>
      <w:r w:rsidRPr="003F21A6">
        <w:rPr>
          <w:rtl/>
        </w:rPr>
        <w:t>כל התרחישים מחושבים מחדש</w:t>
      </w:r>
      <w:r w:rsidRPr="003F21A6">
        <w:rPr>
          <w:lang w:val="en-IL"/>
        </w:rPr>
        <w:t xml:space="preserve">. </w:t>
      </w:r>
    </w:p>
    <w:p w14:paraId="4EAF9345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אין צורך לעדכן מספר מודלים במקביל</w:t>
      </w:r>
      <w:r w:rsidRPr="003F21A6">
        <w:rPr>
          <w:lang w:val="en-IL"/>
        </w:rPr>
        <w:t>.</w:t>
      </w:r>
    </w:p>
    <w:p w14:paraId="40B19EA6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אין צורך לבנות מחדש תחזיות בכל חודש</w:t>
      </w:r>
      <w:r w:rsidRPr="003F21A6">
        <w:rPr>
          <w:lang w:val="en-IL"/>
        </w:rPr>
        <w:t>.</w:t>
      </w:r>
    </w:p>
    <w:p w14:paraId="79202550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pict w14:anchorId="1D81AD49">
          <v:rect id="_x0000_i1116" style="width:0;height:1.5pt" o:hralign="center" o:hrstd="t" o:hr="t" fillcolor="#a0a0a0" stroked="f"/>
        </w:pict>
      </w:r>
    </w:p>
    <w:p w14:paraId="61445430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rFonts w:ascii="Segoe UI Emoji" w:hAnsi="Segoe UI Emoji" w:cs="Segoe UI Emoji"/>
          <w:b/>
          <w:bCs/>
          <w:lang w:val="en-IL"/>
        </w:rPr>
        <w:t>⚠️</w:t>
      </w:r>
      <w:r w:rsidRPr="003F21A6">
        <w:rPr>
          <w:b/>
          <w:bCs/>
          <w:lang w:val="en-IL"/>
        </w:rPr>
        <w:t xml:space="preserve"> </w:t>
      </w:r>
      <w:r w:rsidRPr="003F21A6">
        <w:rPr>
          <w:b/>
          <w:bCs/>
          <w:rtl/>
        </w:rPr>
        <w:t>מה ה</w:t>
      </w:r>
      <w:r w:rsidRPr="003F21A6">
        <w:rPr>
          <w:b/>
          <w:bCs/>
          <w:lang w:val="en-IL"/>
        </w:rPr>
        <w:t xml:space="preserve">-AI </w:t>
      </w:r>
      <w:r w:rsidRPr="003F21A6">
        <w:rPr>
          <w:b/>
          <w:bCs/>
          <w:rtl/>
        </w:rPr>
        <w:t>זיהה מעבר למספרים</w:t>
      </w:r>
    </w:p>
    <w:p w14:paraId="155EA575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מעבר להצגת הנתונים, המערכת יצרה שכבת ניתוח עסקית מלאה</w:t>
      </w:r>
      <w:r w:rsidRPr="003F21A6">
        <w:rPr>
          <w:lang w:val="en-IL"/>
        </w:rPr>
        <w:t>.</w:t>
      </w:r>
    </w:p>
    <w:p w14:paraId="6AFE422F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היא הפיקה</w:t>
      </w:r>
      <w:r w:rsidRPr="003F21A6">
        <w:rPr>
          <w:lang w:val="en-IL"/>
        </w:rPr>
        <w:t>:</w:t>
      </w:r>
    </w:p>
    <w:p w14:paraId="373DE642" w14:textId="77777777" w:rsidR="003F21A6" w:rsidRPr="003F21A6" w:rsidRDefault="003F21A6" w:rsidP="003F21A6">
      <w:pPr>
        <w:numPr>
          <w:ilvl w:val="0"/>
          <w:numId w:val="9"/>
        </w:numPr>
        <w:bidi/>
        <w:rPr>
          <w:lang w:val="en-IL"/>
        </w:rPr>
      </w:pPr>
      <w:r w:rsidRPr="003F21A6">
        <w:rPr>
          <w:rtl/>
        </w:rPr>
        <w:t>דגלים אדומים</w:t>
      </w:r>
      <w:r w:rsidRPr="003F21A6">
        <w:rPr>
          <w:lang w:val="en-IL"/>
        </w:rPr>
        <w:t xml:space="preserve"> (Red Flags) </w:t>
      </w:r>
    </w:p>
    <w:p w14:paraId="5CB73C14" w14:textId="77777777" w:rsidR="003F21A6" w:rsidRPr="003F21A6" w:rsidRDefault="003F21A6" w:rsidP="003F21A6">
      <w:pPr>
        <w:numPr>
          <w:ilvl w:val="0"/>
          <w:numId w:val="9"/>
        </w:numPr>
        <w:bidi/>
        <w:rPr>
          <w:lang w:val="en-IL"/>
        </w:rPr>
      </w:pPr>
      <w:r w:rsidRPr="003F21A6">
        <w:rPr>
          <w:rtl/>
        </w:rPr>
        <w:t xml:space="preserve">תובנות ניהוליות </w:t>
      </w:r>
    </w:p>
    <w:p w14:paraId="7C88BDC1" w14:textId="77777777" w:rsidR="003F21A6" w:rsidRPr="003F21A6" w:rsidRDefault="003F21A6" w:rsidP="003F21A6">
      <w:pPr>
        <w:numPr>
          <w:ilvl w:val="0"/>
          <w:numId w:val="9"/>
        </w:numPr>
        <w:bidi/>
        <w:rPr>
          <w:lang w:val="en-IL"/>
        </w:rPr>
      </w:pPr>
      <w:r w:rsidRPr="003F21A6">
        <w:rPr>
          <w:rtl/>
        </w:rPr>
        <w:t xml:space="preserve">המלצות פעולה </w:t>
      </w:r>
    </w:p>
    <w:p w14:paraId="24E483EF" w14:textId="77777777" w:rsidR="003F21A6" w:rsidRPr="003F21A6" w:rsidRDefault="003F21A6" w:rsidP="003F21A6">
      <w:pPr>
        <w:numPr>
          <w:ilvl w:val="0"/>
          <w:numId w:val="9"/>
        </w:numPr>
        <w:bidi/>
        <w:rPr>
          <w:lang w:val="en-IL"/>
        </w:rPr>
      </w:pPr>
      <w:r w:rsidRPr="003F21A6">
        <w:rPr>
          <w:rtl/>
        </w:rPr>
        <w:t xml:space="preserve">תוכנית ביצוע 30/60/90 </w:t>
      </w:r>
    </w:p>
    <w:p w14:paraId="6DA6342C" w14:textId="77777777" w:rsidR="003F21A6" w:rsidRDefault="003F21A6" w:rsidP="003F21A6">
      <w:pPr>
        <w:bidi/>
        <w:rPr>
          <w:lang w:val="en-IL"/>
        </w:rPr>
      </w:pPr>
      <w:r w:rsidRPr="003F21A6">
        <w:rPr>
          <w:rtl/>
        </w:rPr>
        <w:t>הכול מתוך אותם נתונים פיננסיים</w:t>
      </w:r>
      <w:r w:rsidRPr="003F21A6">
        <w:rPr>
          <w:lang w:val="en-IL"/>
        </w:rPr>
        <w:t>.</w:t>
      </w:r>
    </w:p>
    <w:p w14:paraId="0D313A24" w14:textId="4C3E1945" w:rsidR="003F21A6" w:rsidRPr="003F21A6" w:rsidRDefault="003F21A6" w:rsidP="003F21A6">
      <w:pPr>
        <w:bidi/>
        <w:rPr>
          <w:lang w:val="en-IL"/>
        </w:rPr>
      </w:pPr>
      <w:r>
        <w:rPr>
          <w:noProof/>
        </w:rPr>
        <w:drawing>
          <wp:inline distT="0" distB="0" distL="0" distR="0" wp14:anchorId="00BE7AC6" wp14:editId="58D6275A">
            <wp:extent cx="5731510" cy="1652905"/>
            <wp:effectExtent l="0" t="0" r="2540" b="4445"/>
            <wp:docPr id="1983192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292E" w14:textId="431C7179" w:rsidR="003F21A6" w:rsidRPr="003F21A6" w:rsidRDefault="003F21A6" w:rsidP="003F21A6">
      <w:pPr>
        <w:bidi/>
        <w:rPr>
          <w:lang w:val="en-IL"/>
        </w:rPr>
      </w:pPr>
      <w:r>
        <w:rPr>
          <w:noProof/>
        </w:rPr>
        <mc:AlternateContent>
          <mc:Choice Requires="wps">
            <w:drawing>
              <wp:inline distT="0" distB="0" distL="0" distR="0" wp14:anchorId="23FFCF51" wp14:editId="51E1162C">
                <wp:extent cx="302260" cy="302260"/>
                <wp:effectExtent l="0" t="0" r="0" b="0"/>
                <wp:docPr id="96355518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ED598" id="Rectangle 7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3F21A6">
        <w:rPr>
          <w:i/>
          <w:iCs/>
          <w:rtl/>
        </w:rPr>
        <w:t>מקום לצילום מסך</w:t>
      </w:r>
      <w:r w:rsidRPr="003F21A6">
        <w:rPr>
          <w:i/>
          <w:iCs/>
          <w:lang w:val="en-IL"/>
        </w:rPr>
        <w:t xml:space="preserve">: Red Flags, Recommendations </w:t>
      </w:r>
      <w:r w:rsidRPr="003F21A6">
        <w:rPr>
          <w:i/>
          <w:iCs/>
          <w:rtl/>
        </w:rPr>
        <w:t>ותוכנית 30/60/90</w:t>
      </w:r>
      <w:r w:rsidRPr="003F21A6">
        <w:rPr>
          <w:i/>
          <w:iCs/>
          <w:lang w:val="en-IL"/>
        </w:rPr>
        <w:t>.</w:t>
      </w:r>
    </w:p>
    <w:p w14:paraId="2334AF2A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pict w14:anchorId="12E17CC6">
          <v:rect id="_x0000_i1117" style="width:0;height:1.5pt" o:hralign="center" o:hrstd="t" o:hr="t" fillcolor="#a0a0a0" stroked="f"/>
        </w:pict>
      </w:r>
    </w:p>
    <w:p w14:paraId="3730B600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b/>
          <w:bCs/>
          <w:rtl/>
        </w:rPr>
        <w:t>דוגמאות לתובנות שעלו</w:t>
      </w:r>
    </w:p>
    <w:p w14:paraId="62C2EC60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rFonts w:ascii="Segoe UI Emoji" w:hAnsi="Segoe UI Emoji" w:cs="Segoe UI Emoji"/>
          <w:b/>
          <w:bCs/>
          <w:lang w:val="en-IL"/>
        </w:rPr>
        <w:t>🔴</w:t>
      </w:r>
      <w:r w:rsidRPr="003F21A6">
        <w:rPr>
          <w:b/>
          <w:bCs/>
          <w:lang w:val="en-IL"/>
        </w:rPr>
        <w:t xml:space="preserve"> </w:t>
      </w:r>
      <w:r w:rsidRPr="003F21A6">
        <w:rPr>
          <w:b/>
          <w:bCs/>
          <w:rtl/>
        </w:rPr>
        <w:t>תלות בפייפליין</w:t>
      </w:r>
    </w:p>
    <w:p w14:paraId="6AF2F890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t xml:space="preserve">42% </w:t>
      </w:r>
      <w:r w:rsidRPr="003F21A6">
        <w:rPr>
          <w:rtl/>
        </w:rPr>
        <w:t>מההכנסה בתרחיש האופטימי עדיין אינה חתומה</w:t>
      </w:r>
      <w:r w:rsidRPr="003F21A6">
        <w:rPr>
          <w:lang w:val="en-IL"/>
        </w:rPr>
        <w:t>.</w:t>
      </w:r>
    </w:p>
    <w:p w14:paraId="0636966A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המשמעות היא שרכיב משמעותי מהתחזית תלוי בשיעורי המרה עתידיים</w:t>
      </w:r>
      <w:r w:rsidRPr="003F21A6">
        <w:rPr>
          <w:lang w:val="en-IL"/>
        </w:rPr>
        <w:t>.</w:t>
      </w:r>
    </w:p>
    <w:p w14:paraId="77351BC6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rFonts w:ascii="Segoe UI Emoji" w:hAnsi="Segoe UI Emoji" w:cs="Segoe UI Emoji"/>
          <w:b/>
          <w:bCs/>
          <w:lang w:val="en-IL"/>
        </w:rPr>
        <w:t>🔴</w:t>
      </w:r>
      <w:r w:rsidRPr="003F21A6">
        <w:rPr>
          <w:b/>
          <w:bCs/>
          <w:lang w:val="en-IL"/>
        </w:rPr>
        <w:t xml:space="preserve"> </w:t>
      </w:r>
      <w:r w:rsidRPr="003F21A6">
        <w:rPr>
          <w:b/>
          <w:bCs/>
          <w:rtl/>
        </w:rPr>
        <w:t>ריכוזיות בקו שירות</w:t>
      </w:r>
    </w:p>
    <w:p w14:paraId="4B776EC5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t xml:space="preserve">46% </w:t>
      </w:r>
      <w:r w:rsidRPr="003F21A6">
        <w:rPr>
          <w:rtl/>
        </w:rPr>
        <w:t>מההכנסות מגיעות מקו שירות אחד</w:t>
      </w:r>
      <w:r w:rsidRPr="003F21A6">
        <w:rPr>
          <w:lang w:val="en-IL"/>
        </w:rPr>
        <w:t>.</w:t>
      </w:r>
    </w:p>
    <w:p w14:paraId="3FE14E83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lastRenderedPageBreak/>
        <w:t>ריכוזיות כזו עלולה להגדיל את החשיפה העסקית</w:t>
      </w:r>
      <w:r w:rsidRPr="003F21A6">
        <w:rPr>
          <w:lang w:val="en-IL"/>
        </w:rPr>
        <w:t>.</w:t>
      </w:r>
    </w:p>
    <w:p w14:paraId="418DD45A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rFonts w:ascii="Segoe UI Emoji" w:hAnsi="Segoe UI Emoji" w:cs="Segoe UI Emoji"/>
          <w:b/>
          <w:bCs/>
          <w:lang w:val="en-IL"/>
        </w:rPr>
        <w:t>🔴</w:t>
      </w:r>
      <w:r w:rsidRPr="003F21A6">
        <w:rPr>
          <w:b/>
          <w:bCs/>
          <w:lang w:val="en-IL"/>
        </w:rPr>
        <w:t xml:space="preserve"> </w:t>
      </w:r>
      <w:r w:rsidRPr="003F21A6">
        <w:rPr>
          <w:b/>
          <w:bCs/>
          <w:rtl/>
        </w:rPr>
        <w:t>הנחות רווחיות אגרסיביות</w:t>
      </w:r>
    </w:p>
    <w:p w14:paraId="79185596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ההכנסות גדלות משמעותית בין התרחישים, אך העלויות כמעט אינן משתנות</w:t>
      </w:r>
      <w:r w:rsidRPr="003F21A6">
        <w:rPr>
          <w:lang w:val="en-IL"/>
        </w:rPr>
        <w:t>.</w:t>
      </w:r>
    </w:p>
    <w:p w14:paraId="359853FA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כתוצאה מכך מתקבלים שיעורי רווחיות שעשויים להיות אופטימיים מדי</w:t>
      </w:r>
      <w:r w:rsidRPr="003F21A6">
        <w:rPr>
          <w:lang w:val="en-IL"/>
        </w:rPr>
        <w:t>.</w:t>
      </w:r>
    </w:p>
    <w:p w14:paraId="2FDA7AA8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rFonts w:ascii="Segoe UI Emoji" w:hAnsi="Segoe UI Emoji" w:cs="Segoe UI Emoji"/>
          <w:b/>
          <w:bCs/>
          <w:lang w:val="en-IL"/>
        </w:rPr>
        <w:t>🔴</w:t>
      </w:r>
      <w:r w:rsidRPr="003F21A6">
        <w:rPr>
          <w:b/>
          <w:bCs/>
          <w:lang w:val="en-IL"/>
        </w:rPr>
        <w:t xml:space="preserve"> </w:t>
      </w:r>
      <w:r w:rsidRPr="003F21A6">
        <w:rPr>
          <w:b/>
          <w:bCs/>
          <w:rtl/>
        </w:rPr>
        <w:t>תלות בלקוח בודד</w:t>
      </w:r>
    </w:p>
    <w:p w14:paraId="6BA05AE4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חלק משמעותי מהפייפליין העתידי מרוכז אצל לקוח אחד</w:t>
      </w:r>
      <w:r w:rsidRPr="003F21A6">
        <w:rPr>
          <w:lang w:val="en-IL"/>
        </w:rPr>
        <w:t>.</w:t>
      </w:r>
    </w:p>
    <w:p w14:paraId="01CBD132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אובדן העסקה עלול להשפיע מהותית על התחזית</w:t>
      </w:r>
      <w:r w:rsidRPr="003F21A6">
        <w:rPr>
          <w:lang w:val="en-IL"/>
        </w:rPr>
        <w:t>.</w:t>
      </w:r>
    </w:p>
    <w:p w14:paraId="03252217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pict w14:anchorId="6F7C74B2">
          <v:rect id="_x0000_i1118" style="width:0;height:1.5pt" o:hralign="center" o:hrstd="t" o:hr="t" fillcolor="#a0a0a0" stroked="f"/>
        </w:pict>
      </w:r>
    </w:p>
    <w:p w14:paraId="4299854E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b/>
          <w:bCs/>
          <w:rtl/>
        </w:rPr>
        <w:t>ההמלצות שנגזרו מהנתונים</w:t>
      </w:r>
    </w:p>
    <w:p w14:paraId="169BCD9C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Fonts w:ascii="Segoe UI Emoji" w:hAnsi="Segoe UI Emoji" w:cs="Segoe UI Emoji"/>
          <w:lang w:val="en-IL"/>
        </w:rPr>
        <w:t>✅</w:t>
      </w:r>
      <w:r w:rsidRPr="003F21A6">
        <w:rPr>
          <w:lang w:val="en-IL"/>
        </w:rPr>
        <w:t xml:space="preserve"> </w:t>
      </w:r>
      <w:r w:rsidRPr="003F21A6">
        <w:rPr>
          <w:rtl/>
        </w:rPr>
        <w:t>לעבור ממקדמי הערכה כלליים למודל המבוסס על שיעורי זכייה</w:t>
      </w:r>
      <w:r w:rsidRPr="003F21A6">
        <w:rPr>
          <w:lang w:val="en-IL"/>
        </w:rPr>
        <w:t xml:space="preserve"> (Win Rates) </w:t>
      </w:r>
      <w:r w:rsidRPr="003F21A6">
        <w:rPr>
          <w:rtl/>
        </w:rPr>
        <w:t>אמיתיים</w:t>
      </w:r>
      <w:r w:rsidRPr="003F21A6">
        <w:rPr>
          <w:lang w:val="en-IL"/>
        </w:rPr>
        <w:t>.</w:t>
      </w:r>
    </w:p>
    <w:p w14:paraId="722BA86B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Fonts w:ascii="Segoe UI Emoji" w:hAnsi="Segoe UI Emoji" w:cs="Segoe UI Emoji"/>
          <w:lang w:val="en-IL"/>
        </w:rPr>
        <w:t>✅</w:t>
      </w:r>
      <w:r w:rsidRPr="003F21A6">
        <w:rPr>
          <w:lang w:val="en-IL"/>
        </w:rPr>
        <w:t xml:space="preserve"> </w:t>
      </w:r>
      <w:r w:rsidRPr="003F21A6">
        <w:rPr>
          <w:rtl/>
        </w:rPr>
        <w:t>להגדיל את משקלם של מקורות הכנסה חוזרים</w:t>
      </w:r>
      <w:r w:rsidRPr="003F21A6">
        <w:rPr>
          <w:lang w:val="en-IL"/>
        </w:rPr>
        <w:t xml:space="preserve"> (Recurring Revenue).</w:t>
      </w:r>
    </w:p>
    <w:p w14:paraId="0FE90D68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Fonts w:ascii="Segoe UI Emoji" w:hAnsi="Segoe UI Emoji" w:cs="Segoe UI Emoji"/>
          <w:lang w:val="en-IL"/>
        </w:rPr>
        <w:t>✅</w:t>
      </w:r>
      <w:r w:rsidRPr="003F21A6">
        <w:rPr>
          <w:lang w:val="en-IL"/>
        </w:rPr>
        <w:t xml:space="preserve"> </w:t>
      </w:r>
      <w:r w:rsidRPr="003F21A6">
        <w:rPr>
          <w:rtl/>
        </w:rPr>
        <w:t>לבצע ולידציה למבנה העלויות וליכולת הסקיילינג של הפעילות</w:t>
      </w:r>
      <w:r w:rsidRPr="003F21A6">
        <w:rPr>
          <w:lang w:val="en-IL"/>
        </w:rPr>
        <w:t>.</w:t>
      </w:r>
    </w:p>
    <w:p w14:paraId="7AB3FE0F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Fonts w:ascii="Segoe UI Emoji" w:hAnsi="Segoe UI Emoji" w:cs="Segoe UI Emoji"/>
          <w:lang w:val="en-IL"/>
        </w:rPr>
        <w:t>✅</w:t>
      </w:r>
      <w:r w:rsidRPr="003F21A6">
        <w:rPr>
          <w:lang w:val="en-IL"/>
        </w:rPr>
        <w:t xml:space="preserve"> </w:t>
      </w:r>
      <w:r w:rsidRPr="003F21A6">
        <w:rPr>
          <w:rtl/>
        </w:rPr>
        <w:t>לבנות תוכנית שימור ייעודית ללקוחות האסטרטגיים</w:t>
      </w:r>
      <w:r w:rsidRPr="003F21A6">
        <w:rPr>
          <w:lang w:val="en-IL"/>
        </w:rPr>
        <w:t>.</w:t>
      </w:r>
    </w:p>
    <w:p w14:paraId="662676E3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pict w14:anchorId="1495B66B">
          <v:rect id="_x0000_i1119" style="width:0;height:1.5pt" o:hralign="center" o:hrstd="t" o:hr="t" fillcolor="#a0a0a0" stroked="f"/>
        </w:pict>
      </w:r>
    </w:p>
    <w:p w14:paraId="6CABE2F7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rFonts w:ascii="Segoe UI Emoji" w:hAnsi="Segoe UI Emoji" w:cs="Segoe UI Emoji"/>
          <w:b/>
          <w:bCs/>
          <w:lang w:val="en-IL"/>
        </w:rPr>
        <w:t>💡</w:t>
      </w:r>
      <w:r w:rsidRPr="003F21A6">
        <w:rPr>
          <w:b/>
          <w:bCs/>
          <w:lang w:val="en-IL"/>
        </w:rPr>
        <w:t xml:space="preserve"> </w:t>
      </w:r>
      <w:r w:rsidRPr="003F21A6">
        <w:rPr>
          <w:b/>
          <w:bCs/>
          <w:rtl/>
        </w:rPr>
        <w:t>מה המשמעות עבור מנהלי כספים</w:t>
      </w:r>
    </w:p>
    <w:p w14:paraId="192F0B47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הדיון הניהולי משתנה לחלוטין</w:t>
      </w:r>
      <w:r w:rsidRPr="003F21A6">
        <w:rPr>
          <w:lang w:val="en-IL"/>
        </w:rPr>
        <w:t>.</w:t>
      </w:r>
    </w:p>
    <w:p w14:paraId="3CD06BD9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במקום להתווכח איזה מספר נכון יותר, ניתן להתמקד בשאלה החשובה באמת</w:t>
      </w:r>
      <w:r w:rsidRPr="003F21A6">
        <w:rPr>
          <w:lang w:val="en-IL"/>
        </w:rPr>
        <w:t>:</w:t>
      </w:r>
    </w:p>
    <w:p w14:paraId="22C6417F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כמה מהתחזית מגובה בהתחייבויות קיימות, וכיצד מצמצמים את רכיב אי-הוודאות</w:t>
      </w:r>
      <w:r w:rsidRPr="003F21A6">
        <w:rPr>
          <w:lang w:val="en-IL"/>
        </w:rPr>
        <w:t>.</w:t>
      </w:r>
    </w:p>
    <w:p w14:paraId="2ACB5A90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התחזית הופכת למסמך חי</w:t>
      </w:r>
      <w:r w:rsidRPr="003F21A6">
        <w:rPr>
          <w:lang w:val="en-IL"/>
        </w:rPr>
        <w:t>.</w:t>
      </w:r>
    </w:p>
    <w:p w14:paraId="565E0D58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היא משקפת את מצב העסק בזמן אמת</w:t>
      </w:r>
      <w:r w:rsidRPr="003F21A6">
        <w:rPr>
          <w:lang w:val="en-IL"/>
        </w:rPr>
        <w:t>.</w:t>
      </w:r>
    </w:p>
    <w:p w14:paraId="7132CA4C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והניתוח מגיע יחד עם הנתונים — לא מספר ימים לאחר מכן</w:t>
      </w:r>
      <w:r w:rsidRPr="003F21A6">
        <w:rPr>
          <w:lang w:val="en-IL"/>
        </w:rPr>
        <w:t>.</w:t>
      </w:r>
    </w:p>
    <w:p w14:paraId="4487C3F0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pict w14:anchorId="4E83F41F">
          <v:rect id="_x0000_i1120" style="width:0;height:1.5pt" o:hralign="center" o:hrstd="t" o:hr="t" fillcolor="#a0a0a0" stroked="f"/>
        </w:pict>
      </w:r>
    </w:p>
    <w:p w14:paraId="2774B19F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b/>
          <w:bCs/>
          <w:rtl/>
        </w:rPr>
        <w:t>מה</w:t>
      </w:r>
      <w:r w:rsidRPr="003F21A6">
        <w:rPr>
          <w:b/>
          <w:bCs/>
          <w:lang w:val="en-IL"/>
        </w:rPr>
        <w:t xml:space="preserve"> AI </w:t>
      </w:r>
      <w:r w:rsidRPr="003F21A6">
        <w:rPr>
          <w:b/>
          <w:bCs/>
          <w:rtl/>
        </w:rPr>
        <w:t>לא עשה כאן</w:t>
      </w:r>
    </w:p>
    <w:p w14:paraId="42CED5A9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חשוב להדגיש</w:t>
      </w:r>
      <w:r w:rsidRPr="003F21A6">
        <w:rPr>
          <w:lang w:val="en-IL"/>
        </w:rPr>
        <w:t>:</w:t>
      </w:r>
    </w:p>
    <w:p w14:paraId="13E79761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t xml:space="preserve">AI </w:t>
      </w:r>
      <w:r w:rsidRPr="003F21A6">
        <w:rPr>
          <w:rtl/>
        </w:rPr>
        <w:t>לא קבע את ההנחות העסקיות</w:t>
      </w:r>
      <w:r w:rsidRPr="003F21A6">
        <w:rPr>
          <w:lang w:val="en-IL"/>
        </w:rPr>
        <w:t>.</w:t>
      </w:r>
    </w:p>
    <w:p w14:paraId="36A715B1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הצוות הפיננסי הגדיר את התרחישים, שיעורי ההצלחה והמשקולות</w:t>
      </w:r>
      <w:r w:rsidRPr="003F21A6">
        <w:rPr>
          <w:lang w:val="en-IL"/>
        </w:rPr>
        <w:t>.</w:t>
      </w:r>
    </w:p>
    <w:p w14:paraId="42F7FCA5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t xml:space="preserve">AI </w:t>
      </w:r>
      <w:r w:rsidRPr="003F21A6">
        <w:rPr>
          <w:rtl/>
        </w:rPr>
        <w:t>לא החליף את הלוגיקה הפיננסית</w:t>
      </w:r>
      <w:r w:rsidRPr="003F21A6">
        <w:rPr>
          <w:lang w:val="en-IL"/>
        </w:rPr>
        <w:t>.</w:t>
      </w:r>
    </w:p>
    <w:p w14:paraId="3EA41B83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הוא השתמש במודל הקיים והוסיף עליו שכבת ניתוח ותרחישים</w:t>
      </w:r>
      <w:r w:rsidRPr="003F21A6">
        <w:rPr>
          <w:lang w:val="en-IL"/>
        </w:rPr>
        <w:t>.</w:t>
      </w:r>
    </w:p>
    <w:p w14:paraId="38C034B3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t xml:space="preserve">AI </w:t>
      </w:r>
      <w:r w:rsidRPr="003F21A6">
        <w:rPr>
          <w:rtl/>
        </w:rPr>
        <w:t>אינו מנבא את העתיד</w:t>
      </w:r>
      <w:r w:rsidRPr="003F21A6">
        <w:rPr>
          <w:lang w:val="en-IL"/>
        </w:rPr>
        <w:t>.</w:t>
      </w:r>
    </w:p>
    <w:p w14:paraId="40B29523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t>הוא אינו יודע אילו עסקאות ייסגרו ואילו ייכשלו</w:t>
      </w:r>
      <w:r w:rsidRPr="003F21A6">
        <w:rPr>
          <w:lang w:val="en-IL"/>
        </w:rPr>
        <w:t>.</w:t>
      </w:r>
    </w:p>
    <w:p w14:paraId="1E103EF3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rtl/>
        </w:rPr>
        <w:lastRenderedPageBreak/>
        <w:t>הוא מסייע להפוך את ההנחות לשקופות, מדידות וניתנות להשוואה — כך שהנהלה יכולה לקבל החלטות מושכלות יותר</w:t>
      </w:r>
      <w:r w:rsidRPr="003F21A6">
        <w:rPr>
          <w:lang w:val="en-IL"/>
        </w:rPr>
        <w:t>.</w:t>
      </w:r>
    </w:p>
    <w:p w14:paraId="704BC4F2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pict w14:anchorId="37392D84">
          <v:rect id="_x0000_i1121" style="width:0;height:1.5pt" o:hralign="center" o:hrstd="t" o:hr="t" fillcolor="#a0a0a0" stroked="f"/>
        </w:pict>
      </w:r>
    </w:p>
    <w:p w14:paraId="25CF5B7F" w14:textId="77777777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rFonts w:ascii="Segoe UI Emoji" w:hAnsi="Segoe UI Emoji" w:cs="Segoe UI Emoji"/>
          <w:b/>
          <w:bCs/>
          <w:lang w:val="en-IL"/>
        </w:rPr>
        <w:t>🛠️</w:t>
      </w:r>
      <w:r w:rsidRPr="003F21A6">
        <w:rPr>
          <w:b/>
          <w:bCs/>
          <w:lang w:val="en-IL"/>
        </w:rPr>
        <w:t xml:space="preserve"> </w:t>
      </w:r>
      <w:r w:rsidRPr="003F21A6">
        <w:rPr>
          <w:b/>
          <w:bCs/>
          <w:rtl/>
        </w:rPr>
        <w:t>אם תרצו ליישם זאת בארגון שלכם</w:t>
      </w:r>
    </w:p>
    <w:p w14:paraId="1EF5DA0D" w14:textId="77777777" w:rsidR="003F21A6" w:rsidRPr="003F21A6" w:rsidRDefault="003F21A6" w:rsidP="003F21A6">
      <w:pPr>
        <w:numPr>
          <w:ilvl w:val="0"/>
          <w:numId w:val="10"/>
        </w:numPr>
        <w:bidi/>
        <w:rPr>
          <w:lang w:val="en-IL"/>
        </w:rPr>
      </w:pPr>
      <w:r w:rsidRPr="003F21A6">
        <w:rPr>
          <w:rtl/>
        </w:rPr>
        <w:t>התחילו מהגיליון הקיים</w:t>
      </w:r>
      <w:r w:rsidRPr="003F21A6">
        <w:rPr>
          <w:lang w:val="en-IL"/>
        </w:rPr>
        <w:t xml:space="preserve">. </w:t>
      </w:r>
    </w:p>
    <w:p w14:paraId="58BAE011" w14:textId="77777777" w:rsidR="003F21A6" w:rsidRPr="003F21A6" w:rsidRDefault="003F21A6" w:rsidP="003F21A6">
      <w:pPr>
        <w:numPr>
          <w:ilvl w:val="0"/>
          <w:numId w:val="10"/>
        </w:numPr>
        <w:bidi/>
        <w:rPr>
          <w:lang w:val="en-IL"/>
        </w:rPr>
      </w:pPr>
      <w:r w:rsidRPr="003F21A6">
        <w:rPr>
          <w:rtl/>
        </w:rPr>
        <w:t>הפרידו בין הכנסות חתומות להכנסות צפויות</w:t>
      </w:r>
      <w:r w:rsidRPr="003F21A6">
        <w:rPr>
          <w:lang w:val="en-IL"/>
        </w:rPr>
        <w:t xml:space="preserve">. </w:t>
      </w:r>
    </w:p>
    <w:p w14:paraId="1432C09F" w14:textId="77777777" w:rsidR="003F21A6" w:rsidRPr="003F21A6" w:rsidRDefault="003F21A6" w:rsidP="003F21A6">
      <w:pPr>
        <w:numPr>
          <w:ilvl w:val="0"/>
          <w:numId w:val="10"/>
        </w:numPr>
        <w:bidi/>
        <w:rPr>
          <w:lang w:val="en-IL"/>
        </w:rPr>
      </w:pPr>
      <w:r w:rsidRPr="003F21A6">
        <w:rPr>
          <w:rtl/>
        </w:rPr>
        <w:t>הגדירו תרחישים ברורים מראש</w:t>
      </w:r>
      <w:r w:rsidRPr="003F21A6">
        <w:rPr>
          <w:lang w:val="en-IL"/>
        </w:rPr>
        <w:t xml:space="preserve">. </w:t>
      </w:r>
    </w:p>
    <w:p w14:paraId="7A14626F" w14:textId="77777777" w:rsidR="003F21A6" w:rsidRPr="003F21A6" w:rsidRDefault="003F21A6" w:rsidP="003F21A6">
      <w:pPr>
        <w:numPr>
          <w:ilvl w:val="0"/>
          <w:numId w:val="10"/>
        </w:numPr>
        <w:bidi/>
        <w:rPr>
          <w:lang w:val="en-IL"/>
        </w:rPr>
      </w:pPr>
      <w:r w:rsidRPr="003F21A6">
        <w:rPr>
          <w:rtl/>
        </w:rPr>
        <w:t>שלבו</w:t>
      </w:r>
      <w:r w:rsidRPr="003F21A6">
        <w:rPr>
          <w:lang w:val="en-IL"/>
        </w:rPr>
        <w:t xml:space="preserve"> KPI </w:t>
      </w:r>
      <w:r w:rsidRPr="003F21A6">
        <w:rPr>
          <w:rtl/>
        </w:rPr>
        <w:t>של</w:t>
      </w:r>
      <w:r w:rsidRPr="003F21A6">
        <w:rPr>
          <w:lang w:val="en-IL"/>
        </w:rPr>
        <w:t xml:space="preserve"> Contracted Revenue % </w:t>
      </w:r>
      <w:r w:rsidRPr="003F21A6">
        <w:rPr>
          <w:rtl/>
        </w:rPr>
        <w:t>כבר בשלב הראשון</w:t>
      </w:r>
      <w:r w:rsidRPr="003F21A6">
        <w:rPr>
          <w:lang w:val="en-IL"/>
        </w:rPr>
        <w:t xml:space="preserve">. </w:t>
      </w:r>
    </w:p>
    <w:p w14:paraId="7B1131E2" w14:textId="77777777" w:rsidR="003F21A6" w:rsidRPr="003F21A6" w:rsidRDefault="003F21A6" w:rsidP="003F21A6">
      <w:pPr>
        <w:numPr>
          <w:ilvl w:val="0"/>
          <w:numId w:val="10"/>
        </w:numPr>
        <w:bidi/>
        <w:rPr>
          <w:lang w:val="en-IL"/>
        </w:rPr>
      </w:pPr>
      <w:r w:rsidRPr="003F21A6">
        <w:rPr>
          <w:rtl/>
        </w:rPr>
        <w:t>חברו את המודל למקור נתונים שמתעדכן באופן רציף</w:t>
      </w:r>
      <w:r w:rsidRPr="003F21A6">
        <w:rPr>
          <w:lang w:val="en-IL"/>
        </w:rPr>
        <w:t xml:space="preserve">. </w:t>
      </w:r>
    </w:p>
    <w:p w14:paraId="5DB3AB27" w14:textId="77777777" w:rsidR="003F21A6" w:rsidRPr="003F21A6" w:rsidRDefault="003F21A6" w:rsidP="003F21A6">
      <w:pPr>
        <w:bidi/>
        <w:rPr>
          <w:lang w:val="en-IL"/>
        </w:rPr>
      </w:pPr>
      <w:r w:rsidRPr="003F21A6">
        <w:rPr>
          <w:lang w:val="en-IL"/>
        </w:rPr>
        <w:pict w14:anchorId="2793FC25">
          <v:rect id="_x0000_i1122" style="width:0;height:1.5pt" o:hralign="center" o:hrstd="t" o:hr="t" fillcolor="#a0a0a0" stroked="f"/>
        </w:pict>
      </w:r>
    </w:p>
    <w:p w14:paraId="50B9E157" w14:textId="4DC1327F" w:rsidR="003F21A6" w:rsidRPr="003F21A6" w:rsidRDefault="003F21A6" w:rsidP="003F21A6">
      <w:pPr>
        <w:bidi/>
        <w:rPr>
          <w:b/>
          <w:bCs/>
          <w:lang w:val="en-IL"/>
        </w:rPr>
      </w:pPr>
      <w:r w:rsidRPr="003F21A6">
        <w:rPr>
          <w:b/>
          <w:bCs/>
          <w:rtl/>
        </w:rPr>
        <w:t>הצעד הבא</w:t>
      </w:r>
    </w:p>
    <w:p w14:paraId="6F246AC8" w14:textId="77777777" w:rsidR="00F32CD6" w:rsidRDefault="00F32CD6" w:rsidP="003F21A6">
      <w:pPr>
        <w:bidi/>
      </w:pPr>
    </w:p>
    <w:sectPr w:rsidR="00F32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202"/>
    <w:multiLevelType w:val="multilevel"/>
    <w:tmpl w:val="3F7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33D2F"/>
    <w:multiLevelType w:val="multilevel"/>
    <w:tmpl w:val="D8FA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70AD7"/>
    <w:multiLevelType w:val="multilevel"/>
    <w:tmpl w:val="280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F5D36"/>
    <w:multiLevelType w:val="multilevel"/>
    <w:tmpl w:val="338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A2F63"/>
    <w:multiLevelType w:val="multilevel"/>
    <w:tmpl w:val="389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B5165"/>
    <w:multiLevelType w:val="multilevel"/>
    <w:tmpl w:val="AEC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B3904"/>
    <w:multiLevelType w:val="multilevel"/>
    <w:tmpl w:val="3EE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65D69"/>
    <w:multiLevelType w:val="multilevel"/>
    <w:tmpl w:val="B452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07668"/>
    <w:multiLevelType w:val="multilevel"/>
    <w:tmpl w:val="7E18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66EF1"/>
    <w:multiLevelType w:val="multilevel"/>
    <w:tmpl w:val="BB8A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371329">
    <w:abstractNumId w:val="4"/>
  </w:num>
  <w:num w:numId="2" w16cid:durableId="229846084">
    <w:abstractNumId w:val="7"/>
  </w:num>
  <w:num w:numId="3" w16cid:durableId="308636795">
    <w:abstractNumId w:val="6"/>
  </w:num>
  <w:num w:numId="4" w16cid:durableId="1518697387">
    <w:abstractNumId w:val="8"/>
  </w:num>
  <w:num w:numId="5" w16cid:durableId="1261985326">
    <w:abstractNumId w:val="1"/>
  </w:num>
  <w:num w:numId="6" w16cid:durableId="1766149081">
    <w:abstractNumId w:val="5"/>
  </w:num>
  <w:num w:numId="7" w16cid:durableId="981038524">
    <w:abstractNumId w:val="9"/>
  </w:num>
  <w:num w:numId="8" w16cid:durableId="1139037290">
    <w:abstractNumId w:val="0"/>
  </w:num>
  <w:num w:numId="9" w16cid:durableId="1901817564">
    <w:abstractNumId w:val="2"/>
  </w:num>
  <w:num w:numId="10" w16cid:durableId="963193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A6"/>
    <w:rsid w:val="003F21A6"/>
    <w:rsid w:val="005F636E"/>
    <w:rsid w:val="00840D31"/>
    <w:rsid w:val="00F32CD6"/>
    <w:rsid w:val="00FC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3CF1"/>
  <w15:chartTrackingRefBased/>
  <w15:docId w15:val="{38FBB294-A3DD-4F50-BAFA-2D7137BC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gif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amos</dc:creator>
  <cp:keywords/>
  <dc:description/>
  <cp:lastModifiedBy>ronen amos</cp:lastModifiedBy>
  <cp:revision>1</cp:revision>
  <dcterms:created xsi:type="dcterms:W3CDTF">2026-06-07T13:18:00Z</dcterms:created>
  <dcterms:modified xsi:type="dcterms:W3CDTF">2026-06-07T13:38:00Z</dcterms:modified>
</cp:coreProperties>
</file>