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rPr>
          <w:b/>
          <w:sz w:val="48"/>
          <w:color w:val="0F3B66"/>
        </w:rPr>
        <w:t xml:space="preserve">Afghanistan</w:t>
      </w:r>
    </w:p>
    <w:p>
      <w:r>
        <w:rPr>
          <w:sz w:val="20"/>
          <w:color w:val="4B5563"/>
        </w:rPr>
        <w:t xml:space="preserve">Asia | LDC | LLDC</w:t>
      </w:r>
    </w:p>
    <w:p>
      <w:r>
        <w:rPr>
          <w:sz w:val="20"/>
          <w:color w:val="4B5563"/>
        </w:rPr>
        <w:t xml:space="preserve">Exported 05 Oct 2026, 14:20 | Snapshot 03 Oct 2026, 21:47 GMT-4</w:t>
      </w:r>
    </w:p>
    <w:p>
      <w:r>
        <w:rPr>
          <w:b/>
          <w:sz w:val="28"/>
          <w:color w:val="174A7C"/>
        </w:rPr>
        <w:t xml:space="preserve">Summary</w:t>
      </w:r>
    </w:p>
    <w:p>
      <w:r>
        <w:t xml:space="preserve">Afghanistan is presented in this country card as part of Asia, with Afghanistan also associated with an unspecified subregion and the LDC, LLDC grouping. The filtered data for Afghanistan highlights 0 projects for Afghanistan, including 0 active or planned projects for Afghanistan and 0 completed or closed projects for Afghanistan.</w:t>
      </w:r>
    </w:p>
    <w:p>
      <w:r>
        <w:t xml:space="preserve">For Afghanistan, the report includes 1 requests for Afghanistan, 0 RPTC proposals for Afghanistan, 0 RPTC activities for Afghanistan, and 0 travel records for Afghanistan. Financially, Afghanistan shows Not provided in project budget, $0 in proposal planned budget, and $0 in consumed RPTC activity budget for Afghanistan.</w:t>
      </w:r>
    </w:p>
    <w:p>
      <w:r>
        <w:t xml:space="preserve">The main organizational coverage for Afghanistan points to Division for Public Institutions and Digital Government. Activity records for Afghanistan list 0 participants, including 0 women participants, the current quality review for Afghanistan includes 51 data quality notes. Current highlights for Afghanistan include a request focus for Afghanistan: Request #2591 ? DPIDG/ UNPOG was requested by the Afghanistan Civil Service Institute to provide advisory services to strengthen Afghanistanâ€™s capacity to implement the SDGs and to undertake a scoping mission to Afghanistan to identify specific country governance capacity needs..</w:t>
      </w:r>
    </w:p>
    <w:p>
      <w:r>
        <w:rPr>
          <w:b/>
          <w:sz w:val="24"/>
          <w:color w:val="174A7C"/>
        </w:rPr>
        <w:t xml:space="preserve">Key Metrics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Metric</w:t>
            </w:r>
          </w:p>
        </w:tc>
        <w:tc>
          <w:tcPr>
            <w:tcW w:w="2400" w:type="dxa"/>
          </w:tcPr>
          <w:p>
            <w:r>
              <w:rPr>
                <w:b/>
              </w:rPr>
              <w:t xml:space="preserve">Value</w:t>
            </w:r>
          </w:p>
        </w:tc>
      </w:tr>
      <w:tr>
        <w:tc>
          <w:tcPr>
            <w:tcW w:w="2400" w:type="dxa"/>
          </w:tcPr>
          <w:p>
            <w:r>
              <w:t xml:space="preserve">Projects</w:t>
            </w:r>
          </w:p>
        </w:tc>
        <w:tc>
          <w:tcPr>
            <w:tcW w:w="2400" w:type="dxa"/>
          </w:tcPr>
          <w:p>
            <w:r>
              <w:t xml:space="preserve">0</w:t>
            </w:r>
          </w:p>
        </w:tc>
      </w:tr>
      <w:tr>
        <w:tc>
          <w:tcPr>
            <w:tcW w:w="2400" w:type="dxa"/>
          </w:tcPr>
          <w:p>
            <w:r>
              <w:t xml:space="preserve">Project budget</w:t>
            </w:r>
          </w:p>
        </w:tc>
        <w:tc>
          <w:tcPr>
            <w:tcW w:w="2400" w:type="dxa"/>
          </w:tcPr>
          <w:p>
            <w:r>
              <w:t xml:space="preserve">Not provided</w:t>
            </w:r>
          </w:p>
        </w:tc>
      </w:tr>
      <w:tr>
        <w:tc>
          <w:tcPr>
            <w:tcW w:w="2400" w:type="dxa"/>
          </w:tcPr>
          <w:p>
            <w:r>
              <w:t xml:space="preserve">Requests</w:t>
            </w:r>
          </w:p>
        </w:tc>
        <w:tc>
          <w:tcPr>
            <w:tcW w:w="2400" w:type="dxa"/>
          </w:tcPr>
          <w:p>
            <w:r>
              <w:t xml:space="preserve">1</w:t>
            </w:r>
          </w:p>
        </w:tc>
      </w:tr>
      <w:tr>
        <w:tc>
          <w:tcPr>
            <w:tcW w:w="2400" w:type="dxa"/>
          </w:tcPr>
          <w:p>
            <w:r>
              <w:t xml:space="preserve">RPTC proposals</w:t>
            </w:r>
          </w:p>
        </w:tc>
        <w:tc>
          <w:tcPr>
            <w:tcW w:w="2400" w:type="dxa"/>
          </w:tcPr>
          <w:p>
            <w:r>
              <w:t xml:space="preserve">0</w:t>
            </w:r>
          </w:p>
        </w:tc>
      </w:tr>
      <w:tr>
        <w:tc>
          <w:tcPr>
            <w:tcW w:w="2400" w:type="dxa"/>
          </w:tcPr>
          <w:p>
            <w:r>
              <w:t xml:space="preserve">Proposal planned budget</w:t>
            </w:r>
          </w:p>
        </w:tc>
        <w:tc>
          <w:tcPr>
            <w:tcW w:w="2400" w:type="dxa"/>
          </w:tcPr>
          <w:p>
            <w:r>
              <w:t xml:space="preserve">$0</w:t>
            </w:r>
          </w:p>
        </w:tc>
      </w:tr>
      <w:tr>
        <w:tc>
          <w:tcPr>
            <w:tcW w:w="2400" w:type="dxa"/>
          </w:tcPr>
          <w:p>
            <w:r>
              <w:t xml:space="preserve">RPTC activities</w:t>
            </w:r>
          </w:p>
        </w:tc>
        <w:tc>
          <w:tcPr>
            <w:tcW w:w="2400" w:type="dxa"/>
          </w:tcPr>
          <w:p>
            <w:r>
              <w:t xml:space="preserve">0</w:t>
            </w:r>
          </w:p>
        </w:tc>
      </w:tr>
      <w:tr>
        <w:tc>
          <w:tcPr>
            <w:tcW w:w="2400" w:type="dxa"/>
          </w:tcPr>
          <w:p>
            <w:r>
              <w:t xml:space="preserve">Consumed RPTC budget</w:t>
            </w:r>
          </w:p>
        </w:tc>
        <w:tc>
          <w:tcPr>
            <w:tcW w:w="2400" w:type="dxa"/>
          </w:tcPr>
          <w:p>
            <w:r>
              <w:t xml:space="preserve">$0</w:t>
            </w:r>
          </w:p>
        </w:tc>
      </w:tr>
      <w:tr>
        <w:tc>
          <w:tcPr>
            <w:tcW w:w="2400" w:type="dxa"/>
          </w:tcPr>
          <w:p>
            <w:r>
              <w:t xml:space="preserve">Activity participants</w:t>
            </w:r>
          </w:p>
        </w:tc>
        <w:tc>
          <w:tcPr>
            <w:tcW w:w="2400" w:type="dxa"/>
          </w:tcPr>
          <w:p>
            <w:r>
              <w:t xml:space="preserve">0</w:t>
            </w:r>
          </w:p>
        </w:tc>
      </w:tr>
      <w:tr>
        <w:tc>
          <w:tcPr>
            <w:tcW w:w="2400" w:type="dxa"/>
          </w:tcPr>
          <w:p>
            <w:r>
              <w:t xml:space="preserve">Women participants</w:t>
            </w:r>
          </w:p>
        </w:tc>
        <w:tc>
          <w:tcPr>
            <w:tcW w:w="2400" w:type="dxa"/>
          </w:tcPr>
          <w:p>
            <w:r>
              <w:t xml:space="preserve">0</w:t>
            </w:r>
          </w:p>
        </w:tc>
      </w:tr>
      <w:tr>
        <w:tc>
          <w:tcPr>
            <w:tcW w:w="2400" w:type="dxa"/>
          </w:tcPr>
          <w:p>
            <w:r>
              <w:t xml:space="preserve">Travel records</w:t>
            </w:r>
          </w:p>
        </w:tc>
        <w:tc>
          <w:tcPr>
            <w:tcW w:w="2400" w:type="dxa"/>
          </w:tcPr>
          <w:p>
            <w:r>
              <w:t xml:space="preserve">0</w:t>
            </w:r>
          </w:p>
        </w:tc>
      </w:tr>
      <w:tr>
        <w:tc>
          <w:tcPr>
            <w:tcW w:w="2400" w:type="dxa"/>
          </w:tcPr>
          <w:p>
            <w:r>
              <w:t xml:space="preserve">Evaluations</w:t>
            </w:r>
          </w:p>
        </w:tc>
        <w:tc>
          <w:tcPr>
            <w:tcW w:w="2400" w:type="dxa"/>
          </w:tcPr>
          <w:p>
            <w:r>
              <w:t xml:space="preserve">3</w:t>
            </w:r>
          </w:p>
        </w:tc>
      </w:tr>
      <w:tr>
        <w:tc>
          <w:tcPr>
            <w:tcW w:w="2400" w:type="dxa"/>
          </w:tcPr>
          <w:p>
            <w:r>
              <w:t xml:space="preserve">Data quality notes</w:t>
            </w:r>
          </w:p>
        </w:tc>
        <w:tc>
          <w:tcPr>
            <w:tcW w:w="2400" w:type="dxa"/>
          </w:tcPr>
          <w:p>
            <w:r>
              <w:t xml:space="preserve">51</w:t>
            </w:r>
          </w:p>
        </w:tc>
      </w:tr>
    </w:tbl>
    <w:p>
      <w:r>
        <w:rPr>
          <w:b/>
          <w:sz w:val="28"/>
          <w:color w:val="174A7C"/>
        </w:rPr>
        <w:t xml:space="preserve">Projects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Title</w:t>
            </w:r>
          </w:p>
        </w:tc>
        <w:tc>
          <w:tcPr>
            <w:tcW w:w="2400" w:type="dxa"/>
          </w:tcPr>
          <w:p>
            <w:r>
              <w:rPr>
                <w:b/>
              </w:rPr>
              <w:t xml:space="preserve">Project Code</w:t>
            </w:r>
          </w:p>
        </w:tc>
        <w:tc>
          <w:tcPr>
            <w:tcW w:w="2400" w:type="dxa"/>
          </w:tcPr>
          <w:p>
            <w:r>
              <w:rPr>
                <w:b/>
              </w:rPr>
              <w:t xml:space="preserve">Scope</w:t>
            </w:r>
          </w:p>
        </w:tc>
        <w:tc>
          <w:tcPr>
            <w:tcW w:w="2400" w:type="dxa"/>
          </w:tcPr>
          <w:p>
            <w:r>
              <w:rPr>
                <w:b/>
              </w:rPr>
              <w:t xml:space="preserve">Division</w:t>
            </w:r>
          </w:p>
        </w:tc>
        <w:tc>
          <w:tcPr>
            <w:tcW w:w="2400" w:type="dxa"/>
          </w:tcPr>
          <w:p>
            <w:r>
              <w:rPr>
                <w:b/>
              </w:rPr>
              <w:t xml:space="preserve">Status</w:t>
            </w:r>
          </w:p>
        </w:tc>
        <w:tc>
          <w:tcPr>
            <w:tcW w:w="2400" w:type="dxa"/>
          </w:tcPr>
          <w:p>
            <w:r>
              <w:rPr>
                <w:b/>
              </w:rPr>
              <w:t xml:space="preserve">Start</w:t>
            </w:r>
          </w:p>
        </w:tc>
        <w:tc>
          <w:tcPr>
            <w:tcW w:w="2400" w:type="dxa"/>
          </w:tcPr>
          <w:p>
            <w:r>
              <w:rPr>
                <w:b/>
              </w:rPr>
              <w:t xml:space="preserve">End</w:t>
            </w:r>
          </w:p>
        </w:tc>
        <w:tc>
          <w:tcPr>
            <w:tcW w:w="2400" w:type="dxa"/>
          </w:tcPr>
          <w:p>
            <w:r>
              <w:rPr>
                <w:b/>
              </w:rPr>
              <w:t xml:space="preserve">Budget</w:t>
            </w:r>
          </w:p>
        </w:tc>
        <w:tc>
          <w:tcPr>
            <w:tcW w:w="2400" w:type="dxa"/>
          </w:tcPr>
          <w:p>
            <w:r>
              <w:rPr>
                <w:b/>
              </w:rPr>
              <w:t xml:space="preserve">Countries</w:t>
            </w:r>
          </w:p>
        </w:tc>
      </w:tr>
    </w:tbl>
    <w:p>
      <w:r>
        <w:t xml:space="preserve"/>
      </w:r>
    </w:p>
    <w:p>
      <w:r>
        <w:rPr>
          <w:b/>
          <w:sz w:val="28"/>
          <w:color w:val="174A7C"/>
        </w:rPr>
        <w:t xml:space="preserve">Requests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Ref</w:t>
            </w:r>
          </w:p>
        </w:tc>
        <w:tc>
          <w:tcPr>
            <w:tcW w:w="2400" w:type="dxa"/>
          </w:tcPr>
          <w:p>
            <w:r>
              <w:rPr>
                <w:b/>
              </w:rPr>
              <w:t xml:space="preserve">Title</w:t>
            </w:r>
          </w:p>
        </w:tc>
        <w:tc>
          <w:tcPr>
            <w:tcW w:w="2400" w:type="dxa"/>
          </w:tcPr>
          <w:p>
            <w:r>
              <w:rPr>
                <w:b/>
              </w:rPr>
              <w:t xml:space="preserve">Status</w:t>
            </w:r>
          </w:p>
        </w:tc>
        <w:tc>
          <w:tcPr>
            <w:tcW w:w="2400" w:type="dxa"/>
          </w:tcPr>
          <w:p>
            <w:r>
              <w:rPr>
                <w:b/>
              </w:rPr>
              <w:t xml:space="preserve">Division</w:t>
            </w:r>
          </w:p>
        </w:tc>
        <w:tc>
          <w:tcPr>
            <w:tcW w:w="2400" w:type="dxa"/>
          </w:tcPr>
          <w:p>
            <w:r>
              <w:rPr>
                <w:b/>
              </w:rPr>
              <w:t xml:space="preserve">Request date</w:t>
            </w:r>
          </w:p>
        </w:tc>
        <w:tc>
          <w:tcPr>
            <w:tcW w:w="2400" w:type="dxa"/>
          </w:tcPr>
          <w:p>
            <w:r>
              <w:rPr>
                <w:b/>
              </w:rPr>
              <w:t xml:space="preserve">Start</w:t>
            </w:r>
          </w:p>
        </w:tc>
        <w:tc>
          <w:tcPr>
            <w:tcW w:w="2400" w:type="dxa"/>
          </w:tcPr>
          <w:p>
            <w:r>
              <w:rPr>
                <w:b/>
              </w:rPr>
              <w:t xml:space="preserve">End</w:t>
            </w:r>
          </w:p>
        </w:tc>
        <w:tc>
          <w:tcPr>
            <w:tcW w:w="2400" w:type="dxa"/>
          </w:tcPr>
          <w:p>
            <w:r>
              <w:rPr>
                <w:b/>
              </w:rPr>
              <w:t xml:space="preserve">Contact</w:t>
            </w:r>
          </w:p>
        </w:tc>
        <w:tc>
          <w:tcPr>
            <w:tcW w:w="2400" w:type="dxa"/>
          </w:tcPr>
          <w:p>
            <w:r>
              <w:rPr>
                <w:b/>
              </w:rPr>
              <w:t xml:space="preserve">Summary</w:t>
            </w:r>
          </w:p>
        </w:tc>
      </w:tr>
      <w:tr>
        <w:tc>
          <w:tcPr>
            <w:tcW w:w="2400" w:type="dxa"/>
          </w:tcPr>
          <w:p>
            <w:r>
              <w:t xml:space="preserve">2591</w:t>
            </w:r>
          </w:p>
        </w:tc>
        <w:tc>
          <w:tcPr>
            <w:tcW w:w="2400" w:type="dxa"/>
          </w:tcPr>
          <w:p>
            <w:r>
              <w:t xml:space="preserve">Request #2591 ? DPIDG/ UNPOG was requested by the Afghanistan Civil Service Institute to provide advisory services to strengthen Afghanistanâ€™s capacity to implement the SDGs and to undertake a scoping mission to Afghanistan to identify specific country governance capacity needs.</w:t>
            </w:r>
          </w:p>
        </w:tc>
        <w:tc>
          <w:tcPr>
            <w:tcW w:w="2400" w:type="dxa"/>
          </w:tcPr>
          <w:p>
            <w:r>
              <w:t xml:space="preserve">Completed</w:t>
            </w:r>
          </w:p>
        </w:tc>
        <w:tc>
          <w:tcPr>
            <w:tcW w:w="2400" w:type="dxa"/>
          </w:tcPr>
          <w:p>
            <w:r>
              <w:t xml:space="preserve">Division for Public Institutions and Digital Government</w:t>
            </w:r>
          </w:p>
        </w:tc>
        <w:tc>
          <w:tcPr>
            <w:tcW w:w="2400" w:type="dxa"/>
          </w:tcPr>
          <w:p>
            <w:r>
              <w:t xml:space="preserve">28 Feb 2019</w:t>
            </w:r>
          </w:p>
        </w:tc>
        <w:tc>
          <w:tcPr>
            <w:tcW w:w="2400" w:type="dxa"/>
          </w:tcPr>
          <w:p>
            <w:r>
              <w:t xml:space="preserve"/>
            </w:r>
          </w:p>
        </w:tc>
        <w:tc>
          <w:tcPr>
            <w:tcW w:w="2400" w:type="dxa"/>
          </w:tcPr>
          <w:p>
            <w:r>
              <w:t xml:space="preserve"/>
            </w:r>
          </w:p>
        </w:tc>
        <w:tc>
          <w:tcPr>
            <w:tcW w:w="2400" w:type="dxa"/>
          </w:tcPr>
          <w:p>
            <w:r>
              <w:t xml:space="preserve">na | na@gmail.com</w:t>
            </w:r>
          </w:p>
        </w:tc>
        <w:tc>
          <w:tcPr>
            <w:tcW w:w="2400" w:type="dxa"/>
          </w:tcPr>
          <w:p>
            <w:r>
              <w:t xml:space="preserve">DPIDG/ UNPOG was requested by the Afghanistan Civil Service Institute to provide advisory services to strengthen Afghanistanâ€™s capacity to implement the SDGs and to undertake a scoping mission to Afghanistan to identify specific country governance capacity needs.</w:t>
            </w:r>
          </w:p>
        </w:tc>
      </w:tr>
    </w:tbl>
    <w:p>
      <w:r>
        <w:t xml:space="preserve"/>
      </w:r>
    </w:p>
    <w:p>
      <w:r>
        <w:rPr>
          <w:b/>
          <w:sz w:val="28"/>
          <w:color w:val="174A7C"/>
        </w:rPr>
        <w:t xml:space="preserve">RPTC Proposals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Project ID</w:t>
            </w:r>
          </w:p>
        </w:tc>
        <w:tc>
          <w:tcPr>
            <w:tcW w:w="2400" w:type="dxa"/>
          </w:tcPr>
          <w:p>
            <w:r>
              <w:rPr>
                <w:b/>
              </w:rPr>
              <w:t xml:space="preserve">Title</w:t>
            </w:r>
          </w:p>
        </w:tc>
        <w:tc>
          <w:tcPr>
            <w:tcW w:w="2400" w:type="dxa"/>
          </w:tcPr>
          <w:p>
            <w:r>
              <w:rPr>
                <w:b/>
              </w:rPr>
              <w:t xml:space="preserve">Division</w:t>
            </w:r>
          </w:p>
        </w:tc>
        <w:tc>
          <w:tcPr>
            <w:tcW w:w="2400" w:type="dxa"/>
          </w:tcPr>
          <w:p>
            <w:r>
              <w:rPr>
                <w:b/>
              </w:rPr>
              <w:t xml:space="preserve">Planned start</w:t>
            </w:r>
          </w:p>
        </w:tc>
        <w:tc>
          <w:tcPr>
            <w:tcW w:w="2400" w:type="dxa"/>
          </w:tcPr>
          <w:p>
            <w:r>
              <w:rPr>
                <w:b/>
              </w:rPr>
              <w:t xml:space="preserve">Planned end</w:t>
            </w:r>
          </w:p>
        </w:tc>
        <w:tc>
          <w:tcPr>
            <w:tcW w:w="2400" w:type="dxa"/>
          </w:tcPr>
          <w:p>
            <w:r>
              <w:rPr>
                <w:b/>
              </w:rPr>
              <w:t xml:space="preserve">Budget</w:t>
            </w:r>
          </w:p>
        </w:tc>
        <w:tc>
          <w:tcPr>
            <w:tcW w:w="2400" w:type="dxa"/>
          </w:tcPr>
          <w:p>
            <w:r>
              <w:rPr>
                <w:b/>
              </w:rPr>
              <w:t xml:space="preserve">Countries</w:t>
            </w:r>
          </w:p>
        </w:tc>
      </w:tr>
    </w:tbl>
    <w:p>
      <w:r>
        <w:t xml:space="preserve"/>
      </w:r>
    </w:p>
    <w:p>
      <w:r>
        <w:rPr>
          <w:b/>
          <w:sz w:val="28"/>
          <w:color w:val="174A7C"/>
        </w:rPr>
        <w:t xml:space="preserve">RPTC Activities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Project ID</w:t>
            </w:r>
          </w:p>
        </w:tc>
        <w:tc>
          <w:tcPr>
            <w:tcW w:w="2400" w:type="dxa"/>
          </w:tcPr>
          <w:p>
            <w:r>
              <w:rPr>
                <w:b/>
              </w:rPr>
              <w:t xml:space="preserve">Title</w:t>
            </w:r>
          </w:p>
        </w:tc>
        <w:tc>
          <w:tcPr>
            <w:tcW w:w="2400" w:type="dxa"/>
          </w:tcPr>
          <w:p>
            <w:r>
              <w:rPr>
                <w:b/>
              </w:rPr>
              <w:t xml:space="preserve">Division</w:t>
            </w:r>
          </w:p>
        </w:tc>
        <w:tc>
          <w:tcPr>
            <w:tcW w:w="2400" w:type="dxa"/>
          </w:tcPr>
          <w:p>
            <w:r>
              <w:rPr>
                <w:b/>
              </w:rPr>
              <w:t xml:space="preserve">Start</w:t>
            </w:r>
          </w:p>
        </w:tc>
        <w:tc>
          <w:tcPr>
            <w:tcW w:w="2400" w:type="dxa"/>
          </w:tcPr>
          <w:p>
            <w:r>
              <w:rPr>
                <w:b/>
              </w:rPr>
              <w:t xml:space="preserve">End</w:t>
            </w:r>
          </w:p>
        </w:tc>
        <w:tc>
          <w:tcPr>
            <w:tcW w:w="2400" w:type="dxa"/>
          </w:tcPr>
          <w:p>
            <w:r>
              <w:rPr>
                <w:b/>
              </w:rPr>
              <w:t xml:space="preserve">Consumed budget</w:t>
            </w:r>
          </w:p>
        </w:tc>
        <w:tc>
          <w:tcPr>
            <w:tcW w:w="2400" w:type="dxa"/>
          </w:tcPr>
          <w:p>
            <w:r>
              <w:rPr>
                <w:b/>
              </w:rPr>
              <w:t xml:space="preserve">Participants</w:t>
            </w:r>
          </w:p>
        </w:tc>
        <w:tc>
          <w:tcPr>
            <w:tcW w:w="2400" w:type="dxa"/>
          </w:tcPr>
          <w:p>
            <w:r>
              <w:rPr>
                <w:b/>
              </w:rPr>
              <w:t xml:space="preserve">Women</w:t>
            </w:r>
          </w:p>
        </w:tc>
      </w:tr>
    </w:tbl>
    <w:p>
      <w:r>
        <w:t xml:space="preserve"/>
      </w:r>
    </w:p>
    <w:p>
      <w:r>
        <w:rPr>
          <w:b/>
          <w:sz w:val="28"/>
          <w:color w:val="174A7C"/>
        </w:rPr>
        <w:t xml:space="preserve">Travel</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Title</w:t>
            </w:r>
          </w:p>
        </w:tc>
        <w:tc>
          <w:tcPr>
            <w:tcW w:w="2400" w:type="dxa"/>
          </w:tcPr>
          <w:p>
            <w:r>
              <w:rPr>
                <w:b/>
              </w:rPr>
              <w:t xml:space="preserve">Travel Code</w:t>
            </w:r>
          </w:p>
        </w:tc>
        <w:tc>
          <w:tcPr>
            <w:tcW w:w="2400" w:type="dxa"/>
          </w:tcPr>
          <w:p>
            <w:r>
              <w:rPr>
                <w:b/>
              </w:rPr>
              <w:t xml:space="preserve">Past / Forecast</w:t>
            </w:r>
          </w:p>
        </w:tc>
        <w:tc>
          <w:tcPr>
            <w:tcW w:w="2400" w:type="dxa"/>
          </w:tcPr>
          <w:p>
            <w:r>
              <w:rPr>
                <w:b/>
              </w:rPr>
              <w:t xml:space="preserve">Country</w:t>
            </w:r>
          </w:p>
        </w:tc>
        <w:tc>
          <w:tcPr>
            <w:tcW w:w="2400" w:type="dxa"/>
          </w:tcPr>
          <w:p>
            <w:r>
              <w:rPr>
                <w:b/>
              </w:rPr>
              <w:t xml:space="preserve">City</w:t>
            </w:r>
          </w:p>
        </w:tc>
        <w:tc>
          <w:tcPr>
            <w:tcW w:w="2400" w:type="dxa"/>
          </w:tcPr>
          <w:p>
            <w:r>
              <w:rPr>
                <w:b/>
              </w:rPr>
              <w:t xml:space="preserve">Division</w:t>
            </w:r>
          </w:p>
        </w:tc>
        <w:tc>
          <w:tcPr>
            <w:tcW w:w="2400" w:type="dxa"/>
          </w:tcPr>
          <w:p>
            <w:r>
              <w:rPr>
                <w:b/>
              </w:rPr>
              <w:t xml:space="preserve">Travel Reason / Event</w:t>
            </w:r>
          </w:p>
        </w:tc>
        <w:tc>
          <w:tcPr>
            <w:tcW w:w="2400" w:type="dxa"/>
          </w:tcPr>
          <w:p>
            <w:r>
              <w:rPr>
                <w:b/>
              </w:rPr>
              <w:t xml:space="preserve">Event Type</w:t>
            </w:r>
          </w:p>
        </w:tc>
        <w:tc>
          <w:tcPr>
            <w:tcW w:w="2400" w:type="dxa"/>
          </w:tcPr>
          <w:p>
            <w:r>
              <w:rPr>
                <w:b/>
              </w:rPr>
              <w:t xml:space="preserve">Start</w:t>
            </w:r>
          </w:p>
        </w:tc>
        <w:tc>
          <w:tcPr>
            <w:tcW w:w="2400" w:type="dxa"/>
          </w:tcPr>
          <w:p>
            <w:r>
              <w:rPr>
                <w:b/>
              </w:rPr>
              <w:t xml:space="preserve">End</w:t>
            </w:r>
          </w:p>
        </w:tc>
      </w:tr>
    </w:tbl>
    <w:p>
      <w:r>
        <w:t xml:space="preserve"/>
      </w:r>
    </w:p>
    <w:p>
      <w:r>
        <w:rPr>
          <w:b/>
          <w:sz w:val="28"/>
          <w:color w:val="174A7C"/>
        </w:rPr>
        <w:t xml:space="preserve">Evaluations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Title</w:t>
            </w:r>
          </w:p>
        </w:tc>
        <w:tc>
          <w:tcPr>
            <w:tcW w:w="2400" w:type="dxa"/>
          </w:tcPr>
          <w:p>
            <w:r>
              <w:rPr>
                <w:b/>
              </w:rPr>
              <w:t xml:space="preserve">Year</w:t>
            </w:r>
          </w:p>
        </w:tc>
        <w:tc>
          <w:tcPr>
            <w:tcW w:w="2400" w:type="dxa"/>
          </w:tcPr>
          <w:p>
            <w:r>
              <w:rPr>
                <w:b/>
              </w:rPr>
              <w:t xml:space="preserve">Divisions</w:t>
            </w:r>
          </w:p>
        </w:tc>
        <w:tc>
          <w:tcPr>
            <w:tcW w:w="2400" w:type="dxa"/>
          </w:tcPr>
          <w:p>
            <w:r>
              <w:rPr>
                <w:b/>
              </w:rPr>
              <w:t xml:space="preserve">Countries</w:t>
            </w:r>
          </w:p>
        </w:tc>
        <w:tc>
          <w:tcPr>
            <w:tcW w:w="2400" w:type="dxa"/>
          </w:tcPr>
          <w:p>
            <w:r>
              <w:rPr>
                <w:b/>
              </w:rPr>
              <w:t xml:space="preserve">Recommendations</w:t>
            </w:r>
          </w:p>
        </w:tc>
        <w:tc>
          <w:tcPr>
            <w:tcW w:w="2400" w:type="dxa"/>
          </w:tcPr>
          <w:p>
            <w:r>
              <w:rPr>
                <w:b/>
              </w:rPr>
              <w:t xml:space="preserve">Lessons learned</w:t>
            </w:r>
          </w:p>
        </w:tc>
        <w:tc>
          <w:tcPr>
            <w:tcW w:w="2400" w:type="dxa"/>
          </w:tcPr>
          <w:p>
            <w:r>
              <w:rPr>
                <w:b/>
              </w:rPr>
              <w:t xml:space="preserve">Document</w:t>
            </w:r>
          </w:p>
        </w:tc>
        <w:tc>
          <w:tcPr>
            <w:tcW w:w="2400" w:type="dxa"/>
          </w:tcPr>
          <w:p>
            <w:r>
              <w:rPr>
                <w:b/>
              </w:rPr>
              <w:t xml:space="preserve">Data info</w:t>
            </w:r>
          </w:p>
        </w:tc>
        <w:tc>
          <w:tcPr>
            <w:tcW w:w="2400" w:type="dxa"/>
          </w:tcPr>
          <w:p>
            <w:r>
              <w:rPr>
                <w:b/>
              </w:rPr>
              <w:t xml:space="preserve">Warnings</w:t>
            </w:r>
          </w:p>
        </w:tc>
      </w:tr>
      <w:tr>
        <w:tc>
          <w:tcPr>
            <w:tcW w:w="2400" w:type="dxa"/>
          </w:tcPr>
          <w:p>
            <w:r>
              <w:t xml:space="preserve">Evaluation of the United Nations Centre for Regional Development (UNCRD)</w:t>
            </w:r>
          </w:p>
        </w:tc>
        <w:tc>
          <w:tcPr>
            <w:tcW w:w="2400" w:type="dxa"/>
          </w:tcPr>
          <w:p>
            <w:r>
              <w:t xml:space="preserve">2023</w:t>
            </w:r>
          </w:p>
        </w:tc>
        <w:tc>
          <w:tcPr>
            <w:tcW w:w="2400" w:type="dxa"/>
          </w:tcPr>
          <w:p>
            <w:r>
              <w:t xml:space="preserve">DSDG; CDPMO</w:t>
            </w:r>
          </w:p>
        </w:tc>
        <w:tc>
          <w:tcPr>
            <w:tcW w:w="2400" w:type="dxa"/>
          </w:tcPr>
          <w:p>
            <w:r>
              <w:t xml:space="preserve">Afghanistan, Australia, Bangladesh, Bhutan, Brunei Darussalam, Cambodia, China, Democratic Republic of Timor-Leste, Democratic Socialist Republic of Sri Lanka, Fiji, India, Indonesia, Iran (Islamic Republic of), Japan, Kiribati, Korea, Lao People's Democratic Republic, Malaysia, Maldives, Marshall Islands, Micronesia (Federated States of), Mongolia, Myanmar, Nepal, New Zealand, Palau, Papua New Guinea, Philippines, Russian Federation, Samoa, Singapore, Solomon Islands, Thailand, Tonga, Tuvalu, Viet Nam</w:t>
            </w:r>
          </w:p>
        </w:tc>
        <w:tc>
          <w:tcPr>
            <w:tcW w:w="2400" w:type="dxa"/>
          </w:tcPr>
          <w:p>
            <w:r>
              <w:t xml:space="preserve">- Develop a strategic vision for UNCRD that is closely aligned with UN DESA’s mandate and the priorities of the donor and that articulates its added value, comparative advantages, and strengths. / - Secure additional core funding to ensure UNCRD’s sustainability. / - Take actionable concrete steps to support more holistic office management. / - Strengthen collaboration between UN DESA and UNCRD. / - Develop a technical assistance programme to support member state capacity development throughout the year.</w:t>
            </w:r>
          </w:p>
        </w:tc>
        <w:tc>
          <w:tcPr>
            <w:tcW w:w="2400" w:type="dxa"/>
          </w:tcPr>
          <w:p>
            <w:r>
              <w:t xml:space="preserve">- Visibility and effective communication with donors along with intentional alignment with donor priorities are essential components to ensuring programme sustainability. / - When more than one donor funds programming, staff cohesion and teamwork can be promoted by ensuring that each donor funds a portion of each staff position. / - Generating partner buy-in and leveraging that buy-in through in-kind and financial contributions can significantly increase an office’s capacity to achieve greater results. / - UN DESA’s project offices require investment from UN DESA to support their strategic work and not only their administrative work. / - Focusing on specific thematic areas can provide excellent added value to overall efforts to achieve the SDGs. However, programming must be centered within the wider SDG context and be aligned with DESA and donor priorities in order to demonstrate its relevance. / - Supporting intra-governmental collaboration across government ministries is a highly valued contribution towards achieving the complexity of the SDGs.</w:t>
            </w:r>
          </w:p>
        </w:tc>
        <w:tc>
          <w:tcPr>
            <w:tcW w:w="2400" w:type="dxa"/>
          </w:tcPr>
          <w:p>
            <w:r>
              <w:t xml:space="preserve">https://unitednations.sharepoint.com/sites/DESA-CDPMO/Shared Documents/General/3. Finance Management/1 - TC PROJECTS/Active Projects/6 DSDG (DSD)/UNCRD/All UNCRD projects/Audit &amp; Evaluation/Evaluation 2023/Final Evaluation Report June 26 2023/UNCRD Evaluation Final Report June 26 2023.docx</w:t>
            </w:r>
          </w:p>
        </w:tc>
        <w:tc>
          <w:tcPr>
            <w:tcW w:w="2400" w:type="dxa"/>
          </w:tcPr>
          <w:p>
            <w:r>
              <w:t xml:space="preserve">Country standardized: 'Federated States of Micronesia' -&gt; 'Micronesia (Federated States of)'. / Country standardized: 'Iran' -&gt; 'Iran (Islamic Republic of)'. / Country standardized: 'Lao PDR' -&gt; 'Lao People's Democratic Republic'. / Country standardized: 'Republic of Korea' -&gt; 'Korea'. / Country standardized: 'Sri Lanka' -&gt; 'Democratic Socialist Republic of Sri Lanka'. / Country standardized: 'Timor-Leste' -&gt; 'Democratic Republic of Timor-Leste'.</w:t>
            </w:r>
          </w:p>
        </w:tc>
        <w:tc>
          <w:tcPr>
            <w:tcW w:w="2400" w:type="dxa"/>
          </w:tcPr>
          <w:p>
            <w:r>
              <w:t xml:space="preserve">evaluations.xlsx rows 282 (archived) and 127 (retained): Review conflicts: Countries differs: archived row has 'Afghanistan; Australia; Bangladesh; Bhutan; Brunei Darussalam; Cambodia; China; Fiji; India; Indonesia; Iran; Japan; Kiribati; Korea; Lao People’s Democratic Republic; Malaysia; Maldives; Marshall Islands; Micronesia; Mongolia; Myanmar; Nepal; New Zealand; Palau; Papua New Guinea; Philippines; Russian Federation; Samoa; Singapore; Solomon Islands; Sri Lanka; Thailand; Timor-Leste; Tonga; Tuvalu; Viet Nam'; retained row has 'Afghanistan; Australia; Bangladesh; Bhutan; Brunei Darussalam; Cambodia; China; Fiji; India; Indonesia; Iran; Japan; Kiribati; Republic of Korea; Lao People's Democratic Republic; Lao PDR; Malaysia; Maldives; Marshall Islands; Federated States of Micronesia; Mongolia; Myanmar; Nepal; New Zealand; Palau; Papua New Guinea; Philippines; Russian Federation; Samoa; Singapore; Solomon Islands; Sri Lanka; Thailand; Timor-Leste; Tonga; Tuvalu; Viet Nam'. Country lists were not merged.</w:t>
            </w:r>
          </w:p>
        </w:tc>
      </w:tr>
      <w:tr>
        <w:tc>
          <w:tcPr>
            <w:tcW w:w="2400" w:type="dxa"/>
          </w:tcPr>
          <w:p>
            <w:r>
              <w:t xml:space="preserve">Developing a Public‐Private Partnerships (PPP) and Infrastructure Financing Network in Asia and the Pacific</w:t>
            </w:r>
          </w:p>
        </w:tc>
        <w:tc>
          <w:tcPr>
            <w:tcW w:w="2400" w:type="dxa"/>
          </w:tcPr>
          <w:p>
            <w:r>
              <w:t xml:space="preserve">2022</w:t>
            </w:r>
          </w:p>
        </w:tc>
        <w:tc>
          <w:tcPr>
            <w:tcW w:w="2400" w:type="dxa"/>
          </w:tcPr>
          <w:p>
            <w:r>
              <w:t xml:space="preserve"/>
            </w:r>
          </w:p>
        </w:tc>
        <w:tc>
          <w:tcPr>
            <w:tcW w:w="2400" w:type="dxa"/>
          </w:tcPr>
          <w:p>
            <w:r>
              <w:t xml:space="preserve">Afghanistan, Bangladesh, Cambodia, Democratic Republic of Timor-Leste, Fiji, India, Indonesia, Kazakhstan, Kyrgyzstan, Lao People's Democratic Republic, Malaysia, Mongolia, Nepal, Pakistan, Papua New Guinea, Philippines, Russian Federation, Tajikistan, Thailand, Türkiye, Viet Nam</w:t>
            </w:r>
          </w:p>
        </w:tc>
        <w:tc>
          <w:tcPr>
            <w:tcW w:w="2400" w:type="dxa"/>
          </w:tcPr>
          <w:p>
            <w:r>
              <w:t xml:space="preserve">- The project team should further clarify the end-purpose of the Network to its key internal and external stakeholders, establish a clear theory of change and results matrix, and set measurable targets to assess its performance. / - Increase attention to collecting data on key outcomes and impacts to document and learn about changes occurring at different levels, and develop a clear M&amp;E plan involving national partners. / - Further incorporate human rights, gender equality, and related issues in key priority areas by systematically collecting disaggregated data and arranging training on mainstreaming gender and human rights issues in project design and implementation. / - Seek additional resources for building on the results achieved so far and diversify the donor base for sustainability and expansion. / - Enhance collaboration with other ESCAP divisions and sections to offer deeper expertise and build on collaboration with related units and networks such as the ESCAP Sustainable Business Network (ESBN).</w:t>
            </w:r>
          </w:p>
        </w:tc>
        <w:tc>
          <w:tcPr>
            <w:tcW w:w="2400" w:type="dxa"/>
          </w:tcPr>
          <w:p>
            <w:r>
              <w:t xml:space="preserve">- Involving private sector entities and carefully selecting local and international partnerships contributed to the successful establishment and operationalization of the network and should be replicated in other projects where relevant. / - Remote collaboration, while necessary during the pandemic, limited deeper engagement critical for higher-order outcomes such as building trust and making investments; future phases should emphasize site visits and in-person networking to facilitate more meaningful connections.</w:t>
            </w:r>
          </w:p>
        </w:tc>
        <w:tc>
          <w:tcPr>
            <w:tcW w:w="2400" w:type="dxa"/>
          </w:tcPr>
          <w:p>
            <w:r>
              <w:t xml:space="preserve">https://unitednations.sharepoint.com/sites/DESA-CDPMO/Shared Documents/General/6. Peace and Development TF/8. Funded projects/2018/PDF-2018-06 ESCAP/Reports/Final Report &amp; Evaluation/PPP Project Evaluation Report _formatted 17Nov.pdf</w:t>
            </w:r>
          </w:p>
        </w:tc>
        <w:tc>
          <w:tcPr>
            <w:tcW w:w="2400" w:type="dxa"/>
          </w:tcPr>
          <w:p>
            <w:r>
              <w:t xml:space="preserve">Country standardized: 'Lao PDR' -&gt; 'Lao People's Democratic Republic'. / Country standardized: 'Timor-Leste' -&gt; 'Democratic Republic of Timor-Leste'.</w:t>
            </w:r>
          </w:p>
        </w:tc>
        <w:tc>
          <w:tcPr>
            <w:tcW w:w="2400" w:type="dxa"/>
          </w:tcPr>
          <w:p>
            <w:r>
              <w:t xml:space="preserve">evaluations.xlsx row 214: Divisions not provided.</w:t>
            </w:r>
          </w:p>
        </w:tc>
      </w:tr>
      <w:tr>
        <w:tc>
          <w:tcPr>
            <w:tcW w:w="2400" w:type="dxa"/>
          </w:tcPr>
          <w:p>
            <w:r>
              <w:t xml:space="preserve">Supporting Finance and Planning Authorities to Formulate and Implement Macroeconomic Policies</w:t>
            </w:r>
          </w:p>
        </w:tc>
        <w:tc>
          <w:tcPr>
            <w:tcW w:w="2400" w:type="dxa"/>
          </w:tcPr>
          <w:p>
            <w:r>
              <w:t xml:space="preserve">2015</w:t>
            </w:r>
          </w:p>
        </w:tc>
        <w:tc>
          <w:tcPr>
            <w:tcW w:w="2400" w:type="dxa"/>
          </w:tcPr>
          <w:p>
            <w:r>
              <w:t xml:space="preserve">DPAD</w:t>
            </w:r>
          </w:p>
        </w:tc>
        <w:tc>
          <w:tcPr>
            <w:tcW w:w="2400" w:type="dxa"/>
          </w:tcPr>
          <w:p>
            <w:r>
              <w:t xml:space="preserve">Afghanistan, Bangladesh, Bhutan, Botswana, Cambodia, Chile, China, Democratic Socialist Republic of Sri Lanka, Eswatini, India, Indonesia, Kazakhstan, Korea, Lao People's Democratic Republic, Lesotho, Mozambique, Myanmar, Namibia, Nepal, Philippines, Singapore, South Africa, Tajikistan, Thailand, Uzbekistan, Viet Nam, Zambia</w:t>
            </w:r>
          </w:p>
        </w:tc>
        <w:tc>
          <w:tcPr>
            <w:tcW w:w="2400" w:type="dxa"/>
          </w:tcPr>
          <w:p>
            <w:r>
              <w:t xml:space="preserve">- Future capacity development projects of UNDESA should be sufficiently ambitious in their objectives but designed with adequate flexibility to deliver capacity development objectives in a demand-driven and nationally-owned manner. / - Future projects should ensure sufficient flexibility in the activities listed in project documents, making the list of activities indicative and not a binding constraint. / - Future training workshops should allocate additional time for discussion among participants and distribute research and background papers in advance. / - Future capacity development projects should include a post-project phase engagement framework to ensure sustainability of project interventions, especially since UNDESA is a non-resident entity. / - Future projects should earmark resources to facilitate the deployment of experts from other UN agencies to reduce dependence on external consultants. / - Future capacity development projects should make fostering South-South Cooperation a stated objective, with a clear focus on enabling developing countries to learn from each other. / - Future projects may devote technical and financial resources to develop an online forum to ensure the sustainability of interventions beyond completion. / - Future projects would benefit from having a clear and well-defined monitoring and evaluation strategy, including early recruitment of an external evaluator and allocation of resources for field visits and online evaluation tools. / - UNDESA should continue to provide policy-advisory and capacity development support to beneficiary countries and add a few additional countries to ensure sustainability of the impacts.</w:t>
            </w:r>
          </w:p>
        </w:tc>
        <w:tc>
          <w:tcPr>
            <w:tcW w:w="2400" w:type="dxa"/>
          </w:tcPr>
          <w:p>
            <w:r>
              <w:t xml:space="preserve">- An integrated approach, building on previous successful projects and deepening engagement in a few countries, leads to significant multiplier effects, cost-savings, and greater policy impact. / - Flexibility and improvisation in project implementation allow for responsiveness to evolving needs and ensure country ownership, rather than following a rigid, pre-determined set of activities. / - There is greater demand for country-specific, evidence-based policy advice than for generic handbooks or textbooks. / - Partnerships with other UN agencies, especially UNDP and regional commissions, are key to sustaining project impact and should be further strengthened. / - South-South cooperation, though not a stated objective, emerged as a valuable outcome and should be explicitly included in future project objectives. / - Establishing online communities or networks for trained officials and trainers can help sustain knowledge exchange and learning beyond project completion. / - A clear and well-defined monitoring and evaluation strategy, including early involvement of external evaluators and use of online tools, improves the quality and comprehensiveness of project evaluation. / - The project generated new requests for support from additional countries, indicating the importance of maintaining and expanding capacity development support to ensure sustainability.</w:t>
            </w:r>
          </w:p>
        </w:tc>
        <w:tc>
          <w:tcPr>
            <w:tcW w:w="2400" w:type="dxa"/>
          </w:tcPr>
          <w:p>
            <w:r>
              <w:t xml:space="preserve">https://unitednations.sharepoint.com/sites/DESA-CDPMO/Shared Documents/General/3. Finance Management/5 - DEVELOPMENT ACCOUNT/DA - DESA/Evaluation reports/6th tranche/ROA 182 (DPAD)/Final Evaluation Report of MAC - Complete.pdf</w:t>
            </w:r>
          </w:p>
        </w:tc>
        <w:tc>
          <w:tcPr>
            <w:tcW w:w="2400" w:type="dxa"/>
          </w:tcPr>
          <w:p>
            <w:r>
              <w:t xml:space="preserve">Country standardized: 'Sri Lanka' -&gt; 'Democratic Socialist Republic of Sri Lanka'. / Country standardized: 'Swaziland' -&gt; 'Eswatini'. / Country standardized: 'Vietnam' -&gt; 'Viet Nam'.</w:t>
            </w:r>
          </w:p>
        </w:tc>
        <w:tc>
          <w:tcPr>
            <w:tcW w:w="2400" w:type="dxa"/>
          </w:tcPr>
          <w:p>
            <w:r>
              <w:t xml:space="preserve">evaluations.xlsx rows 295 (archived) and 217 (retained): Review conflicts: Countries differs: archived row has ''; retained row has 'Afghanistan; Bangladesh; Bhutan; Cambodia; Chile; China; India; Indonesia; Kazakhstan; Korea; Lao People's Democratic Republic; Lesotho; Myanmar; Nepal; Philippines; Singapore; South Africa; Sri Lanka; Swaziland; Tajikistan; Thailand; Uzbekistan; Vietnam; Zambia; Botswana; Mozambique; Namibia; Botswana; Mozambique; Namibia; South Africa; Zambia'; Divisions differs: archived row has ''; retained row has 'DPAD'; Evaluation Year differs: archived row has ''; retained row has '2015'; RecommendationsList differs between document copies; LessonsLearnedList differs between document copies. Country lists were not merged.</w:t>
            </w:r>
          </w:p>
        </w:tc>
      </w:tr>
    </w:tbl>
    <w:p>
      <w:r>
        <w:t xml:space="preserve"/>
      </w:r>
    </w:p>
    <w:p>
      <w:r>
        <w:rPr>
          <w:b/>
          <w:sz w:val="28"/>
          <w:color w:val="174A7C"/>
        </w:rPr>
        <w:t xml:space="preserve">Data Quality Notes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w:t>
            </w:r>
          </w:p>
        </w:tc>
        <w:tc>
          <w:tcPr>
            <w:tcW w:w="2400" w:type="dxa"/>
          </w:tcPr>
          <w:p>
            <w:r>
              <w:rPr>
                <w:b/>
              </w:rPr>
              <w:t xml:space="preserve">Note</w:t>
            </w:r>
          </w:p>
        </w:tc>
      </w:tr>
      <w:tr>
        <w:tc>
          <w:tcPr>
            <w:tcW w:w="2400" w:type="dxa"/>
          </w:tcPr>
          <w:p>
            <w:r>
              <w:t xml:space="preserve">1</w:t>
            </w:r>
          </w:p>
        </w:tc>
        <w:tc>
          <w:tcPr>
            <w:tcW w:w="2400" w:type="dxa"/>
          </w:tcPr>
          <w:p>
            <w:r>
              <w:t xml:space="preserve">evaluations.xlsx row 214: Divisions not provided.</w:t>
            </w:r>
          </w:p>
        </w:tc>
      </w:tr>
      <w:tr>
        <w:tc>
          <w:tcPr>
            <w:tcW w:w="2400" w:type="dxa"/>
          </w:tcPr>
          <w:p>
            <w:r>
              <w:t xml:space="preserve">2</w:t>
            </w:r>
          </w:p>
        </w:tc>
        <w:tc>
          <w:tcPr>
            <w:tcW w:w="2400" w:type="dxa"/>
          </w:tcPr>
          <w:p>
            <w:r>
              <w:t xml:space="preserve">evaluations.xlsx rows 282 (archived) and 127 (retained): Review conflicts: Countries differs: archived row has 'Afghanistan; Australia; Bangladesh; Bhutan; Brunei Darussalam; Cambodia; China; Fiji; India; Indonesia; Iran; Japan; Kiribati; Korea; Lao People’s Democratic Republic; Malaysia; Maldives; Marshall Islands; Micronesia; Mongolia; Myanmar; Nepal; New Zealand; Palau; Papua New Guinea; Philippines; Russian Federation; Samoa; Singapore; Solomon Islands; Sri Lanka; Thailand; Timor-Leste; Tonga; Tuvalu; Viet Nam'; retained row has 'Afghanistan; Australia; Bangladesh; Bhutan; Brunei Darussalam; Cambodia; China; Fiji; India; Indonesia; Iran; Japan; Kiribati; Republic of Korea; Lao People's Democratic Republic; Lao PDR; Malaysia; Maldives; Marshall Islands; Federated States of Micronesia; Mongolia; Myanmar; Nepal; New Zealand; Palau; Papua New Guinea; Philippines; Russian Federation; Samoa; Singapore; Solomon Islands; Sri Lanka; Thailand; Timor-Leste; Tonga; Tuvalu; Viet Nam'. Country lists were not merged.</w:t>
            </w:r>
          </w:p>
        </w:tc>
      </w:tr>
      <w:tr>
        <w:tc>
          <w:tcPr>
            <w:tcW w:w="2400" w:type="dxa"/>
          </w:tcPr>
          <w:p>
            <w:r>
              <w:t xml:space="preserve">3</w:t>
            </w:r>
          </w:p>
        </w:tc>
        <w:tc>
          <w:tcPr>
            <w:tcW w:w="2400" w:type="dxa"/>
          </w:tcPr>
          <w:p>
            <w:r>
              <w:t xml:space="preserve">evaluations.xlsx rows 295 (archived) and 217 (retained): Review conflicts: Countries differs: archived row has ''; retained row has 'Afghanistan; Bangladesh; Bhutan; Cambodia; Chile; China; India; Indonesia; Kazakhstan; Korea; Lao People's Democratic Republic; Lesotho; Myanmar; Nepal; Philippines; Singapore; South Africa; Sri Lanka; Swaziland; Tajikistan; Thailand; Uzbekistan; Vietnam; Zambia; Botswana; Mozambique; Namibia; Botswana; Mozambique; Namibia; South Africa; Zambia'; Divisions differs: archived row has ''; retained row has 'DPAD'; Evaluation Year differs: archived row has ''; retained row has '2015'; RecommendationsList differs between document copies; LessonsLearnedList differs between document copies. Country lists were not merged.</w:t>
            </w:r>
          </w:p>
        </w:tc>
      </w:tr>
      <w:tr>
        <w:tc>
          <w:tcPr>
            <w:tcW w:w="2400" w:type="dxa"/>
          </w:tcPr>
          <w:p>
            <w:r>
              <w:t xml:space="preserve">4</w:t>
            </w:r>
          </w:p>
        </w:tc>
        <w:tc>
          <w:tcPr>
            <w:tcW w:w="2400" w:type="dxa"/>
          </w:tcPr>
          <w:p>
            <w:r>
              <w:t xml:space="preserve">GeoData_with_ISO3166_alpha3.xlsx: last modified 2026-05-22, more than 30 days before ingestion (134 days).</w:t>
            </w:r>
          </w:p>
        </w:tc>
      </w:tr>
      <w:tr>
        <w:tc>
          <w:tcPr>
            <w:tcW w:w="2400" w:type="dxa"/>
          </w:tcPr>
          <w:p>
            <w:r>
              <w:t xml:space="preserve">5</w:t>
            </w:r>
          </w:p>
        </w:tc>
        <w:tc>
          <w:tcPr>
            <w:tcW w:w="2400" w:type="dxa"/>
          </w:tcPr>
          <w:p>
            <w:r>
              <w:t xml:space="preserve">Resolved - Action: duplicate evaluation at evaluations.xlsx row 100 removed; retained row 46 (Strengthening capacity of national policy analysts in the social and economic sectors of developing countries in the production and use of National Transfer Accounts).</w:t>
            </w:r>
          </w:p>
        </w:tc>
      </w:tr>
      <w:tr>
        <w:tc>
          <w:tcPr>
            <w:tcW w:w="2400" w:type="dxa"/>
          </w:tcPr>
          <w:p>
            <w:r>
              <w:t xml:space="preserve">6</w:t>
            </w:r>
          </w:p>
        </w:tc>
        <w:tc>
          <w:tcPr>
            <w:tcW w:w="2400" w:type="dxa"/>
          </w:tcPr>
          <w:p>
            <w:r>
              <w:t xml:space="preserve">Resolved - Action: duplicate evaluation at evaluations.xlsx row 106 removed; retained row 88 (Implementation of national sustainable development strategies in selected countries in Africa and Latin America).</w:t>
            </w:r>
          </w:p>
        </w:tc>
      </w:tr>
      <w:tr>
        <w:tc>
          <w:tcPr>
            <w:tcW w:w="2400" w:type="dxa"/>
          </w:tcPr>
          <w:p>
            <w:r>
              <w:t xml:space="preserve">7</w:t>
            </w:r>
          </w:p>
        </w:tc>
        <w:tc>
          <w:tcPr>
            <w:tcW w:w="2400" w:type="dxa"/>
          </w:tcPr>
          <w:p>
            <w:r>
              <w:t xml:space="preserve">Resolved - Action: duplicate evaluation at evaluations.xlsx row 14 removed; retained row 8 (Strengthening national policy capacities for jointly building the Belt and Road towards the Sustainable Development GoalsStrengthening national policy capacities for jointly building the Belt and Road towards the Sustainable Development Goals).</w:t>
            </w:r>
          </w:p>
        </w:tc>
      </w:tr>
      <w:tr>
        <w:tc>
          <w:tcPr>
            <w:tcW w:w="2400" w:type="dxa"/>
          </w:tcPr>
          <w:p>
            <w:r>
              <w:t xml:space="preserve">8</w:t>
            </w:r>
          </w:p>
        </w:tc>
        <w:tc>
          <w:tcPr>
            <w:tcW w:w="2400" w:type="dxa"/>
          </w:tcPr>
          <w:p>
            <w:r>
              <w:t xml:space="preserve">Resolved - Action: duplicate evaluation at evaluations.xlsx row 151 removed; retained row 3 (Enhancing National Capacities for Unleashing Full Potentials of Micro-, Small and Medium-sized Enterprises (MSMEs) in Achieving the SDGs in Developing CountriesEnhancing National Capacities for Unleashing Full Potentials of Micro- Small and Medium-sized Enterprises (MSMEs) in Achieving the SDGs in Developing Countries).</w:t>
            </w:r>
          </w:p>
        </w:tc>
      </w:tr>
      <w:tr>
        <w:tc>
          <w:tcPr>
            <w:tcW w:w="2400" w:type="dxa"/>
          </w:tcPr>
          <w:p>
            <w:r>
              <w:t xml:space="preserve">9</w:t>
            </w:r>
          </w:p>
        </w:tc>
        <w:tc>
          <w:tcPr>
            <w:tcW w:w="2400" w:type="dxa"/>
          </w:tcPr>
          <w:p>
            <w:r>
              <w:t xml:space="preserve">Resolved - Action: duplicate evaluation at evaluations.xlsx row 158 removed; retained row 30 (Strengthening the capacity of governments and youth employment stakeholders in Africa in the implementation, monitoring and evaluation of policies and programmes promoting decent jobs for youth).</w:t>
            </w:r>
          </w:p>
        </w:tc>
      </w:tr>
      <w:tr>
        <w:tc>
          <w:tcPr>
            <w:tcW w:w="2400" w:type="dxa"/>
          </w:tcPr>
          <w:p>
            <w:r>
              <w:t xml:space="preserve">10</w:t>
            </w:r>
          </w:p>
        </w:tc>
        <w:tc>
          <w:tcPr>
            <w:tcW w:w="2400" w:type="dxa"/>
          </w:tcPr>
          <w:p>
            <w:r>
              <w:t xml:space="preserve">Resolved - Action: duplicate evaluation at evaluations.xlsx row 171 removed; retained row 38 (Strengthening capacities of Developing Countries to provide access to Information for sustainable Development through Open Government Data).</w:t>
            </w:r>
          </w:p>
        </w:tc>
      </w:tr>
      <w:tr>
        <w:tc>
          <w:tcPr>
            <w:tcW w:w="2400" w:type="dxa"/>
          </w:tcPr>
          <w:p>
            <w:r>
              <w:t xml:space="preserve">11</w:t>
            </w:r>
          </w:p>
        </w:tc>
        <w:tc>
          <w:tcPr>
            <w:tcW w:w="2400" w:type="dxa"/>
          </w:tcPr>
          <w:p>
            <w:r>
              <w:t xml:space="preserve">Resolved - Action: duplicate evaluation at evaluations.xlsx row 185 removed; retained row 53 (Capacity-building for removing constraints in utilizing trade-related international support measures for Least Developed Countries).</w:t>
            </w:r>
          </w:p>
        </w:tc>
      </w:tr>
      <w:tr>
        <w:tc>
          <w:tcPr>
            <w:tcW w:w="2400" w:type="dxa"/>
          </w:tcPr>
          <w:p>
            <w:r>
              <w:t xml:space="preserve">12</w:t>
            </w:r>
          </w:p>
        </w:tc>
        <w:tc>
          <w:tcPr>
            <w:tcW w:w="2400" w:type="dxa"/>
          </w:tcPr>
          <w:p>
            <w:r>
              <w:t xml:space="preserve">Resolved - Action: duplicate evaluation at evaluations.xlsx row 199 removed; retained row 38 (Strengthening capacities of Developing Countries to provide access to Information for sustainable Development through Open Government Data).</w:t>
            </w:r>
          </w:p>
        </w:tc>
      </w:tr>
      <w:tr>
        <w:tc>
          <w:tcPr>
            <w:tcW w:w="2400" w:type="dxa"/>
          </w:tcPr>
          <w:p>
            <w:r>
              <w:t xml:space="preserve">13</w:t>
            </w:r>
          </w:p>
        </w:tc>
        <w:tc>
          <w:tcPr>
            <w:tcW w:w="2400" w:type="dxa"/>
          </w:tcPr>
          <w:p>
            <w:r>
              <w:t xml:space="preserve">Resolved - Action: duplicate evaluation at evaluations.xlsx row 211 removed; retained row 209 (Supporting Member States in developing and strengthening environment statistics and integrated environmental-economic accounting for improved monitoring of sustainable development).</w:t>
            </w:r>
          </w:p>
        </w:tc>
      </w:tr>
      <w:tr>
        <w:tc>
          <w:tcPr>
            <w:tcW w:w="2400" w:type="dxa"/>
          </w:tcPr>
          <w:p>
            <w:r>
              <w:t xml:space="preserve">14</w:t>
            </w:r>
          </w:p>
        </w:tc>
        <w:tc>
          <w:tcPr>
            <w:tcW w:w="2400" w:type="dxa"/>
          </w:tcPr>
          <w:p>
            <w:r>
              <w:t xml:space="preserve">Resolved - Action: duplicate evaluation at evaluations.xlsx row 216 removed; retained row 2 (Enhancing capacity of developing countries to achieve sustainable agriculture through the transfer of Juncao technology for alleviating poverty and promoting productive employmentEnhancing capacity of developing countries to achieve sustainable agriculture through the transfer of Juncao technology for alleviating poverty and promoting productive employment).</w:t>
            </w:r>
          </w:p>
        </w:tc>
      </w:tr>
      <w:tr>
        <w:tc>
          <w:tcPr>
            <w:tcW w:w="2400" w:type="dxa"/>
          </w:tcPr>
          <w:p>
            <w:r>
              <w:t xml:space="preserve">15</w:t>
            </w:r>
          </w:p>
        </w:tc>
        <w:tc>
          <w:tcPr>
            <w:tcW w:w="2400" w:type="dxa"/>
          </w:tcPr>
          <w:p>
            <w:r>
              <w:t xml:space="preserve">Resolved - Action: duplicate evaluation at evaluations.xlsx row 218 removed; retained row 153 (Strengthening the geospatial information management capacities of developing countries for better policy making at national, regional and international level).</w:t>
            </w:r>
          </w:p>
        </w:tc>
      </w:tr>
      <w:tr>
        <w:tc>
          <w:tcPr>
            <w:tcW w:w="2400" w:type="dxa"/>
          </w:tcPr>
          <w:p>
            <w:r>
              <w:t xml:space="preserve">16</w:t>
            </w:r>
          </w:p>
        </w:tc>
        <w:tc>
          <w:tcPr>
            <w:tcW w:w="2400" w:type="dxa"/>
          </w:tcPr>
          <w:p>
            <w:r>
              <w:t xml:space="preserve">Resolved - Action: duplicate evaluation at evaluations.xlsx row 221 removed; retained row 187 (Strengthening capacity of National Tax Administrations of Developing Countries in Latin America to reduce Tax Transaction Costs and thereby maximize tax revenues).</w:t>
            </w:r>
          </w:p>
        </w:tc>
      </w:tr>
      <w:tr>
        <w:tc>
          <w:tcPr>
            <w:tcW w:w="2400" w:type="dxa"/>
          </w:tcPr>
          <w:p>
            <w:r>
              <w:t xml:space="preserve">17</w:t>
            </w:r>
          </w:p>
        </w:tc>
        <w:tc>
          <w:tcPr>
            <w:tcW w:w="2400" w:type="dxa"/>
          </w:tcPr>
          <w:p>
            <w:r>
              <w:t xml:space="preserve">Resolved - Action: duplicate evaluation at evaluations.xlsx row 230 removed; retained row 156 (Mobilizing Science, Technology and Innovation in developing countries for the SDGs).</w:t>
            </w:r>
          </w:p>
        </w:tc>
      </w:tr>
      <w:tr>
        <w:tc>
          <w:tcPr>
            <w:tcW w:w="2400" w:type="dxa"/>
          </w:tcPr>
          <w:p>
            <w:r>
              <w:t xml:space="preserve">18</w:t>
            </w:r>
          </w:p>
        </w:tc>
        <w:tc>
          <w:tcPr>
            <w:tcW w:w="2400" w:type="dxa"/>
          </w:tcPr>
          <w:p>
            <w:r>
              <w:t xml:space="preserve">Resolved - Action: duplicate evaluation at evaluations.xlsx row 236 removed; retained row 161 (Accelerating the achievement of SDG7: Enhancing capacities and South-South cooperation in support of SDG7 review, follow up and implementation).</w:t>
            </w:r>
          </w:p>
        </w:tc>
      </w:tr>
      <w:tr>
        <w:tc>
          <w:tcPr>
            <w:tcW w:w="2400" w:type="dxa"/>
          </w:tcPr>
          <w:p>
            <w:r>
              <w:t xml:space="preserve">19</w:t>
            </w:r>
          </w:p>
        </w:tc>
        <w:tc>
          <w:tcPr>
            <w:tcW w:w="2400" w:type="dxa"/>
          </w:tcPr>
          <w:p>
            <w:r>
              <w:t xml:space="preserve">Resolved - Action: duplicate evaluation at evaluations.xlsx row 243 removed; retained row 3 (Enhancing National Capacities for Unleashing Full Potentials of Micro-, Small and Medium-sized Enterprises (MSMEs) in Achieving the SDGs in Developing CountriesEnhancing National Capacities for Unleashing Full Potentials of Micro- Small and Medium-sized Enterprises (MSMEs) in Achieving the SDGs in Developing Countries).</w:t>
            </w:r>
          </w:p>
        </w:tc>
      </w:tr>
      <w:tr>
        <w:tc>
          <w:tcPr>
            <w:tcW w:w="2400" w:type="dxa"/>
          </w:tcPr>
          <w:p>
            <w:r>
              <w:t xml:space="preserve">20</w:t>
            </w:r>
          </w:p>
        </w:tc>
        <w:tc>
          <w:tcPr>
            <w:tcW w:w="2400" w:type="dxa"/>
          </w:tcPr>
          <w:p>
            <w:r>
              <w:t xml:space="preserve">Resolved - Action: duplicate evaluation at evaluations.xlsx row 249 removed; retained row 2 (Enhancing capacity of developing countries to achieve sustainable agriculture through the transfer of Juncao technology for alleviating poverty and promoting productive employmentEnhancing capacity of developing countries to achieve sustainable agriculture through the transfer of Juncao technology for alleviating poverty and promoting productive employment).</w:t>
            </w:r>
          </w:p>
        </w:tc>
      </w:tr>
      <w:tr>
        <w:tc>
          <w:tcPr>
            <w:tcW w:w="2400" w:type="dxa"/>
          </w:tcPr>
          <w:p>
            <w:r>
              <w:t xml:space="preserve">21</w:t>
            </w:r>
          </w:p>
        </w:tc>
        <w:tc>
          <w:tcPr>
            <w:tcW w:w="2400" w:type="dxa"/>
          </w:tcPr>
          <w:p>
            <w:r>
              <w:t xml:space="preserve">Resolved - Action: duplicate evaluation at evaluations.xlsx row 252 removed; retained row 38 (Strengthening capacities of Developing Countries to provide access to Information for sustainable Development through Open Government Data).</w:t>
            </w:r>
          </w:p>
        </w:tc>
      </w:tr>
      <w:tr>
        <w:tc>
          <w:tcPr>
            <w:tcW w:w="2400" w:type="dxa"/>
          </w:tcPr>
          <w:p>
            <w:r>
              <w:t xml:space="preserve">22</w:t>
            </w:r>
          </w:p>
        </w:tc>
        <w:tc>
          <w:tcPr>
            <w:tcW w:w="2400" w:type="dxa"/>
          </w:tcPr>
          <w:p>
            <w:r>
              <w:t xml:space="preserve">Resolved - Action: duplicate evaluation at evaluations.xlsx row 268 removed; retained row 5 (Strengthening the capacity of Least Developed Countries to develop evidence-based, coherent and well-financed strategies to implement the 2030 AgendaStrengthening the capacity of least developed countries to develop evidence-based, coherent and well financed strategies to implement the 2030 Agenda).</w:t>
            </w:r>
          </w:p>
        </w:tc>
      </w:tr>
      <w:tr>
        <w:tc>
          <w:tcPr>
            <w:tcW w:w="2400" w:type="dxa"/>
          </w:tcPr>
          <w:p>
            <w:r>
              <w:t xml:space="preserve">23</w:t>
            </w:r>
          </w:p>
        </w:tc>
        <w:tc>
          <w:tcPr>
            <w:tcW w:w="2400" w:type="dxa"/>
          </w:tcPr>
          <w:p>
            <w:r>
              <w:t xml:space="preserve">Resolved - Action: duplicate evaluation at evaluations.xlsx row 282 removed; retained row 127 (Evaluation of the United Nations Centre for Regional Development (UNCRD)).</w:t>
            </w:r>
          </w:p>
        </w:tc>
      </w:tr>
      <w:tr>
        <w:tc>
          <w:tcPr>
            <w:tcW w:w="2400" w:type="dxa"/>
          </w:tcPr>
          <w:p>
            <w:r>
              <w:t xml:space="preserve">24</w:t>
            </w:r>
          </w:p>
        </w:tc>
        <w:tc>
          <w:tcPr>
            <w:tcW w:w="2400" w:type="dxa"/>
          </w:tcPr>
          <w:p>
            <w:r>
              <w:t xml:space="preserve">Resolved - Action: duplicate evaluation at evaluations.xlsx row 285 removed; retained row 206 (Strengthening Capacity of National Tax Administrations in Developing Countries to Effectively Negotiate and Apply Double Tax Treaties for Financing of Sustainable Development).</w:t>
            </w:r>
          </w:p>
        </w:tc>
      </w:tr>
      <w:tr>
        <w:tc>
          <w:tcPr>
            <w:tcW w:w="2400" w:type="dxa"/>
          </w:tcPr>
          <w:p>
            <w:r>
              <w:t xml:space="preserve">25</w:t>
            </w:r>
          </w:p>
        </w:tc>
        <w:tc>
          <w:tcPr>
            <w:tcW w:w="2400" w:type="dxa"/>
          </w:tcPr>
          <w:p>
            <w:r>
              <w:t xml:space="preserve">Resolved - Action: duplicate evaluation at evaluations.xlsx row 287 removed; retained row 201 (Integrating Climate Change into National Sustainable Development Strategies and Plans in Latin America and the Caribbean).</w:t>
            </w:r>
          </w:p>
        </w:tc>
      </w:tr>
      <w:tr>
        <w:tc>
          <w:tcPr>
            <w:tcW w:w="2400" w:type="dxa"/>
          </w:tcPr>
          <w:p>
            <w:r>
              <w:t xml:space="preserve">26</w:t>
            </w:r>
          </w:p>
        </w:tc>
        <w:tc>
          <w:tcPr>
            <w:tcW w:w="2400" w:type="dxa"/>
          </w:tcPr>
          <w:p>
            <w:r>
              <w:t xml:space="preserve">Resolved - Action: duplicate evaluation at evaluations.xlsx row 288 removed; retained row 200 (Supporting the establishment of a Latin American Parliamentary Knowledge Network).</w:t>
            </w:r>
          </w:p>
        </w:tc>
      </w:tr>
      <w:tr>
        <w:tc>
          <w:tcPr>
            <w:tcW w:w="2400" w:type="dxa"/>
          </w:tcPr>
          <w:p>
            <w:r>
              <w:t xml:space="preserve">27</w:t>
            </w:r>
          </w:p>
        </w:tc>
        <w:tc>
          <w:tcPr>
            <w:tcW w:w="2400" w:type="dxa"/>
          </w:tcPr>
          <w:p>
            <w:r>
              <w:t xml:space="preserve">Resolved - Action: duplicate evaluation at evaluations.xlsx row 295 removed; retained row 217 (Supporting Finance and Planning Authorities to Formulate and Implement Macroeconomic Policies).</w:t>
            </w:r>
          </w:p>
        </w:tc>
      </w:tr>
      <w:tr>
        <w:tc>
          <w:tcPr>
            <w:tcW w:w="2400" w:type="dxa"/>
          </w:tcPr>
          <w:p>
            <w:r>
              <w:t xml:space="preserve">28</w:t>
            </w:r>
          </w:p>
        </w:tc>
        <w:tc>
          <w:tcPr>
            <w:tcW w:w="2400" w:type="dxa"/>
          </w:tcPr>
          <w:p>
            <w:r>
              <w:t xml:space="preserve">Resolved - Action: duplicate evaluation at evaluations.xlsx row 298 removed; retained row 220 (Strengthening National Capacity for the Integration of Sustainable Development Principles into Development Strategies in Countries Emerging from Conflict).</w:t>
            </w:r>
          </w:p>
        </w:tc>
      </w:tr>
      <w:tr>
        <w:tc>
          <w:tcPr>
            <w:tcW w:w="2400" w:type="dxa"/>
          </w:tcPr>
          <w:p>
            <w:r>
              <w:t xml:space="preserve">29</w:t>
            </w:r>
          </w:p>
        </w:tc>
        <w:tc>
          <w:tcPr>
            <w:tcW w:w="2400" w:type="dxa"/>
          </w:tcPr>
          <w:p>
            <w:r>
              <w:t xml:space="preserve">Resolved - Action: duplicate evaluation at evaluations.xlsx row 299 removed; retained row 283 (Building Capacities of Governments to Mainstream Disability in Africa to Promote Implementation of the Convention on the Rights of Persons with Disabilities).</w:t>
            </w:r>
          </w:p>
        </w:tc>
      </w:tr>
      <w:tr>
        <w:tc>
          <w:tcPr>
            <w:tcW w:w="2400" w:type="dxa"/>
          </w:tcPr>
          <w:p>
            <w:r>
              <w:t xml:space="preserve">30</w:t>
            </w:r>
          </w:p>
        </w:tc>
        <w:tc>
          <w:tcPr>
            <w:tcW w:w="2400" w:type="dxa"/>
          </w:tcPr>
          <w:p>
            <w:r>
              <w:t xml:space="preserve">Resolved - Action: duplicate evaluation at evaluations.xlsx row 306 removed; retained row 297 ().</w:t>
            </w:r>
          </w:p>
        </w:tc>
      </w:tr>
      <w:tr>
        <w:tc>
          <w:tcPr>
            <w:tcW w:w="2400" w:type="dxa"/>
          </w:tcPr>
          <w:p>
            <w:r>
              <w:t xml:space="preserve">31</w:t>
            </w:r>
          </w:p>
        </w:tc>
        <w:tc>
          <w:tcPr>
            <w:tcW w:w="2400" w:type="dxa"/>
          </w:tcPr>
          <w:p>
            <w:r>
              <w:t xml:space="preserve">Resolved - Action: duplicate evaluation at evaluations.xlsx row 332 removed; retained row 302 ().</w:t>
            </w:r>
          </w:p>
        </w:tc>
      </w:tr>
      <w:tr>
        <w:tc>
          <w:tcPr>
            <w:tcW w:w="2400" w:type="dxa"/>
          </w:tcPr>
          <w:p>
            <w:r>
              <w:t xml:space="preserve">32</w:t>
            </w:r>
          </w:p>
        </w:tc>
        <w:tc>
          <w:tcPr>
            <w:tcW w:w="2400" w:type="dxa"/>
          </w:tcPr>
          <w:p>
            <w:r>
              <w:t xml:space="preserve">Resolved - Action: duplicate evaluation at evaluations.xlsx row 42 removed; retained row 19 (Strengthening the capacities of selected African countries to develop geospatial information resources and services in support of the implementation and monitoring of the sustainable development goalsStrengthening the capacities of selected African countries to develop geospatial information resources and services in support of the implementation and monitoring of the sustainable development goals).</w:t>
            </w:r>
          </w:p>
        </w:tc>
      </w:tr>
      <w:tr>
        <w:tc>
          <w:tcPr>
            <w:tcW w:w="2400" w:type="dxa"/>
          </w:tcPr>
          <w:p>
            <w:r>
              <w:t xml:space="preserve">33</w:t>
            </w:r>
          </w:p>
        </w:tc>
        <w:tc>
          <w:tcPr>
            <w:tcW w:w="2400" w:type="dxa"/>
          </w:tcPr>
          <w:p>
            <w:r>
              <w:t xml:space="preserve">Resolved - Action: duplicate evaluation at evaluations.xlsx row 55 removed; retained row 2 (Enhancing capacity of developing countries to achieve sustainable agriculture through the transfer of Juncao technology for alleviating poverty and promoting productive employmentEnhancing capacity of developing countries to achieve sustainable agriculture through the transfer of Juncao technology for alleviating poverty and promoting productive employment).</w:t>
            </w:r>
          </w:p>
        </w:tc>
      </w:tr>
      <w:tr>
        <w:tc>
          <w:tcPr>
            <w:tcW w:w="2400" w:type="dxa"/>
          </w:tcPr>
          <w:p>
            <w:r>
              <w:t xml:space="preserve">34</w:t>
            </w:r>
          </w:p>
        </w:tc>
        <w:tc>
          <w:tcPr>
            <w:tcW w:w="2400" w:type="dxa"/>
          </w:tcPr>
          <w:p>
            <w:r>
              <w:t xml:space="preserve">Resolved - Action: duplicate evaluation at evaluations.xlsx row 65 removed; retained row 3 (Enhancing National Capacities for Unleashing Full Potentials of Micro-, Small and Medium-sized Enterprises (MSMEs) in Achieving the SDGs in Developing CountriesEnhancing National Capacities for Unleashing Full Potentials of Micro- Small and Medium-sized Enterprises (MSMEs) in Achieving the SDGs in Developing Countries).</w:t>
            </w:r>
          </w:p>
        </w:tc>
      </w:tr>
      <w:tr>
        <w:tc>
          <w:tcPr>
            <w:tcW w:w="2400" w:type="dxa"/>
          </w:tcPr>
          <w:p>
            <w:r>
              <w:t xml:space="preserve">35</w:t>
            </w:r>
          </w:p>
        </w:tc>
        <w:tc>
          <w:tcPr>
            <w:tcW w:w="2400" w:type="dxa"/>
          </w:tcPr>
          <w:p>
            <w:r>
              <w:t xml:space="preserve">Resolved - Action: duplicate evaluation at evaluations.xlsx row 72 removed; retained row 3 (Enhancing National Capacities for Unleashing Full Potentials of Micro-, Small and Medium-sized Enterprises (MSMEs) in Achieving the SDGs in Developing CountriesEnhancing National Capacities for Unleashing Full Potentials of Micro- Small and Medium-sized Enterprises (MSMEs) in Achieving the SDGs in Developing Countries).</w:t>
            </w:r>
          </w:p>
        </w:tc>
      </w:tr>
      <w:tr>
        <w:tc>
          <w:tcPr>
            <w:tcW w:w="2400" w:type="dxa"/>
          </w:tcPr>
          <w:p>
            <w:r>
              <w:t xml:space="preserve">36</w:t>
            </w:r>
          </w:p>
        </w:tc>
        <w:tc>
          <w:tcPr>
            <w:tcW w:w="2400" w:type="dxa"/>
          </w:tcPr>
          <w:p>
            <w:r>
              <w:t xml:space="preserve">Resolved - Action: duplicate evaluation at evaluations.xlsx row 86 removed; retained row 75 (Addressing COVID-19 and Sustainable Investments along the Belt and Road by Strengthening Partner Countries’ Capacities and Establishing a Network of Sustainable Investment Promotion (SIP) Facilities with Serbia as an Early Pilot).</w:t>
            </w:r>
          </w:p>
        </w:tc>
      </w:tr>
      <w:tr>
        <w:tc>
          <w:tcPr>
            <w:tcW w:w="2400" w:type="dxa"/>
          </w:tcPr>
          <w:p>
            <w:r>
              <w:t xml:space="preserve">37</w:t>
            </w:r>
          </w:p>
        </w:tc>
        <w:tc>
          <w:tcPr>
            <w:tcW w:w="2400" w:type="dxa"/>
          </w:tcPr>
          <w:p>
            <w:r>
              <w:t xml:space="preserve">Resolved - Action: pipeline row  (Advancing Gender Empowerment and Innovation for Latin America and Caribbean. | [2629B]) skipped; retained the existing project with the same title.</w:t>
            </w:r>
          </w:p>
        </w:tc>
      </w:tr>
      <w:tr>
        <w:tc>
          <w:tcPr>
            <w:tcW w:w="2400" w:type="dxa"/>
          </w:tcPr>
          <w:p>
            <w:r>
              <w:t xml:space="preserve">38</w:t>
            </w:r>
          </w:p>
        </w:tc>
        <w:tc>
          <w:tcPr>
            <w:tcW w:w="2400" w:type="dxa"/>
          </w:tcPr>
          <w:p>
            <w:r>
              <w:t xml:space="preserve">Resolved - Action: pipeline row  (Beyond GDP: Advancing global and national initiatives to develop, compile and integrate beyond-GDP metrics to foster inclusive, sustainable, and forward-thinking policy making | [no id]) skipped; retained the existing project with the same title.</w:t>
            </w:r>
          </w:p>
        </w:tc>
      </w:tr>
      <w:tr>
        <w:tc>
          <w:tcPr>
            <w:tcW w:w="2400" w:type="dxa"/>
          </w:tcPr>
          <w:p>
            <w:r>
              <w:t xml:space="preserve">39</w:t>
            </w:r>
          </w:p>
        </w:tc>
        <w:tc>
          <w:tcPr>
            <w:tcW w:w="2400" w:type="dxa"/>
          </w:tcPr>
          <w:p>
            <w:r>
              <w:t xml:space="preserve">Resolved - Action: pipeline row  (Developing Strategic Foresight Capacities for   Anticipatory Governance to Promote Resilience and Sustainable Development in selected Pacific SIDS | [no id]) skipped; retained the existing project with the same title.</w:t>
            </w:r>
          </w:p>
        </w:tc>
      </w:tr>
      <w:tr>
        <w:tc>
          <w:tcPr>
            <w:tcW w:w="2400" w:type="dxa"/>
          </w:tcPr>
          <w:p>
            <w:r>
              <w:t xml:space="preserve">40</w:t>
            </w:r>
          </w:p>
        </w:tc>
        <w:tc>
          <w:tcPr>
            <w:tcW w:w="2400" w:type="dxa"/>
          </w:tcPr>
          <w:p>
            <w:r>
              <w:t xml:space="preserve">Resolved - Action: pipeline row  (Enhanced Statistical Capacity for Data Governance and Innovation Across National Data Ecosystems  | [2629A]) skipped; retained the existing project with the same title.</w:t>
            </w:r>
          </w:p>
        </w:tc>
      </w:tr>
      <w:tr>
        <w:tc>
          <w:tcPr>
            <w:tcW w:w="2400" w:type="dxa"/>
          </w:tcPr>
          <w:p>
            <w:r>
              <w:t xml:space="preserve">41</w:t>
            </w:r>
          </w:p>
        </w:tc>
        <w:tc>
          <w:tcPr>
            <w:tcW w:w="2400" w:type="dxa"/>
          </w:tcPr>
          <w:p>
            <w:r>
              <w:t xml:space="preserve">Resolved - Action: pipeline row  (Evidence-based Climate Action through Artificial Intelligence and Data Innovation for Caribbean SIDS | [2528A]) skipped; retained the existing project with the same title.</w:t>
            </w:r>
          </w:p>
        </w:tc>
      </w:tr>
      <w:tr>
        <w:tc>
          <w:tcPr>
            <w:tcW w:w="2400" w:type="dxa"/>
          </w:tcPr>
          <w:p>
            <w:r>
              <w:t xml:space="preserve">42</w:t>
            </w:r>
          </w:p>
        </w:tc>
        <w:tc>
          <w:tcPr>
            <w:tcW w:w="2400" w:type="dxa"/>
          </w:tcPr>
          <w:p>
            <w:r>
              <w:t xml:space="preserve">Resolved - Action: pipeline row  (Identifying and addressing vulnerabilities to aggressive tax avoidance in developing countries | [2427H]) skipped; retained the existing project with the same title.</w:t>
            </w:r>
          </w:p>
        </w:tc>
      </w:tr>
      <w:tr>
        <w:tc>
          <w:tcPr>
            <w:tcW w:w="2400" w:type="dxa"/>
          </w:tcPr>
          <w:p>
            <w:r>
              <w:t xml:space="preserve">43</w:t>
            </w:r>
          </w:p>
        </w:tc>
        <w:tc>
          <w:tcPr>
            <w:tcW w:w="2400" w:type="dxa"/>
          </w:tcPr>
          <w:p>
            <w:r>
              <w:t xml:space="preserve">Resolved - Action: pipeline row  (Inclusive and sustainable economic growth in a society for all ages in the post-COVID-19 era in Asia and Latin America and the Caribbean. | [2326A]) skipped; retained the existing project with the same title.</w:t>
            </w:r>
          </w:p>
        </w:tc>
      </w:tr>
      <w:tr>
        <w:tc>
          <w:tcPr>
            <w:tcW w:w="2400" w:type="dxa"/>
          </w:tcPr>
          <w:p>
            <w:r>
              <w:t xml:space="preserve">44</w:t>
            </w:r>
          </w:p>
        </w:tc>
        <w:tc>
          <w:tcPr>
            <w:tcW w:w="2400" w:type="dxa"/>
          </w:tcPr>
          <w:p>
            <w:r>
              <w:t xml:space="preserve">Resolved - Action: pipeline row  (Innovation, Digital Government Transformation and Changing Mindsets in the Caribbean SIDS | [2427J]) skipped; retained the existing project with the same title.</w:t>
            </w:r>
          </w:p>
        </w:tc>
      </w:tr>
      <w:tr>
        <w:tc>
          <w:tcPr>
            <w:tcW w:w="2400" w:type="dxa"/>
          </w:tcPr>
          <w:p>
            <w:r>
              <w:t xml:space="preserve">45</w:t>
            </w:r>
          </w:p>
        </w:tc>
        <w:tc>
          <w:tcPr>
            <w:tcW w:w="2400" w:type="dxa"/>
          </w:tcPr>
          <w:p>
            <w:r>
              <w:t xml:space="preserve">Resolved - Action: pipeline row  (Innovative and digital technologies for forest monitoring and data-sharing by Indigenous Peoples, local communities, women and young people | [2629C]) skipped; retained the existing project with the same title.</w:t>
            </w:r>
          </w:p>
        </w:tc>
      </w:tr>
      <w:tr>
        <w:tc>
          <w:tcPr>
            <w:tcW w:w="2400" w:type="dxa"/>
          </w:tcPr>
          <w:p>
            <w:r>
              <w:t xml:space="preserve">46</w:t>
            </w:r>
          </w:p>
        </w:tc>
        <w:tc>
          <w:tcPr>
            <w:tcW w:w="2400" w:type="dxa"/>
          </w:tcPr>
          <w:p>
            <w:r>
              <w:t xml:space="preserve">Resolved - Action: pipeline row  (Localizing the SDGs through more resilient, inclusive, and sustainable infrastructure  | [no id]) skipped; retained the existing project with the same title.</w:t>
            </w:r>
          </w:p>
        </w:tc>
      </w:tr>
      <w:tr>
        <w:tc>
          <w:tcPr>
            <w:tcW w:w="2400" w:type="dxa"/>
          </w:tcPr>
          <w:p>
            <w:r>
              <w:t xml:space="preserve">47</w:t>
            </w:r>
          </w:p>
        </w:tc>
        <w:tc>
          <w:tcPr>
            <w:tcW w:w="2400" w:type="dxa"/>
          </w:tcPr>
          <w:p>
            <w:r>
              <w:t xml:space="preserve">Resolved - Action: pipeline row  (Strengthening Capacity for evidence-based Social Protection Policies for responding to the triple global crisis in fuel, food and finance  | [2427A]) skipped; retained the existing project with the same title.</w:t>
            </w:r>
          </w:p>
        </w:tc>
      </w:tr>
      <w:tr>
        <w:tc>
          <w:tcPr>
            <w:tcW w:w="2400" w:type="dxa"/>
          </w:tcPr>
          <w:p>
            <w:r>
              <w:t xml:space="preserve">48</w:t>
            </w:r>
          </w:p>
        </w:tc>
        <w:tc>
          <w:tcPr>
            <w:tcW w:w="2400" w:type="dxa"/>
          </w:tcPr>
          <w:p>
            <w:r>
              <w:t xml:space="preserve">Resolved - Action: pipeline row  (Strengthening capacity for evidence-informed policymaking: from inclusive data to inclusive policy for responding to national and global crises | [2427I]) skipped; retained the existing project with the same title.</w:t>
            </w:r>
          </w:p>
        </w:tc>
      </w:tr>
      <w:tr>
        <w:tc>
          <w:tcPr>
            <w:tcW w:w="2400" w:type="dxa"/>
          </w:tcPr>
          <w:p>
            <w:r>
              <w:t xml:space="preserve">49</w:t>
            </w:r>
          </w:p>
        </w:tc>
        <w:tc>
          <w:tcPr>
            <w:tcW w:w="2400" w:type="dxa"/>
          </w:tcPr>
          <w:p>
            <w:r>
              <w:t xml:space="preserve">Resolved - Action: pipeline row  (Strengthening local and national government capacities for SDG localization in Africa  | [no id]) skipped; retained the existing project with the same title.</w:t>
            </w:r>
          </w:p>
        </w:tc>
      </w:tr>
      <w:tr>
        <w:tc>
          <w:tcPr>
            <w:tcW w:w="2400" w:type="dxa"/>
          </w:tcPr>
          <w:p>
            <w:r>
              <w:t xml:space="preserve">50</w:t>
            </w:r>
          </w:p>
        </w:tc>
        <w:tc>
          <w:tcPr>
            <w:tcW w:w="2400" w:type="dxa"/>
          </w:tcPr>
          <w:p>
            <w:r>
              <w:t xml:space="preserve">Resolved - Action: pipeline row  (Turning the tide on deforestation-Building partnerships to combat intensifying impacts of climate change, forest fires and zoonotic diseases | [2326C]) skipped; retained the existing project with the same title.</w:t>
            </w:r>
          </w:p>
        </w:tc>
      </w:tr>
      <w:tr>
        <w:tc>
          <w:tcPr>
            <w:tcW w:w="2400" w:type="dxa"/>
          </w:tcPr>
          <w:p>
            <w:r>
              <w:t xml:space="preserve">51</w:t>
            </w:r>
          </w:p>
        </w:tc>
        <w:tc>
          <w:tcPr>
            <w:tcW w:w="2400" w:type="dxa"/>
          </w:tcPr>
          <w:p>
            <w:r>
              <w:t xml:space="preserve">unct.xlsx: last modified 2026-05-22, more than 30 days before ingestion (134 days).</w:t>
            </w:r>
          </w:p>
        </w:tc>
      </w:tr>
    </w:tbl>
    <w:p>
      <w:r>
        <w:t xml:space="preserve"/>
      </w:r>
    </w:p>
    <w:sectPr>
      <w:pgSz w:w="15840" w:h="12240" w:orient="landscape"/>
      <w:pgMar w:top="720" w:right="720" w:bottom="720" w:left="720" w:header="450" w:footer="450" w:gutter="0"/>
    </w:sectPr>
  </w:body>
</w:document>
</file>