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Bahamas</w:t>
      </w:r>
    </w:p>
    <w:p>
      <w:r>
        <w:rPr>
          <w:sz w:val="20"/>
          <w:color w:val="4B5563"/>
        </w:rPr>
        <w:t xml:space="preserve">Americas | SIDS</w:t>
      </w:r>
    </w:p>
    <w:p>
      <w:r>
        <w:rPr>
          <w:sz w:val="20"/>
          <w:color w:val="4B5563"/>
        </w:rPr>
        <w:t xml:space="preserve">Exported 05 Oct 2026, 14:20 | Snapshot 03 Oct 2026, 21:47 GMT-4</w:t>
      </w:r>
    </w:p>
    <w:p>
      <w:r>
        <w:rPr>
          <w:b/>
          <w:sz w:val="28"/>
          <w:color w:val="174A7C"/>
        </w:rPr>
        <w:t xml:space="preserve">Summary</w:t>
      </w:r>
    </w:p>
    <w:p>
      <w:r>
        <w:t xml:space="preserve">Bahamas is presented in this country card as part of Americas, with Bahamas also associated with an unspecified subregion and the SIDS grouping. The filtered data for Bahamas highlights 1 projects for Bahamas, including 1 active or planned projects for Bahamas and 0 completed or closed projects for Bahamas.</w:t>
      </w:r>
    </w:p>
    <w:p>
      <w:r>
        <w:t xml:space="preserve">For Bahamas, the report includes 5 requests for Bahamas, 2 RPTC proposals for Bahamas, 0 RPTC activities for Bahamas, and 0 travel records for Bahamas. Financially, Bahamas shows USD 500,000 in project budget, $99,600 in proposal planned budget, and $0 in consumed RPTC activity budget for Bahamas.</w:t>
      </w:r>
    </w:p>
    <w:p>
      <w:r>
        <w:t xml:space="preserve">The main organizational coverage for Bahamas points to Division for Public Institutions and Digital Government, Division for Sustainable Development Goals, Financing for Sustainable Development Office, FSDO. Activity records for Bahamas list 0 participants, including 0 women participants, the current quality review for Bahamas includes 55 data quality notes. Current highlights for Bahamas include a request focus for Bahamas: Request #5500 ? Request for follow-up capacity building support in Green Growth, Blue Growth and Resilient Transition; an RPTC proposal focus for Bahamas: Practical Workshops on the Negotiation of Tax Treaties – Seoul (2-6 November 2026) and Madrid (23-27 November 2026).</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500,000</w:t>
            </w:r>
          </w:p>
        </w:tc>
      </w:tr>
      <w:tr>
        <w:tc>
          <w:tcPr>
            <w:tcW w:w="2400" w:type="dxa"/>
          </w:tcPr>
          <w:p>
            <w:r>
              <w:t xml:space="preserve">Requests</w:t>
            </w:r>
          </w:p>
        </w:tc>
        <w:tc>
          <w:tcPr>
            <w:tcW w:w="2400" w:type="dxa"/>
          </w:tcPr>
          <w:p>
            <w:r>
              <w:t xml:space="preserve">5</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$99,600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55</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Innovation, Digital Government Transformation and Changing Mindsets in the Caribbean SIDS</w:t>
            </w:r>
          </w:p>
        </w:tc>
        <w:tc>
          <w:tcPr>
            <w:tcW w:w="2400" w:type="dxa"/>
          </w:tcPr>
          <w:p>
            <w:r>
              <w:t xml:space="preserve">2427J</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Feb 2024</w:t>
            </w:r>
          </w:p>
        </w:tc>
        <w:tc>
          <w:tcPr>
            <w:tcW w:w="2400" w:type="dxa"/>
          </w:tcPr>
          <w:p>
            <w:r>
              <w:t xml:space="preserve">01 Dec 2027</w:t>
            </w:r>
          </w:p>
        </w:tc>
        <w:tc>
          <w:tcPr>
            <w:tcW w:w="2400" w:type="dxa"/>
          </w:tcPr>
          <w:p>
            <w:r>
              <w:t xml:space="preserve">USD 500,000</w:t>
            </w:r>
          </w:p>
        </w:tc>
        <w:tc>
          <w:tcPr>
            <w:tcW w:w="2400" w:type="dxa"/>
          </w:tcPr>
          <w:p>
            <w:r>
              <w:t xml:space="preserve">Bahamas, Barbados, Saint Lucia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5500</w:t>
            </w:r>
          </w:p>
        </w:tc>
        <w:tc>
          <w:tcPr>
            <w:tcW w:w="2400" w:type="dxa"/>
          </w:tcPr>
          <w:p>
            <w:r>
              <w:t xml:space="preserve">Request #5500 ? Request for follow-up capacity building support in Green Growth, Blue Growth and Resilient Transition</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06 Mar 2026</w:t>
            </w:r>
          </w:p>
        </w:tc>
        <w:tc>
          <w:tcPr>
            <w:tcW w:w="2400" w:type="dxa"/>
          </w:tcPr>
          <w:p>
            <w:r>
              <w:t xml:space="preserve">01 May 2026</w:t>
            </w:r>
          </w:p>
        </w:tc>
        <w:tc>
          <w:tcPr>
            <w:tcW w:w="2400" w:type="dxa"/>
          </w:tcPr>
          <w:p>
            <w:r>
              <w:t xml:space="preserve">31 Dec 2026</w:t>
            </w:r>
          </w:p>
        </w:tc>
        <w:tc>
          <w:tcPr>
            <w:tcW w:w="2400" w:type="dxa"/>
          </w:tcPr>
          <w:p>
            <w:r>
              <w:t xml:space="preserve">H.E. Stan O. Smith | mission@bahamasny.com</w:t>
            </w:r>
          </w:p>
        </w:tc>
        <w:tc>
          <w:tcPr>
            <w:tcW w:w="2400" w:type="dxa"/>
          </w:tcPr>
          <w:p>
            <w:r>
              <w:t xml:space="preserve">Request for follow-up capacity building support in Green Growth, Blue Growth and Resilient Transition</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5239</w:t>
            </w:r>
          </w:p>
        </w:tc>
        <w:tc>
          <w:tcPr>
            <w:tcW w:w="2400" w:type="dxa"/>
          </w:tcPr>
          <w:p>
            <w:r>
              <w:t xml:space="preserve">Request #5239 ? Capacity building support for the Bahamas sustainable development stakeholders</w:t>
            </w:r>
          </w:p>
        </w:tc>
        <w:tc>
          <w:tcPr>
            <w:tcW w:w="2400" w:type="dxa"/>
          </w:tcPr>
          <w:p>
            <w:r>
              <w:t xml:space="preserve">Completed</w:t>
            </w:r>
          </w:p>
        </w:tc>
        <w:tc>
          <w:tcPr>
            <w:tcW w:w="2400" w:type="dxa"/>
          </w:tcPr>
          <w:p>
            <w:r>
              <w:t xml:space="preserve">Division for Sustainable Development Goals</w:t>
            </w:r>
          </w:p>
        </w:tc>
        <w:tc>
          <w:tcPr>
            <w:tcW w:w="2400" w:type="dxa"/>
          </w:tcPr>
          <w:p>
            <w:r>
              <w:t xml:space="preserve">25 Jan 2024</w:t>
            </w:r>
          </w:p>
        </w:tc>
        <w:tc>
          <w:tcPr>
            <w:tcW w:w="2400" w:type="dxa"/>
          </w:tcPr>
          <w:p>
            <w:r>
              <w:t xml:space="preserve">01 Jun 2025</w:t>
            </w:r>
          </w:p>
        </w:tc>
        <w:tc>
          <w:tcPr>
            <w:tcW w:w="2400" w:type="dxa"/>
          </w:tcPr>
          <w:p>
            <w:r>
              <w:t xml:space="preserve">31 Jan 2026</w:t>
            </w:r>
          </w:p>
        </w:tc>
        <w:tc>
          <w:tcPr>
            <w:tcW w:w="2400" w:type="dxa"/>
          </w:tcPr>
          <w:p>
            <w:r>
              <w:t xml:space="preserve">H.E. Stan Smith | mission@bahamasny.com</w:t>
            </w:r>
          </w:p>
        </w:tc>
        <w:tc>
          <w:tcPr>
            <w:tcW w:w="2400" w:type="dxa"/>
          </w:tcPr>
          <w:p>
            <w:r>
              <w:t xml:space="preserve">Capacity building support for the Bahamas sustainable development stakeholders</w:t>
            </w:r>
          </w:p>
        </w:tc>
        <w:tc>
          <w:tcPr>
            <w:tcW w:w="2400" w:type="dxa"/>
          </w:tcPr>
          <w:p>
            <w:r>
              <w:t xml:space="preserve"/>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r>
        <w:tc>
          <w:tcPr>
            <w:tcW w:w="2400" w:type="dxa"/>
          </w:tcPr>
          <w:p>
            <w:r>
              <w:t xml:space="preserve">SB-001376.99.99.27</w:t>
            </w:r>
          </w:p>
        </w:tc>
        <w:tc>
          <w:tcPr>
            <w:tcW w:w="2400" w:type="dxa"/>
          </w:tcPr>
          <w:p>
            <w:r>
              <w:t xml:space="preserve">Technical Workshop and Consultancy: Towards a System of Population and Social Statistics</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$99,600</w:t>
            </w:r>
          </w:p>
        </w:tc>
        <w:tc>
          <w:tcPr>
            <w:tcW w:w="2400" w:type="dxa"/>
          </w:tcPr>
          <w:p>
            <w:r>
              <w:t xml:space="preserve">Bahamas, Brazil, Indonesia, Mexico, Mongolia, Morocco, Rwanda</w:t>
            </w:r>
          </w:p>
        </w:tc>
        <w:tc>
          <w:tcPr>
            <w:tcW w:w="2400" w:type="dxa"/>
          </w:tcPr>
          <w:p>
            <w:r>
              <w:t xml:space="preserve">Region standardized: 'global' -&gt; 'Global'.</w:t>
            </w:r>
          </w:p>
        </w:tc>
        <w:tc>
          <w:tcPr>
            <w:tcW w:w="2400" w:type="dxa"/>
          </w:tcPr>
          <w:p>
            <w:r>
              <w:t xml:space="preserve">proposals.xlsx record 'SB-001376.99.99.27|row:56': 'f_cashDESA' has non-numeric value 'US$ 99,600'.</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proposals.xlsx record 'SB-001376.99.99.27|row:56': 'f_cashDESA' has non-numeric value 'US$ 99,600'.</w:t>
            </w:r>
          </w:p>
        </w:tc>
      </w:tr>
      <w:tr>
        <w:tc>
          <w:tcPr>
            <w:tcW w:w="2400" w:type="dxa"/>
          </w:tcPr>
          <w:p>
            <w:r>
              <w:t xml:space="preserve">5</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6</w:t>
            </w:r>
          </w:p>
        </w:tc>
        <w:tc>
          <w:tcPr>
            <w:tcW w:w="2400" w:type="dxa"/>
          </w:tcPr>
          <w:p>
            <w:r>
              <w:t xml:space="preserve">proposals.xlsx record 'SB-001380.92|row:48': 'f_cashGov' has non-numeric value 'N/A'.</w:t>
            </w:r>
          </w:p>
        </w:tc>
      </w:tr>
      <w:tr>
        <w:tc>
          <w:tcPr>
            <w:tcW w:w="2400" w:type="dxa"/>
          </w:tcPr>
          <w:p>
            <w:r>
              <w:t xml:space="preserve">7</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8</w:t>
            </w:r>
          </w:p>
        </w:tc>
        <w:tc>
          <w:tcPr>
            <w:tcW w:w="2400" w:type="dxa"/>
          </w:tcPr>
          <w:p>
            <w:r>
              <w:t xml:space="preserve">proposals.xlsx record 'SB-001380.92|row:48': 'Total Budget' is blank.</w:t>
            </w:r>
          </w:p>
        </w:tc>
      </w:tr>
      <w:tr>
        <w:tc>
          <w:tcPr>
            <w:tcW w:w="2400" w:type="dxa"/>
          </w:tcPr>
          <w:p>
            <w:r>
              <w:t xml:space="preserve">9</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10</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11</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12</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13</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14</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15</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16</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17</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18</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20</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21</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22</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23</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24</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25</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26</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27</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28</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29</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30</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31</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32</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33</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34</w:t>
            </w:r>
          </w:p>
        </w:tc>
        <w:tc>
          <w:tcPr>
            <w:tcW w:w="2400" w:type="dxa"/>
          </w:tcPr>
          <w:p>
            <w:r>
              <w:t xml:space="preserve">Resolved - Action: duplicate evaluation at evaluations.xlsx row 306 removed; retained row 297 ().</w:t>
            </w:r>
          </w:p>
        </w:tc>
      </w:tr>
      <w:tr>
        <w:tc>
          <w:tcPr>
            <w:tcW w:w="2400" w:type="dxa"/>
          </w:tcPr>
          <w:p>
            <w:r>
              <w:t xml:space="preserve">35</w:t>
            </w:r>
          </w:p>
        </w:tc>
        <w:tc>
          <w:tcPr>
            <w:tcW w:w="2400" w:type="dxa"/>
          </w:tcPr>
          <w:p>
            <w:r>
              <w:t xml:space="preserve">Resolved - Action: duplicate evaluation at evaluations.xlsx row 332 removed; retained row 302 ().</w:t>
            </w:r>
          </w:p>
        </w:tc>
      </w:tr>
      <w:tr>
        <w:tc>
          <w:tcPr>
            <w:tcW w:w="2400" w:type="dxa"/>
          </w:tcPr>
          <w:p>
            <w:r>
              <w:t xml:space="preserve">36</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37</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38</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39</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40</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41</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42</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43</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44</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45</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46</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47</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48</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49</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50</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51</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52</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53</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54</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55</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