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Comoros</w:t>
      </w:r>
    </w:p>
    <w:p>
      <w:r>
        <w:rPr>
          <w:sz w:val="20"/>
          <w:color w:val="4B5563"/>
        </w:rPr>
        <w:t xml:space="preserve">Africa | SIDS | LDC</w:t>
      </w:r>
    </w:p>
    <w:p>
      <w:r>
        <w:rPr>
          <w:sz w:val="20"/>
          <w:color w:val="4B5563"/>
        </w:rPr>
        <w:t xml:space="preserve">Exported 05 Oct 2026, 14:20 | Snapshot 03 Oct 2026, 21:47 GMT-4</w:t>
      </w:r>
    </w:p>
    <w:p>
      <w:r>
        <w:rPr>
          <w:b/>
          <w:sz w:val="28"/>
          <w:color w:val="174A7C"/>
        </w:rPr>
        <w:t xml:space="preserve">Summary</w:t>
      </w:r>
    </w:p>
    <w:p>
      <w:r>
        <w:t xml:space="preserve">Comoros is presented in this country card as part of Africa, with Comoros also associated with an unspecified subregion and the SIDS, LDC grouping. The filtered data for Comoros highlights 0 projects for Comoros, including 0 active or planned projects for Comoros and 0 completed or closed projects for Comoros.</w:t>
      </w:r>
    </w:p>
    <w:p>
      <w:r>
        <w:t xml:space="preserve">For Comoros, the report includes 21 requests for Comoros, 3 RPTC proposals for Comoros, 2 RPTC activities for Comoros, and 1 travel records for Comoros. Financially, Comoros shows Not provided in project budget, $133,867 in proposal planned budget, and $201,588 in consumed RPTC activity budget for Comoros.</w:t>
      </w:r>
    </w:p>
    <w:p>
      <w:r>
        <w:t xml:space="preserve">The main organizational coverage for Comoros points to Division for Public Institutions and Digital Government, Financing for Sustainable Development Office, FSDO, PD. Activity records for Comoros list 1,381 participants, including 709 women participants, the current quality review for Comoros includes 61 data quality notes. Current highlights for Comoros include a request focus for Comoros: 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w:t>
      </w:r>
      <w:r>
        <w:br/>
        <w:t xml:space="preserve"/>
      </w:r>
      <w:r>
        <w:br/>
        <w:t xml:space="preserve">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 an RPTC proposal focus for Comoros: United Nations Regional Workshop on the 2030 World Programme on Population and Housing Censuses for Francophone Africa: International Standards and Innovative Approaches</w:t>
      </w:r>
      <w:r>
        <w:br/>
        <w:t xml:space="preserve">; an activity focus for Comoros: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21</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$133,867</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61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5526</w:t>
            </w:r>
          </w:p>
        </w:tc>
        <w:tc>
          <w:tcPr>
            <w:tcW w:w="2400" w:type="dxa"/>
          </w:tcPr>
          <w:p>
            <w:r>
              <w:t xml:space="preserve">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Under consideration</w:t>
            </w:r>
          </w:p>
        </w:tc>
        <w:tc>
          <w:tcPr>
            <w:tcW w:w="2400" w:type="dxa"/>
          </w:tcPr>
          <w:p>
            <w:r>
              <w:t xml:space="preserve">Statistics Division</w:t>
            </w:r>
          </w:p>
        </w:tc>
        <w:tc>
          <w:tcPr>
            <w:tcW w:w="2400" w:type="dxa"/>
          </w:tcPr>
          <w:p>
            <w:r>
              <w:t xml:space="preserve">15 Jun 2026</w:t>
            </w:r>
          </w:p>
        </w:tc>
        <w:tc>
          <w:tcPr>
            <w:tcW w:w="2400" w:type="dxa"/>
          </w:tcPr>
          <w:p>
            <w:r>
              <w:t xml:space="preserve">07 Dec 2026</w:t>
            </w:r>
          </w:p>
        </w:tc>
        <w:tc>
          <w:tcPr>
            <w:tcW w:w="2400" w:type="dxa"/>
          </w:tcPr>
          <w:p>
            <w:r>
              <w:t xml:space="preserve">10 Dec 2026</w:t>
            </w:r>
          </w:p>
        </w:tc>
        <w:tc>
          <w:tcPr>
            <w:tcW w:w="2400" w:type="dxa"/>
          </w:tcPr>
          <w:p>
            <w:r>
              <w:t xml:space="preserve">Harumi | shibata@un.org</w:t>
            </w:r>
          </w:p>
        </w:tc>
        <w:tc>
          <w:tcPr>
            <w:tcW w:w="2400" w:type="dxa"/>
          </w:tcPr>
          <w:p>
            <w:r>
              <w:t xml:space="preserve">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
            </w:r>
          </w:p>
        </w:tc>
        <w:tc>
          <w:tcPr>
            <w:tcW w:w="2400" w:type="dxa"/>
          </w:tcPr>
          <w:p>
            <w:r>
              <w:t xml:space="preserve"/>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5157</w:t>
            </w:r>
          </w:p>
        </w:tc>
        <w:tc>
          <w:tcPr>
            <w:tcW w:w="2400" w:type="dxa"/>
          </w:tcPr>
          <w:p>
            <w:r>
              <w:t xml:space="preserve">Request #5157 ? Policy advisory service in the field of waste management for the Comoros</w:t>
            </w:r>
          </w:p>
        </w:tc>
        <w:tc>
          <w:tcPr>
            <w:tcW w:w="2400" w:type="dxa"/>
          </w:tcPr>
          <w:p>
            <w:r>
              <w:t xml:space="preserve">Ongoing</w:t>
            </w:r>
          </w:p>
        </w:tc>
        <w:tc>
          <w:tcPr>
            <w:tcW w:w="2400" w:type="dxa"/>
          </w:tcPr>
          <w:p>
            <w:r>
              <w:t xml:space="preserve">Division for Sustainable Development Goals</w:t>
            </w:r>
          </w:p>
        </w:tc>
        <w:tc>
          <w:tcPr>
            <w:tcW w:w="2400" w:type="dxa"/>
          </w:tcPr>
          <w:p>
            <w:r>
              <w:t xml:space="preserve">21 Nov 2024</w:t>
            </w:r>
          </w:p>
        </w:tc>
        <w:tc>
          <w:tcPr>
            <w:tcW w:w="2400" w:type="dxa"/>
          </w:tcPr>
          <w:p>
            <w:r>
              <w:t xml:space="preserve">09 Mar 2025</w:t>
            </w:r>
          </w:p>
        </w:tc>
        <w:tc>
          <w:tcPr>
            <w:tcW w:w="2400" w:type="dxa"/>
          </w:tcPr>
          <w:p>
            <w:r>
              <w:t xml:space="preserve">31 Dec 2026</w:t>
            </w:r>
          </w:p>
        </w:tc>
        <w:tc>
          <w:tcPr>
            <w:tcW w:w="2400" w:type="dxa"/>
          </w:tcPr>
          <w:p>
            <w:r>
              <w:t xml:space="preserve">Mr. Nour El Fah AZALI | comores.nu@gmail.com</w:t>
            </w:r>
          </w:p>
        </w:tc>
        <w:tc>
          <w:tcPr>
            <w:tcW w:w="2400" w:type="dxa"/>
          </w:tcPr>
          <w:p>
            <w:r>
              <w:t xml:space="preserve">Policy advisory service in the field of waste management for the Comoros</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5104</w:t>
            </w:r>
          </w:p>
        </w:tc>
        <w:tc>
          <w:tcPr>
            <w:tcW w:w="2400" w:type="dxa"/>
          </w:tcPr>
          <w:p>
            <w:r>
              <w:t xml:space="preserve">Request #5104 ? The overall objective of the â€œSupporting informed decision making through the DATA for Small Island Developing States (SIDS) initiative (or DATAS)â€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Ongoing</w:t>
            </w:r>
          </w:p>
        </w:tc>
        <w:tc>
          <w:tcPr>
            <w:tcW w:w="2400" w:type="dxa"/>
          </w:tcPr>
          <w:p>
            <w:r>
              <w:t xml:space="preserve">Statistics Division</w:t>
            </w:r>
          </w:p>
        </w:tc>
        <w:tc>
          <w:tcPr>
            <w:tcW w:w="2400" w:type="dxa"/>
          </w:tcPr>
          <w:p>
            <w:r>
              <w:t xml:space="preserve">21 Oct 2024</w:t>
            </w:r>
          </w:p>
        </w:tc>
        <w:tc>
          <w:tcPr>
            <w:tcW w:w="2400" w:type="dxa"/>
          </w:tcPr>
          <w:p>
            <w:r>
              <w:t xml:space="preserve">11 Jan 2024</w:t>
            </w:r>
          </w:p>
        </w:tc>
        <w:tc>
          <w:tcPr>
            <w:tcW w:w="2400" w:type="dxa"/>
          </w:tcPr>
          <w:p>
            <w:r>
              <w:t xml:space="preserve">12 Jan 2026</w:t>
            </w:r>
          </w:p>
        </w:tc>
        <w:tc>
          <w:tcPr>
            <w:tcW w:w="2400" w:type="dxa"/>
          </w:tcPr>
          <w:p>
            <w:r>
              <w:t xml:space="preserve">Faryal Ahmed (on behalf of the country requestors) | faryal.ahmed@un.org</w:t>
            </w:r>
          </w:p>
        </w:tc>
        <w:tc>
          <w:tcPr>
            <w:tcW w:w="2400" w:type="dxa"/>
          </w:tcPr>
          <w:p>
            <w:r>
              <w:t xml:space="preserve">The overall objective of the â€œSupporting informed decision making through the DATA for Small Island Developing States (SIDS) initiative (or DATAS)â€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
            </w:r>
          </w:p>
        </w:tc>
        <w:tc>
          <w:tcPr>
            <w:tcW w:w="2400" w:type="dxa"/>
          </w:tcPr>
          <w:p>
            <w:r>
              <w:t xml:space="preserve"/>
            </w:r>
          </w:p>
        </w:tc>
      </w:tr>
      <w:tr>
        <w:tc>
          <w:tcPr>
            <w:tcW w:w="2400" w:type="dxa"/>
          </w:tcPr>
          <w:p>
            <w:r>
              <w:t xml:space="preserve">5101</w:t>
            </w:r>
          </w:p>
        </w:tc>
        <w:tc>
          <w:tcPr>
            <w:tcW w:w="2400" w:type="dxa"/>
          </w:tcPr>
          <w:p>
            <w:r>
              <w:t xml:space="preserve">Request #5101 ? 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Under consideration</w:t>
            </w:r>
          </w:p>
        </w:tc>
        <w:tc>
          <w:tcPr>
            <w:tcW w:w="2400" w:type="dxa"/>
          </w:tcPr>
          <w:p>
            <w:r>
              <w:t xml:space="preserve">Statistics Division</w:t>
            </w:r>
          </w:p>
        </w:tc>
        <w:tc>
          <w:tcPr>
            <w:tcW w:w="2400" w:type="dxa"/>
          </w:tcPr>
          <w:p>
            <w:r>
              <w:t xml:space="preserve">21 Oct 2024</w:t>
            </w:r>
          </w:p>
        </w:tc>
        <w:tc>
          <w:tcPr>
            <w:tcW w:w="2400" w:type="dxa"/>
          </w:tcPr>
          <w:p>
            <w:r>
              <w:t xml:space="preserve">11 Jan 2024</w:t>
            </w:r>
          </w:p>
        </w:tc>
        <w:tc>
          <w:tcPr>
            <w:tcW w:w="2400" w:type="dxa"/>
          </w:tcPr>
          <w:p>
            <w:r>
              <w:t xml:space="preserve">12 Jan 2026</w:t>
            </w:r>
          </w:p>
        </w:tc>
        <w:tc>
          <w:tcPr>
            <w:tcW w:w="2400" w:type="dxa"/>
          </w:tcPr>
          <w:p>
            <w:r>
              <w:t xml:space="preserve">Faryal Ahmed (on behalf of the country requestors) | faryal.ahmed@un.org</w:t>
            </w:r>
          </w:p>
        </w:tc>
        <w:tc>
          <w:tcPr>
            <w:tcW w:w="2400" w:type="dxa"/>
          </w:tcPr>
          <w:p>
            <w:r>
              <w:t xml:space="preserve">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
            </w:r>
          </w:p>
        </w:tc>
        <w:tc>
          <w:tcPr>
            <w:tcW w:w="2400" w:type="dxa"/>
          </w:tcPr>
          <w:p>
            <w:r>
              <w:t xml:space="preserve"/>
            </w:r>
          </w:p>
        </w:tc>
      </w:tr>
      <w:tr>
        <w:tc>
          <w:tcPr>
            <w:tcW w:w="2400" w:type="dxa"/>
          </w:tcPr>
          <w:p>
            <w:r>
              <w:t xml:space="preserve">5100</w:t>
            </w:r>
          </w:p>
        </w:tc>
        <w:tc>
          <w:tcPr>
            <w:tcW w:w="2400" w:type="dxa"/>
          </w:tcPr>
          <w:p>
            <w:r>
              <w:t xml:space="preserve">Request #5100 ? 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Under consideration</w:t>
            </w:r>
          </w:p>
        </w:tc>
        <w:tc>
          <w:tcPr>
            <w:tcW w:w="2400" w:type="dxa"/>
          </w:tcPr>
          <w:p>
            <w:r>
              <w:t xml:space="preserve">Statistics Division</w:t>
            </w:r>
          </w:p>
        </w:tc>
        <w:tc>
          <w:tcPr>
            <w:tcW w:w="2400" w:type="dxa"/>
          </w:tcPr>
          <w:p>
            <w:r>
              <w:t xml:space="preserve">21 Oct 2024</w:t>
            </w:r>
          </w:p>
        </w:tc>
        <w:tc>
          <w:tcPr>
            <w:tcW w:w="2400" w:type="dxa"/>
          </w:tcPr>
          <w:p>
            <w:r>
              <w:t xml:space="preserve">11 Jan 2024</w:t>
            </w:r>
          </w:p>
        </w:tc>
        <w:tc>
          <w:tcPr>
            <w:tcW w:w="2400" w:type="dxa"/>
          </w:tcPr>
          <w:p>
            <w:r>
              <w:t xml:space="preserve">12 Jan 2026</w:t>
            </w:r>
          </w:p>
        </w:tc>
        <w:tc>
          <w:tcPr>
            <w:tcW w:w="2400" w:type="dxa"/>
          </w:tcPr>
          <w:p>
            <w:r>
              <w:t xml:space="preserve">Faryal Ahmed (on behalf of the country requestors) | faryal.ahmed@un.org</w:t>
            </w:r>
          </w:p>
        </w:tc>
        <w:tc>
          <w:tcPr>
            <w:tcW w:w="2400" w:type="dxa"/>
          </w:tcPr>
          <w:p>
            <w:r>
              <w:t xml:space="preserve">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4118</w:t>
            </w:r>
          </w:p>
        </w:tc>
        <w:tc>
          <w:tcPr>
            <w:tcW w:w="2400" w:type="dxa"/>
          </w:tcPr>
          <w:p>
            <w:r>
              <w:t xml:space="preserve">Request #4118 ? The government requested support for: updating national action plan; developing a national forest financing strategy; and developing a bankable project proposal on forests.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14 Mar 2022</w:t>
            </w:r>
          </w:p>
        </w:tc>
        <w:tc>
          <w:tcPr>
            <w:tcW w:w="2400" w:type="dxa"/>
          </w:tcPr>
          <w:p>
            <w:r>
              <w:t xml:space="preserve">1</w:t>
            </w:r>
          </w:p>
        </w:tc>
        <w:tc>
          <w:tcPr>
            <w:tcW w:w="2400" w:type="dxa"/>
          </w:tcPr>
          <w:p>
            <w:r>
              <w:t xml:space="preserve">1</w:t>
            </w:r>
          </w:p>
        </w:tc>
        <w:tc>
          <w:tcPr>
            <w:tcW w:w="2400" w:type="dxa"/>
          </w:tcPr>
          <w:p>
            <w:r>
              <w:t xml:space="preserve">Youssouf Elamine.Y. Mbechezi | ambadi_issouf@yahoo.fr</w:t>
            </w:r>
          </w:p>
        </w:tc>
        <w:tc>
          <w:tcPr>
            <w:tcW w:w="2400" w:type="dxa"/>
          </w:tcPr>
          <w:p>
            <w:r>
              <w:t xml:space="preserve">The government requested support for: updating national action plan; developing a national forest financing strategy; and developing a bankable project proposal on forests.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4000</w:t>
            </w:r>
          </w:p>
        </w:tc>
        <w:tc>
          <w:tcPr>
            <w:tcW w:w="2400" w:type="dxa"/>
          </w:tcPr>
          <w:p>
            <w:r>
              <w:t xml:space="preserve">Request #4000 ? APAAM requested DPIDG's support in strengthening the capacities of African governments (Burundi, Comoros Congo, Ethiopia, Malawi, Madagascar, Mozambique, Rwanda, South Rwanda, Uganda, Tanzania) to promote leadership knowledge and skills to advance the SDGs though the organization  of a workshop on Leadership and Public Service for National Development: A Continental Approach in Africa which was held  15 â€“ 19 November  2021 in South Africa.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13 Oct 2021</w:t>
            </w:r>
          </w:p>
        </w:tc>
        <w:tc>
          <w:tcPr>
            <w:tcW w:w="2400" w:type="dxa"/>
          </w:tcPr>
          <w:p>
            <w:r>
              <w:t xml:space="preserve">15 Nov 2021</w:t>
            </w:r>
          </w:p>
        </w:tc>
        <w:tc>
          <w:tcPr>
            <w:tcW w:w="2400" w:type="dxa"/>
          </w:tcPr>
          <w:p>
            <w:r>
              <w:t xml:space="preserve">19 Nov 2021</w:t>
            </w:r>
          </w:p>
        </w:tc>
        <w:tc>
          <w:tcPr>
            <w:tcW w:w="2400" w:type="dxa"/>
          </w:tcPr>
          <w:p>
            <w:r>
              <w:t xml:space="preserve">Dr. G.K. Scott | g.k.scott@aapam.org</w:t>
            </w:r>
          </w:p>
        </w:tc>
        <w:tc>
          <w:tcPr>
            <w:tcW w:w="2400" w:type="dxa"/>
          </w:tcPr>
          <w:p>
            <w:r>
              <w:t xml:space="preserve">APAAM requested DPIDG's support in strengthening the capacities of African governments (Burundi, Comoros Congo, Ethiopia, Malawi, Madagascar, Mozambique, Rwanda, South Rwanda, Uganda, Tanzania) to promote leadership knowledge and skills to advance the SDGs though the organization  of a workshop on Leadership and Public Service for National Development: A Continental Approach in Africa which was held  15 â€“ 19 November  2021 in South Africa.</w:t>
            </w:r>
          </w:p>
        </w:tc>
        <w:tc>
          <w:tcPr>
            <w:tcW w:w="2400" w:type="dxa"/>
          </w:tcPr>
          <w:p>
            <w:r>
              <w:t xml:space="preserve"/>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c>
          <w:tcPr>
            <w:tcW w:w="2400" w:type="dxa"/>
          </w:tcPr>
          <w:p>
            <w:r>
              <w:t xml:space="preserve"/>
            </w:r>
          </w:p>
        </w:tc>
      </w:tr>
      <w:tr>
        <w:tc>
          <w:tcPr>
            <w:tcW w:w="2400" w:type="dxa"/>
          </w:tcPr>
          <w:p>
            <w:r>
              <w:t xml:space="preserve">3937</w:t>
            </w:r>
          </w:p>
        </w:tc>
        <w:tc>
          <w:tcPr>
            <w:tcW w:w="2400" w:type="dxa"/>
          </w:tcPr>
          <w:p>
            <w:r>
              <w:t xml:space="preserve">Request #3937 ? Request/ Gap/ Demand obtained from the 2020 Comoros VNR submitted to the HLPF: (i) Increased investment in the national statistical system and its capacity to collect, produce and analyze data; (ii) Capacity building for public and civil servants and strengthening of national institutional frameworks; (iii) Collection, analysis, disaggregation, and dissemination of data; (iv) Capacity building on climate change; and (v) Capacity building on gender equality.</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Comoros VNR submitted to the HLPF: (i) Increased investment in the national statistical system and its capacity to collect, produce and analyze data; (ii) Capacity building for public and civil servants and strengthening of national institutional frameworks; (iii) Collection, analysis, disaggregation, and dissemination of data; (iv) Capacity building on climate change; and (v) Capacity building on gender equality.</w:t>
            </w:r>
          </w:p>
        </w:tc>
        <w:tc>
          <w:tcPr>
            <w:tcW w:w="2400" w:type="dxa"/>
          </w:tcPr>
          <w:p>
            <w:r>
              <w:t xml:space="preserve"/>
            </w:r>
          </w:p>
        </w:tc>
        <w:tc>
          <w:tcPr>
            <w:tcW w:w="2400" w:type="dxa"/>
          </w:tcPr>
          <w:p>
            <w:r>
              <w:t xml:space="preserve"/>
            </w:r>
          </w:p>
        </w:tc>
      </w:tr>
      <w:tr>
        <w:tc>
          <w:tcPr>
            <w:tcW w:w="2400" w:type="dxa"/>
          </w:tcPr>
          <w:p>
            <w:r>
              <w:t xml:space="preserve">2620</w:t>
            </w:r>
          </w:p>
        </w:tc>
        <w:tc>
          <w:tcPr>
            <w:tcW w:w="2400" w:type="dxa"/>
          </w:tcPr>
          <w:p>
            <w:r>
              <w:t xml:space="preserve">Request #2620 ? DPIDG/ UNPOG was requested by the National Directorate of Civil Security &amp; General Planning Commissariat of the Government of Comoros to provide support in developing a VNR for a future HLPF as well as a follow-up online training on the SDGs and on hosting a forum for strengthening leadership in public service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Aug 2018</w:t>
            </w:r>
          </w:p>
        </w:tc>
        <w:tc>
          <w:tcPr>
            <w:tcW w:w="2400" w:type="dxa"/>
          </w:tcPr>
          <w:p>
            <w:r>
              <w:t xml:space="preserve">12 Apr 2019</w:t>
            </w:r>
          </w:p>
        </w:tc>
        <w:tc>
          <w:tcPr>
            <w:tcW w:w="2400" w:type="dxa"/>
          </w:tcPr>
          <w:p>
            <w:r>
              <w:t xml:space="preserve"/>
            </w:r>
          </w:p>
        </w:tc>
        <w:tc>
          <w:tcPr>
            <w:tcW w:w="2400" w:type="dxa"/>
          </w:tcPr>
          <w:p>
            <w:r>
              <w:t xml:space="preserve">xx | na@na</w:t>
            </w:r>
          </w:p>
        </w:tc>
        <w:tc>
          <w:tcPr>
            <w:tcW w:w="2400" w:type="dxa"/>
          </w:tcPr>
          <w:p>
            <w:r>
              <w:t xml:space="preserve">DPIDG/ UNPOG was requested by the National Directorate of Civil Security &amp; General Planning Commissariat of the Government of Comoros to provide support in developing a VNR for a future HLPF as well as a follow-up online training on the SDGs and on hosting a forum for strengthening leadership in public service as an outcome of the August 2018 Island States Forum in Sri Lanka.</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SB-001376.99.99.36</w:t>
            </w:r>
          </w:p>
        </w:tc>
        <w:tc>
          <w:tcPr>
            <w:tcW w:w="2400" w:type="dxa"/>
          </w:tcPr>
          <w:p>
            <w:r>
              <w:t xml:space="preserve">Supporting the development of ABAS and SDG national data platforms in African SIDS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$63,380</w:t>
            </w:r>
          </w:p>
        </w:tc>
        <w:tc>
          <w:tcPr>
            <w:tcW w:w="2400" w:type="dxa"/>
          </w:tcPr>
          <w:p>
            <w:r>
              <w:t xml:space="preserve">Cabo Verde, Comoros, Guinea-Bissau, Maldives, Mauritius, Sao Tome and Principe, Seychelles</w:t>
            </w:r>
          </w:p>
        </w:tc>
        <w:tc>
          <w:tcPr>
            <w:tcW w:w="2400" w:type="dxa"/>
          </w:tcPr>
          <w:p>
            <w:r>
              <w:t xml:space="preserve"/>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0002043812 - Comoros</w:t>
            </w:r>
          </w:p>
        </w:tc>
        <w:tc>
          <w:tcPr>
            <w:tcW w:w="2400" w:type="dxa"/>
          </w:tcPr>
          <w:p>
            <w:r>
              <w:t xml:space="preserve">0002043812</w:t>
            </w:r>
          </w:p>
        </w:tc>
        <w:tc>
          <w:tcPr>
            <w:tcW w:w="2400" w:type="dxa"/>
          </w:tcPr>
          <w:p>
            <w:r>
              <w:t xml:space="preserve">Past</w:t>
            </w:r>
          </w:p>
        </w:tc>
        <w:tc>
          <w:tcPr>
            <w:tcW w:w="2400" w:type="dxa"/>
          </w:tcPr>
          <w:p>
            <w:r>
              <w:t xml:space="preserve">Comoros</w:t>
            </w:r>
          </w:p>
        </w:tc>
        <w:tc>
          <w:tcPr>
            <w:tcW w:w="2400" w:type="dxa"/>
          </w:tcPr>
          <w:p>
            <w:r>
              <w:t xml:space="preserve"/>
            </w:r>
          </w:p>
        </w:tc>
        <w:tc>
          <w:tcPr>
            <w:tcW w:w="2400" w:type="dxa"/>
          </w:tcPr>
          <w:p>
            <w:r>
              <w:t xml:space="preserve">STATISTICS DIVISION</w:t>
            </w:r>
          </w:p>
        </w:tc>
        <w:tc>
          <w:tcPr>
            <w:tcW w:w="2400" w:type="dxa"/>
          </w:tcPr>
          <w:p>
            <w:r>
              <w:t xml:space="preserve">LAUNCH DATA FOR SIDS PROJECT</w:t>
            </w:r>
          </w:p>
        </w:tc>
        <w:tc>
          <w:tcPr>
            <w:tcW w:w="2400" w:type="dxa"/>
          </w:tcPr>
          <w:p>
            <w:r>
              <w:t xml:space="preserve"/>
            </w:r>
          </w:p>
        </w:tc>
        <w:tc>
          <w:tcPr>
            <w:tcW w:w="2400" w:type="dxa"/>
          </w:tcPr>
          <w:p>
            <w:r>
              <w:t xml:space="preserve">05 Apr 2025</w:t>
            </w:r>
          </w:p>
        </w:tc>
        <w:tc>
          <w:tcPr>
            <w:tcW w:w="2400" w:type="dxa"/>
          </w:tcPr>
          <w:p>
            <w:r>
              <w:t xml:space="preserve">12 Apr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the capacities of selected African countries to develop geospatial information resources and services in support of the implementation and monitoring of the sustainable development goals</w:t>
            </w:r>
          </w:p>
        </w:tc>
        <w:tc>
          <w:tcPr>
            <w:tcW w:w="2400" w:type="dxa"/>
          </w:tcPr>
          <w:p>
            <w:r>
              <w:t xml:space="preserve">2022</w:t>
            </w:r>
          </w:p>
        </w:tc>
        <w:tc>
          <w:tcPr>
            <w:tcW w:w="2400" w:type="dxa"/>
          </w:tcPr>
          <w:p>
            <w:r>
              <w:t xml:space="preserve">UNSD</w:t>
            </w:r>
          </w:p>
        </w:tc>
        <w:tc>
          <w:tcPr>
            <w:tcW w:w="2400" w:type="dxa"/>
          </w:tcPr>
          <w:p>
            <w:r>
              <w:t xml:space="preserve">Burkina Faso, Cameroon, Comoros, Eswatini, Ethiopia, Kenya, Niger</w:t>
            </w:r>
          </w:p>
        </w:tc>
        <w:tc>
          <w:tcPr>
            <w:tcW w:w="2400" w:type="dxa"/>
          </w:tcPr>
          <w:p>
            <w:r>
              <w:t xml:space="preserve">- Enhance the availability of geospatial data and information as well as ease of access and regular application of results for evidence-based decision-making through adoption of the manual on standard guiding principles on a global statistical and geospatial framework. / - Continue support to ECA, including funding to select countries despite challenges brought about by the Covid-19 pandemic that contributed to implementation delays and a change in strategy. / - ECA should review future project designs to ensure that all information is accurate and complete, and propose alternative approaches to mitigate against unexpected events that may limit the use of proposed methods. / - The implementor should put in adequate effort to generate high-quality outputs, especially with the extended period, and support learning by the ECA Project team by revisiting key lessons learned through project performance review meetings. / - The ACS team should discuss the project's learning arc and the entire learning outcomes to help ECA and the Center in the design and management of similar future projects.</w:t>
            </w:r>
          </w:p>
        </w:tc>
        <w:tc>
          <w:tcPr>
            <w:tcW w:w="2400" w:type="dxa"/>
          </w:tcPr>
          <w:p>
            <w:r>
              <w:t xml:space="preserve">- The project should seek to strengthen the capacities of ECA Member States in production, utilization, and management of geospatial information for the measuring, monitoring and implementing SDGs through capacity building, developing policy guidelines, and promoting adoption by Member States with technical and political strategy. Lack of official buy-in of the project deliverables indicates that there are political issues to be considered. / - There is a need for greater realism regarding the establishment of structures/institutions, as demonstrated by the non-completion of some outputs. Lobbying relevant government departments and institutions through involvement of national strategies and institutional frameworks for geospatial data infrastructure is necessary. / - Unforeseen delays related to the unprecedented COVID-19 outbreak and affecting the original project design must be given due attention. Expected or planned project outputs and outcomes should be reviewed against what would be realistic to achieve within the No Cost Extension timeframe. / - Inclusion of special interest groups (women) should not be just at the level of data collection; they should be deliberately targeted for technical consultancies and workshop training.</w:t>
            </w:r>
          </w:p>
        </w:tc>
        <w:tc>
          <w:tcPr>
            <w:tcW w:w="2400" w:type="dxa"/>
          </w:tcPr>
          <w:p>
            <w:r>
              <w:t xml:space="preserve">https://unitednations.sharepoint.com/sites/DESA-CDPMO/Shared Documents/General/6. Peace and Development TF/8. Funded projects/Evaluations_Fin. Rep/2022_PDF-SDG-2018-09 Eval_UNECA 2 Dec 2022 (CLEAN).docx</w:t>
            </w:r>
          </w:p>
        </w:tc>
        <w:tc>
          <w:tcPr>
            <w:tcW w:w="2400" w:type="dxa"/>
          </w:tcPr>
          <w:p>
            <w:r>
              <w:t xml:space="preserve"/>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requests.xlsx record '4741': Countries Country text 'Mayotte' could not be matched; no country assignment was inferred.</w:t>
            </w:r>
          </w:p>
        </w:tc>
      </w:tr>
      <w:tr>
        <w:tc>
          <w:tcPr>
            <w:tcW w:w="2400" w:type="dxa"/>
          </w:tcPr>
          <w:p>
            <w:r>
              <w:t xml:space="preserve">7</w:t>
            </w:r>
          </w:p>
        </w:tc>
        <w:tc>
          <w:tcPr>
            <w:tcW w:w="2400" w:type="dxa"/>
          </w:tcPr>
          <w:p>
            <w:r>
              <w:t xml:space="preserve">requests.xlsx record '4741': Countries Country text 'Reunion' could not be matched; no country assignment was inferred.</w:t>
            </w:r>
          </w:p>
        </w:tc>
      </w:tr>
      <w:tr>
        <w:tc>
          <w:tcPr>
            <w:tcW w:w="2400" w:type="dxa"/>
          </w:tcPr>
          <w:p>
            <w:r>
              <w:t xml:space="preserve">8</w:t>
            </w:r>
          </w:p>
        </w:tc>
        <w:tc>
          <w:tcPr>
            <w:tcW w:w="2400" w:type="dxa"/>
          </w:tcPr>
          <w:p>
            <w:r>
              <w:t xml:space="preserve">requests.xlsx record '4741': Countries Country text 'Saint Helena' could not be matched; no country assignment was inferred.</w:t>
            </w:r>
          </w:p>
        </w:tc>
      </w:tr>
      <w:tr>
        <w:tc>
          <w:tcPr>
            <w:tcW w:w="2400" w:type="dxa"/>
          </w:tcPr>
          <w:p>
            <w:r>
              <w:t xml:space="preserve">9</w:t>
            </w:r>
          </w:p>
        </w:tc>
        <w:tc>
          <w:tcPr>
            <w:tcW w:w="2400" w:type="dxa"/>
          </w:tcPr>
          <w:p>
            <w:r>
              <w:t xml:space="preserve">requests.xlsx record '4741': Country 'Mayotte' could not be matched to an ISO3 value.</w:t>
            </w:r>
          </w:p>
        </w:tc>
      </w:tr>
      <w:tr>
        <w:tc>
          <w:tcPr>
            <w:tcW w:w="2400" w:type="dxa"/>
          </w:tcPr>
          <w:p>
            <w:r>
              <w:t xml:space="preserve">10</w:t>
            </w:r>
          </w:p>
        </w:tc>
        <w:tc>
          <w:tcPr>
            <w:tcW w:w="2400" w:type="dxa"/>
          </w:tcPr>
          <w:p>
            <w:r>
              <w:t xml:space="preserve">requests.xlsx record '4741': Country 'Reunion' could not be matched to an ISO3 value.</w:t>
            </w:r>
          </w:p>
        </w:tc>
      </w:tr>
      <w:tr>
        <w:tc>
          <w:tcPr>
            <w:tcW w:w="2400" w:type="dxa"/>
          </w:tcPr>
          <w:p>
            <w:r>
              <w:t xml:space="preserve">11</w:t>
            </w:r>
          </w:p>
        </w:tc>
        <w:tc>
          <w:tcPr>
            <w:tcW w:w="2400" w:type="dxa"/>
          </w:tcPr>
          <w:p>
            <w:r>
              <w:t xml:space="preserve">requests.xlsx record '4741': Country 'Saint Helena' could not be matched to an ISO3 value.</w:t>
            </w:r>
          </w:p>
        </w:tc>
      </w:tr>
      <w:tr>
        <w:tc>
          <w:tcPr>
            <w:tcW w:w="2400" w:type="dxa"/>
          </w:tcPr>
          <w:p>
            <w:r>
              <w:t xml:space="preserve">12</w:t>
            </w:r>
          </w:p>
        </w:tc>
        <w:tc>
          <w:tcPr>
            <w:tcW w:w="2400" w:type="dxa"/>
          </w:tcPr>
          <w:p>
            <w:r>
              <w:t xml:space="preserve">requests.xlsx record '4741': Country text 'Mayotte' could not be matched; no country assignment was inferred.</w:t>
            </w:r>
          </w:p>
        </w:tc>
      </w:tr>
      <w:tr>
        <w:tc>
          <w:tcPr>
            <w:tcW w:w="2400" w:type="dxa"/>
          </w:tcPr>
          <w:p>
            <w:r>
              <w:t xml:space="preserve">13</w:t>
            </w:r>
          </w:p>
        </w:tc>
        <w:tc>
          <w:tcPr>
            <w:tcW w:w="2400" w:type="dxa"/>
          </w:tcPr>
          <w:p>
            <w:r>
              <w:t xml:space="preserve">requests.xlsx record '4741': Country text 'Reunion' could not be matched; no country assignment was inferred.</w:t>
            </w:r>
          </w:p>
        </w:tc>
      </w:tr>
      <w:tr>
        <w:tc>
          <w:tcPr>
            <w:tcW w:w="2400" w:type="dxa"/>
          </w:tcPr>
          <w:p>
            <w:r>
              <w:t xml:space="preserve">14</w:t>
            </w:r>
          </w:p>
        </w:tc>
        <w:tc>
          <w:tcPr>
            <w:tcW w:w="2400" w:type="dxa"/>
          </w:tcPr>
          <w:p>
            <w:r>
              <w:t xml:space="preserve">requests.xlsx record '4741': Country text 'Saint Helena' could not be matched; no country assignment was inferred.</w:t>
            </w:r>
          </w:p>
        </w:tc>
      </w:tr>
      <w:tr>
        <w:tc>
          <w:tcPr>
            <w:tcW w:w="2400" w:type="dxa"/>
          </w:tcPr>
          <w:p>
            <w:r>
              <w:t xml:space="preserve">15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40</w:t>
            </w:r>
          </w:p>
        </w:tc>
        <w:tc>
          <w:tcPr>
            <w:tcW w:w="2400" w:type="dxa"/>
          </w:tcPr>
          <w:p>
            <w:r>
              <w:t xml:space="preserve">Resolved - Action: duplicate evaluation at evaluations.xlsx row 306 removed; retained row 297 ().</w:t>
            </w:r>
          </w:p>
        </w:tc>
      </w:tr>
      <w:tr>
        <w:tc>
          <w:tcPr>
            <w:tcW w:w="2400" w:type="dxa"/>
          </w:tcPr>
          <w:p>
            <w:r>
              <w:t xml:space="preserve">41</w:t>
            </w:r>
          </w:p>
        </w:tc>
        <w:tc>
          <w:tcPr>
            <w:tcW w:w="2400" w:type="dxa"/>
          </w:tcPr>
          <w:p>
            <w:r>
              <w:t xml:space="preserve">Resolved - Action: duplicate evaluation at evaluations.xlsx row 332 removed; retained row 302 ().</w:t>
            </w:r>
          </w:p>
        </w:tc>
      </w:tr>
      <w:tr>
        <w:tc>
          <w:tcPr>
            <w:tcW w:w="2400" w:type="dxa"/>
          </w:tcPr>
          <w:p>
            <w:r>
              <w:t xml:space="preserve">42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