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Algeria</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Algeria is presented in this country card as part of Africa, with Algeria also associated with an unspecified subregion and the no recorded country group grouping. The filtered data for Algeria highlights 0 projects for Algeria, including 0 active or planned projects for Algeria and 0 completed or closed projects for Algeria.</w:t>
      </w:r>
    </w:p>
    <w:p>
      <w:r>
        <w:t xml:space="preserve">For Algeria, the report includes 13 requests for Algeria, 6 RPTC proposals for Algeria, 1 RPTC activities for Algeria, and 0 travel records for Algeria. Financially, Algeria shows Not provided in project budget, $323,695 in proposal planned budget, and $6,688 in consumed RPTC activity budget for Algeria.</w:t>
      </w:r>
    </w:p>
    <w:p>
      <w:r>
        <w:t xml:space="preserve">The main organizational coverage for Algeria points to Division for Public Institutions and Digital Government, DPIDG, DSDG, Financing for Sustainable Development Office. Activity records for Algeria list 1,299 participants, including 665 women participants, the current quality review for Algeria includes 63 data quality notes. Current highlights for Algeria include a request focus for Algeria: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Algeria: Capacity building workshop for developing countries presenting voluntary national reviews at the 2026 HLPF ; an activity focus for Algeria: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13</w:t>
            </w:r>
          </w:p>
        </w:tc>
      </w:tr>
      <w:tr>
        <w:tc>
          <w:tcPr>
            <w:tcW w:w="2400" w:type="dxa"/>
          </w:tcPr>
          <w:p>
            <w:r>
              <w:t xml:space="preserve">RPTC proposals</w:t>
            </w:r>
          </w:p>
        </w:tc>
        <w:tc>
          <w:tcPr>
            <w:tcW w:w="2400" w:type="dxa"/>
          </w:tcPr>
          <w:p>
            <w:r>
              <w:t xml:space="preserve">6</w:t>
            </w:r>
          </w:p>
        </w:tc>
      </w:tr>
      <w:tr>
        <w:tc>
          <w:tcPr>
            <w:tcW w:w="2400" w:type="dxa"/>
          </w:tcPr>
          <w:p>
            <w:r>
              <w:t xml:space="preserve">Proposal planned budget</w:t>
            </w:r>
          </w:p>
        </w:tc>
        <w:tc>
          <w:tcPr>
            <w:tcW w:w="2400" w:type="dxa"/>
          </w:tcPr>
          <w:p>
            <w:r>
              <w:t xml:space="preserve">$323,695</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63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c>
          <w:tcPr>
            <w:tcW w:w="2400" w:type="dxa"/>
          </w:tcPr>
          <w:p>
            <w:r>
              <w:t xml:space="preserve"/>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4238</w:t>
            </w:r>
          </w:p>
        </w:tc>
        <w:tc>
          <w:tcPr>
            <w:tcW w:w="2400" w:type="dxa"/>
          </w:tcPr>
          <w:p>
            <w:r>
              <w:t xml:space="preserve">Request #4238 ? UNSD, in collaboration with UNFPA and UNESCWA, is planning to hold a workshop on population and housing censuses for Arabic-speaking countries. The workshop will focus on three themes: i) Quality assessment of all phases of population and housing censuses; ii) Transitioning to register-based censuses; and, iii) Impact of COVID-19 on population and housing censuses. The workshop is planned to take place in mid-November 2022 in Algeria.</w:t>
            </w:r>
          </w:p>
        </w:tc>
        <w:tc>
          <w:tcPr>
            <w:tcW w:w="2400" w:type="dxa"/>
          </w:tcPr>
          <w:p>
            <w:r>
              <w:t xml:space="preserve">Completed</w:t>
            </w:r>
          </w:p>
        </w:tc>
        <w:tc>
          <w:tcPr>
            <w:tcW w:w="2400" w:type="dxa"/>
          </w:tcPr>
          <w:p>
            <w:r>
              <w:t xml:space="preserve">Statistics Division</w:t>
            </w:r>
          </w:p>
        </w:tc>
        <w:tc>
          <w:tcPr>
            <w:tcW w:w="2400" w:type="dxa"/>
          </w:tcPr>
          <w:p>
            <w:r>
              <w:t xml:space="preserve">15 Jun 2022</w:t>
            </w:r>
          </w:p>
        </w:tc>
        <w:tc>
          <w:tcPr>
            <w:tcW w:w="2400" w:type="dxa"/>
          </w:tcPr>
          <w:p>
            <w:r>
              <w:t xml:space="preserve"/>
            </w:r>
          </w:p>
        </w:tc>
        <w:tc>
          <w:tcPr>
            <w:tcW w:w="2400" w:type="dxa"/>
          </w:tcPr>
          <w:p>
            <w:r>
              <w:t xml:space="preserve"/>
            </w:r>
          </w:p>
        </w:tc>
        <w:tc>
          <w:tcPr>
            <w:tcW w:w="2400" w:type="dxa"/>
          </w:tcPr>
          <w:p>
            <w:r>
              <w:t xml:space="preserve">Meryem Demirci | demircim@un.org</w:t>
            </w:r>
          </w:p>
        </w:tc>
        <w:tc>
          <w:tcPr>
            <w:tcW w:w="2400" w:type="dxa"/>
          </w:tcPr>
          <w:p>
            <w:r>
              <w:t xml:space="preserve">UNSD, in collaboration with UNFPA and UNESCWA, is planning to hold a workshop on population and housing censuses for Arabic-speaking countries. The workshop will focus on three themes: i) Quality assessment of all phases of population and housing censuses; ii) Transitioning to register-based censuses; and, iii) Impact of COVID-19 on population and housing censuses. The workshop is planned to take place in mid-November 2022 in Algeria.</w:t>
            </w:r>
          </w:p>
        </w:tc>
        <w:tc>
          <w:tcPr>
            <w:tcW w:w="2400" w:type="dxa"/>
          </w:tcPr>
          <w:p>
            <w:r>
              <w:t xml:space="preserve"/>
            </w:r>
          </w:p>
        </w:tc>
        <w:tc>
          <w:tcPr>
            <w:tcW w:w="2400" w:type="dxa"/>
          </w:tcPr>
          <w:p>
            <w:r>
              <w:t xml:space="preserve"/>
            </w:r>
          </w:p>
        </w:tc>
      </w:tr>
      <w:tr>
        <w:tc>
          <w:tcPr>
            <w:tcW w:w="2400" w:type="dxa"/>
          </w:tcPr>
          <w:p>
            <w:r>
              <w:t xml:space="preserve">4235</w:t>
            </w:r>
          </w:p>
        </w:tc>
        <w:tc>
          <w:tcPr>
            <w:tcW w:w="2400" w:type="dxa"/>
          </w:tcPr>
          <w:p>
            <w:r>
              <w:t xml:space="preserve">Request #4235 ? 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08 Jan 2022</w:t>
            </w:r>
          </w:p>
        </w:tc>
        <w:tc>
          <w:tcPr>
            <w:tcW w:w="2400" w:type="dxa"/>
          </w:tcPr>
          <w:p>
            <w:r>
              <w:t xml:space="preserve">30 Dec 2022</w:t>
            </w:r>
          </w:p>
        </w:tc>
        <w:tc>
          <w:tcPr>
            <w:tcW w:w="2400" w:type="dxa"/>
          </w:tcPr>
          <w:p>
            <w:r>
              <w:t xml:space="preserve">Hermanus Smith | smith33@un.org</w:t>
            </w:r>
          </w:p>
        </w:tc>
        <w:tc>
          <w:tcPr>
            <w:tcW w:w="2400" w:type="dxa"/>
          </w:tcPr>
          <w:p>
            <w:r>
              <w:t xml:space="preserve">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
            </w:r>
          </w:p>
        </w:tc>
        <w:tc>
          <w:tcPr>
            <w:tcW w:w="2400" w:type="dxa"/>
          </w:tcPr>
          <w:p>
            <w:r>
              <w:t xml:space="preserve"/>
            </w:r>
          </w:p>
        </w:tc>
      </w:tr>
      <w:tr>
        <w:tc>
          <w:tcPr>
            <w:tcW w:w="2400" w:type="dxa"/>
          </w:tcPr>
          <w:p>
            <w:r>
              <w:t xml:space="preserve">3657</w:t>
            </w:r>
          </w:p>
        </w:tc>
        <w:tc>
          <w:tcPr>
            <w:tcW w:w="2400" w:type="dxa"/>
          </w:tcPr>
          <w:p>
            <w:r>
              <w:t xml:space="preserve">Request #3657 ? DPIDG/UNPOG was requested by the Government of Algeria to provide support in strengthening capacities for effective national to local governance.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Feb 2021</w:t>
            </w:r>
          </w:p>
        </w:tc>
        <w:tc>
          <w:tcPr>
            <w:tcW w:w="2400" w:type="dxa"/>
          </w:tcPr>
          <w:p>
            <w:r>
              <w:t xml:space="preserve"/>
            </w:r>
          </w:p>
        </w:tc>
        <w:tc>
          <w:tcPr>
            <w:tcW w:w="2400" w:type="dxa"/>
          </w:tcPr>
          <w:p>
            <w:r>
              <w:t xml:space="preserve"/>
            </w:r>
          </w:p>
        </w:tc>
        <w:tc>
          <w:tcPr>
            <w:tcW w:w="2400" w:type="dxa"/>
          </w:tcPr>
          <w:p>
            <w:r>
              <w:t xml:space="preserve">Hakima Khellaf | hakimakhellaf36@yahoo.com</w:t>
            </w:r>
          </w:p>
        </w:tc>
        <w:tc>
          <w:tcPr>
            <w:tcW w:w="2400" w:type="dxa"/>
          </w:tcPr>
          <w:p>
            <w:r>
              <w:t xml:space="preserve">DPIDG/UNPOG was requested by the Government of Algeria to provide support in strengthening capacities for effective national to local governance.</w:t>
            </w:r>
          </w:p>
        </w:tc>
        <w:tc>
          <w:tcPr>
            <w:tcW w:w="2400" w:type="dxa"/>
          </w:tcPr>
          <w:p>
            <w:r>
              <w:t xml:space="preserve"/>
            </w:r>
          </w:p>
        </w:tc>
        <w:tc>
          <w:tcPr>
            <w:tcW w:w="2400" w:type="dxa"/>
          </w:tcPr>
          <w:p>
            <w:r>
              <w:t xml:space="preserve"/>
            </w:r>
          </w:p>
        </w:tc>
      </w:tr>
      <w:tr>
        <w:tc>
          <w:tcPr>
            <w:tcW w:w="2400" w:type="dxa"/>
          </w:tcPr>
          <w:p>
            <w:r>
              <w:t xml:space="preserve">2732</w:t>
            </w:r>
          </w:p>
        </w:tc>
        <w:tc>
          <w:tcPr>
            <w:tcW w:w="2400" w:type="dxa"/>
          </w:tcPr>
          <w:p>
            <w:r>
              <w:t xml:space="preserve">Request #2732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07 Apr 2019</w:t>
            </w:r>
          </w:p>
        </w:tc>
        <w:tc>
          <w:tcPr>
            <w:tcW w:w="2400" w:type="dxa"/>
          </w:tcPr>
          <w:p>
            <w:r>
              <w:t xml:space="preserve"/>
            </w:r>
          </w:p>
        </w:tc>
        <w:tc>
          <w:tcPr>
            <w:tcW w:w="2400" w:type="dxa"/>
          </w:tcPr>
          <w:p>
            <w:r>
              <w:t xml:space="preserve">30 Jun 2024</w:t>
            </w:r>
          </w:p>
        </w:tc>
        <w:tc>
          <w:tcPr>
            <w:tcW w:w="2400" w:type="dxa"/>
          </w:tcPr>
          <w:p>
            <w:r>
              <w:t xml:space="preserve">Mahmoudi All | m.remaoun@mae.dz</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proposals.xlsx record 'SB-001375.99.50|row:70': 'f_cashGov' has non-numeric value 'N/A'.</w:t>
            </w:r>
          </w:p>
        </w:tc>
      </w:tr>
      <w:tr>
        <w:tc>
          <w:tcPr>
            <w:tcW w:w="2400" w:type="dxa"/>
          </w:tcPr>
          <w:p>
            <w:r>
              <w:t xml:space="preserve">6</w:t>
            </w:r>
          </w:p>
        </w:tc>
        <w:tc>
          <w:tcPr>
            <w:tcW w:w="2400" w:type="dxa"/>
          </w:tcPr>
          <w:p>
            <w:r>
              <w:t xml:space="preserve">proposals.xlsx record 'SB-001375.99.50|row:70': 'f_cashOther' has non-numeric value 'N/A'.</w:t>
            </w:r>
          </w:p>
        </w:tc>
      </w:tr>
      <w:tr>
        <w:tc>
          <w:tcPr>
            <w:tcW w:w="2400" w:type="dxa"/>
          </w:tcPr>
          <w:p>
            <w:r>
              <w:t xml:space="preserve">7</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8</w:t>
            </w:r>
          </w:p>
        </w:tc>
        <w:tc>
          <w:tcPr>
            <w:tcW w:w="2400" w:type="dxa"/>
          </w:tcPr>
          <w:p>
            <w:r>
              <w:t xml:space="preserve">proposals.xlsx record 'SB-001380.92|row:48': 'f_cashGov' has non-numeric value 'N/A'.</w:t>
            </w:r>
          </w:p>
        </w:tc>
      </w:tr>
      <w:tr>
        <w:tc>
          <w:tcPr>
            <w:tcW w:w="2400" w:type="dxa"/>
          </w:tcPr>
          <w:p>
            <w:r>
              <w:t xml:space="preserve">9</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10</w:t>
            </w:r>
          </w:p>
        </w:tc>
        <w:tc>
          <w:tcPr>
            <w:tcW w:w="2400" w:type="dxa"/>
          </w:tcPr>
          <w:p>
            <w:r>
              <w:t xml:space="preserve">proposals.xlsx record 'SB-001380.92|row:48': 'Total Budget' is blank.</w:t>
            </w:r>
          </w:p>
        </w:tc>
      </w:tr>
      <w:tr>
        <w:tc>
          <w:tcPr>
            <w:tcW w:w="2400" w:type="dxa"/>
          </w:tcPr>
          <w:p>
            <w:r>
              <w:t xml:space="preserve">11</w:t>
            </w:r>
          </w:p>
        </w:tc>
        <w:tc>
          <w:tcPr>
            <w:tcW w:w="2400" w:type="dxa"/>
          </w:tcPr>
          <w:p>
            <w:r>
              <w:t xml:space="preserve">requests.xlsx record '4741': Country 'Mayotte' could not be matched to an ISO3 value.</w:t>
            </w:r>
          </w:p>
        </w:tc>
      </w:tr>
      <w:tr>
        <w:tc>
          <w:tcPr>
            <w:tcW w:w="2400" w:type="dxa"/>
          </w:tcPr>
          <w:p>
            <w:r>
              <w:t xml:space="preserve">12</w:t>
            </w:r>
          </w:p>
        </w:tc>
        <w:tc>
          <w:tcPr>
            <w:tcW w:w="2400" w:type="dxa"/>
          </w:tcPr>
          <w:p>
            <w:r>
              <w:t xml:space="preserve">requests.xlsx record '4741': Country 'Reunion' could not be matched to an ISO3 value.</w:t>
            </w:r>
          </w:p>
        </w:tc>
      </w:tr>
      <w:tr>
        <w:tc>
          <w:tcPr>
            <w:tcW w:w="2400" w:type="dxa"/>
          </w:tcPr>
          <w:p>
            <w:r>
              <w:t xml:space="preserve">13</w:t>
            </w:r>
          </w:p>
        </w:tc>
        <w:tc>
          <w:tcPr>
            <w:tcW w:w="2400" w:type="dxa"/>
          </w:tcPr>
          <w:p>
            <w:r>
              <w:t xml:space="preserve">requests.xlsx record '4741': Country 'Saint Helena' could not be matched to an ISO3 value.</w:t>
            </w:r>
          </w:p>
        </w:tc>
      </w:tr>
      <w:tr>
        <w:tc>
          <w:tcPr>
            <w:tcW w:w="2400" w:type="dxa"/>
          </w:tcPr>
          <w:p>
            <w:r>
              <w:t xml:space="preserve">14</w:t>
            </w:r>
          </w:p>
        </w:tc>
        <w:tc>
          <w:tcPr>
            <w:tcW w:w="2400" w:type="dxa"/>
          </w:tcPr>
          <w:p>
            <w:r>
              <w:t xml:space="preserve">requests.xlsx record '4741': Country text 'Mayotte' could not be matched; no country assignment was inferred.</w:t>
            </w:r>
          </w:p>
        </w:tc>
      </w:tr>
      <w:tr>
        <w:tc>
          <w:tcPr>
            <w:tcW w:w="2400" w:type="dxa"/>
          </w:tcPr>
          <w:p>
            <w:r>
              <w:t xml:space="preserve">15</w:t>
            </w:r>
          </w:p>
        </w:tc>
        <w:tc>
          <w:tcPr>
            <w:tcW w:w="2400" w:type="dxa"/>
          </w:tcPr>
          <w:p>
            <w:r>
              <w:t xml:space="preserve">requests.xlsx record '4741': Country text 'Reunion' could not be matched; no country assignment was inferred.</w:t>
            </w:r>
          </w:p>
        </w:tc>
      </w:tr>
      <w:tr>
        <w:tc>
          <w:tcPr>
            <w:tcW w:w="2400" w:type="dxa"/>
          </w:tcPr>
          <w:p>
            <w:r>
              <w:t xml:space="preserve">16</w:t>
            </w:r>
          </w:p>
        </w:tc>
        <w:tc>
          <w:tcPr>
            <w:tcW w:w="2400" w:type="dxa"/>
          </w:tcPr>
          <w:p>
            <w:r>
              <w:t xml:space="preserve">requests.xlsx record '4741': Country text 'Saint Helena' could not be matched; no country assignment was inferred.</w:t>
            </w:r>
          </w:p>
        </w:tc>
      </w:tr>
      <w:tr>
        <w:tc>
          <w:tcPr>
            <w:tcW w:w="2400" w:type="dxa"/>
          </w:tcPr>
          <w:p>
            <w:r>
              <w:t xml:space="preserve">17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42</w:t>
            </w:r>
          </w:p>
        </w:tc>
        <w:tc>
          <w:tcPr>
            <w:tcW w:w="2400" w:type="dxa"/>
          </w:tcPr>
          <w:p>
            <w:r>
              <w:t xml:space="preserve">Resolved - Action: duplicate evaluation at evaluations.xlsx row 306 removed; retained row 297 ().</w:t>
            </w:r>
          </w:p>
        </w:tc>
      </w:tr>
      <w:tr>
        <w:tc>
          <w:tcPr>
            <w:tcW w:w="2400" w:type="dxa"/>
          </w:tcPr>
          <w:p>
            <w:r>
              <w:t xml:space="preserve">43</w:t>
            </w:r>
          </w:p>
        </w:tc>
        <w:tc>
          <w:tcPr>
            <w:tcW w:w="2400" w:type="dxa"/>
          </w:tcPr>
          <w:p>
            <w:r>
              <w:t xml:space="preserve">Resolved - Action: duplicate evaluation at evaluations.xlsx row 332 removed; retained row 302 ().</w:t>
            </w:r>
          </w:p>
        </w:tc>
      </w:tr>
      <w:tr>
        <w:tc>
          <w:tcPr>
            <w:tcW w:w="2400" w:type="dxa"/>
          </w:tcPr>
          <w:p>
            <w:r>
              <w:t xml:space="preserve">44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