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Ghana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Ghana is presented in this country card as part of Africa, with Ghana also associated with an unspecified subregion and the no recorded country group grouping. The filtered data for Ghana highlights 8 projects for Ghana, including 2 active or planned projects for Ghana and 6 completed or closed projects for Ghana.</w:t>
      </w:r>
    </w:p>
    <w:p>
      <w:r>
        <w:t xml:space="preserve">For Ghana, the report includes 23 requests for Ghana, 7 RPTC proposals for Ghana, 2 RPTC activities for Ghana, and 0 travel records for Ghana. Financially, Ghana shows USD 15,916,674 in project budget, $466,062 in proposal planned budget, and $201,588 in consumed RPTC activity budget for Ghana.</w:t>
      </w:r>
    </w:p>
    <w:p>
      <w:r>
        <w:t xml:space="preserve">The main organizational coverage for Ghana points to DISD, Division for Inclusive Social Development, Division for Sustainable Development Goals, FSDO. Activity records for Ghana list 1,381 participants, including 709 women participants, the current quality review for Ghana includes 76 data quality notes. Current highlights for Ghana include a request focus for Ghana: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Ghana: Regional Workshop on International Statistical Classifications, Addis Ababa, Ethiopia, 5-7 May 2026.||Regional Workshop on International Statistical Classifications, Addis Ababa, Ethiopia, 5-7 May 2026.; an activity focus for Ghana: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8</w:t>
            </w:r>
          </w:p>
        </w:tc>
      </w:tr>
      <w:tr>
        <w:tc>
          <w:tcPr>
            <w:tcW w:w="2400" w:type="dxa"/>
          </w:tcPr>
          <w:p>
            <w:r>
              <w:t xml:space="preserve">Project budget</w:t>
            </w:r>
          </w:p>
        </w:tc>
        <w:tc>
          <w:tcPr>
            <w:tcW w:w="2400" w:type="dxa"/>
          </w:tcPr>
          <w:p>
            <w:r>
              <w:t xml:space="preserve">USD 15,916,674</w:t>
            </w:r>
          </w:p>
        </w:tc>
      </w:tr>
      <w:tr>
        <w:tc>
          <w:tcPr>
            <w:tcW w:w="2400" w:type="dxa"/>
          </w:tcPr>
          <w:p>
            <w:r>
              <w:t xml:space="preserve">Requests</w:t>
            </w:r>
          </w:p>
        </w:tc>
        <w:tc>
          <w:tcPr>
            <w:tcW w:w="2400" w:type="dxa"/>
          </w:tcPr>
          <w:p>
            <w:r>
              <w:t xml:space="preserve">23</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$466,062</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9</w:t>
            </w:r>
          </w:p>
        </w:tc>
      </w:tr>
      <w:tr>
        <w:tc>
          <w:tcPr>
            <w:tcW w:w="2400" w:type="dxa"/>
          </w:tcPr>
          <w:p>
            <w:r>
              <w:t xml:space="preserve">Data quality notes</w:t>
            </w:r>
          </w:p>
        </w:tc>
        <w:tc>
          <w:tcPr>
            <w:tcW w:w="2400" w:type="dxa"/>
          </w:tcPr>
          <w:p>
            <w:r>
              <w:t xml:space="preserve">76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Mobilizing Science, Technology and Innovation in Developing Countries for the SDGs</w:t>
            </w:r>
          </w:p>
        </w:tc>
        <w:tc>
          <w:tcPr>
            <w:tcW w:w="2400" w:type="dxa"/>
          </w:tcPr>
          <w:p>
            <w:r>
              <w:t xml:space="preserve">2016-03</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2017</w:t>
            </w:r>
          </w:p>
        </w:tc>
        <w:tc>
          <w:tcPr>
            <w:tcW w:w="2400" w:type="dxa"/>
          </w:tcPr>
          <w:p>
            <w:r>
              <w:t xml:space="preserve">30 Jun 2021</w:t>
            </w:r>
          </w:p>
        </w:tc>
        <w:tc>
          <w:tcPr>
            <w:tcW w:w="2400" w:type="dxa"/>
          </w:tcPr>
          <w:p>
            <w:r>
              <w:t xml:space="preserve">USD 1,000,000</w:t>
            </w:r>
          </w:p>
        </w:tc>
        <w:tc>
          <w:tcPr>
            <w:tcW w:w="2400" w:type="dxa"/>
          </w:tcPr>
          <w:p>
            <w:r>
              <w:t xml:space="preserve">Ethiopia, Ghana, India, Kenya, Serbia</w:t>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Promoting agricultural cooperatives in sub-Saharan Africa to enhance resilience and adaptation of small-holder farmers to climate change </w:t>
            </w:r>
          </w:p>
        </w:tc>
        <w:tc>
          <w:tcPr>
            <w:tcW w:w="2400" w:type="dxa"/>
          </w:tcPr>
          <w:p>
            <w:r>
              <w:t xml:space="preserve">2528C</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647,400</w:t>
            </w:r>
          </w:p>
        </w:tc>
        <w:tc>
          <w:tcPr>
            <w:tcW w:w="2400" w:type="dxa"/>
          </w:tcPr>
          <w:p>
            <w:r>
              <w:t xml:space="preserve">Botswana, Cameroon, Ghana, United Republic of Tanzania</w:t>
            </w:r>
          </w:p>
        </w:tc>
        <w:tc>
          <w:tcPr>
            <w:tcW w:w="2400" w:type="dxa"/>
          </w:tcPr>
          <w:p>
            <w:r>
              <w:t xml:space="preserve">Duplicate review: selected this entry and excluded projects.csv row 71.</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5478</w:t>
            </w:r>
          </w:p>
        </w:tc>
        <w:tc>
          <w:tcPr>
            <w:tcW w:w="2400" w:type="dxa"/>
          </w:tcPr>
          <w:p>
            <w:r>
              <w:t xml:space="preserve">Request #5478 ? Requested a strengthened partnership to co-design and upscale activities to accelerate the attainment of the SDGs in Ghana under the Localisation of the 2030 Agenda programme â€œStrengthening Local and National Government Capacities for SDG Localisation in Africaâ€</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03 Mar 2026</w:t>
            </w:r>
          </w:p>
        </w:tc>
        <w:tc>
          <w:tcPr>
            <w:tcW w:w="2400" w:type="dxa"/>
          </w:tcPr>
          <w:p>
            <w:r>
              <w:t xml:space="preserve">03 Mar 2026</w:t>
            </w:r>
          </w:p>
        </w:tc>
        <w:tc>
          <w:tcPr>
            <w:tcW w:w="2400" w:type="dxa"/>
          </w:tcPr>
          <w:p>
            <w:r>
              <w:t xml:space="preserve">31 Dec 2026</w:t>
            </w:r>
          </w:p>
        </w:tc>
        <w:tc>
          <w:tcPr>
            <w:tcW w:w="2400" w:type="dxa"/>
          </w:tcPr>
          <w:p>
            <w:r>
              <w:t xml:space="preserve">Audrey Smock Amoah | philip.acheampong@ndpc.gov.gh</w:t>
            </w:r>
          </w:p>
        </w:tc>
        <w:tc>
          <w:tcPr>
            <w:tcW w:w="2400" w:type="dxa"/>
          </w:tcPr>
          <w:p>
            <w:r>
              <w:t xml:space="preserve">Requested a strengthened partnership to co-design and upscale activities to accelerate the attainment of the SDGs in Ghana under the Localisation of the 2030 Agenda programme â€œStrengthening Local and National Government Capacities for SDG Localisation in Africaâ€</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5139</w:t>
            </w:r>
          </w:p>
        </w:tc>
        <w:tc>
          <w:tcPr>
            <w:tcW w:w="2400" w:type="dxa"/>
          </w:tcPr>
          <w:p>
            <w:r>
              <w:t xml:space="preserve">Request #5139 ? The Ghana Revenue Authority (GRA) requested FSDO's technical assistance to strengthen the capacity of its newly established International Tax Office (ITO). Given the complexity of international tax matters, targeted training is needed to equip staff with the skills to manage tax treaty negotiations, administration, dispute resolution, exchange of information, and the taxation of the digitalised economy, including crypto and digital assets.</w:t>
            </w:r>
          </w:p>
        </w:tc>
        <w:tc>
          <w:tcPr>
            <w:tcW w:w="2400" w:type="dxa"/>
          </w:tcPr>
          <w:p>
            <w:r>
              <w:t xml:space="preserve">Ongoing</w:t>
            </w:r>
          </w:p>
        </w:tc>
        <w:tc>
          <w:tcPr>
            <w:tcW w:w="2400" w:type="dxa"/>
          </w:tcPr>
          <w:p>
            <w:r>
              <w:t xml:space="preserve">Financing for Sustainable Development Office</w:t>
            </w:r>
          </w:p>
        </w:tc>
        <w:tc>
          <w:tcPr>
            <w:tcW w:w="2400" w:type="dxa"/>
          </w:tcPr>
          <w:p>
            <w:r>
              <w:t xml:space="preserve">10 Sept 2024</w:t>
            </w:r>
          </w:p>
        </w:tc>
        <w:tc>
          <w:tcPr>
            <w:tcW w:w="2400" w:type="dxa"/>
          </w:tcPr>
          <w:p>
            <w:r>
              <w:t xml:space="preserve">07 Jan 2025</w:t>
            </w:r>
          </w:p>
        </w:tc>
        <w:tc>
          <w:tcPr>
            <w:tcW w:w="2400" w:type="dxa"/>
          </w:tcPr>
          <w:p>
            <w:r>
              <w:t xml:space="preserve">09 Oct 2024</w:t>
            </w:r>
          </w:p>
        </w:tc>
        <w:tc>
          <w:tcPr>
            <w:tcW w:w="2400" w:type="dxa"/>
          </w:tcPr>
          <w:p>
            <w:r>
              <w:t xml:space="preserve">Nana Mensah Otoo | nana.otoo@gra.gov.gh</w:t>
            </w:r>
          </w:p>
        </w:tc>
        <w:tc>
          <w:tcPr>
            <w:tcW w:w="2400" w:type="dxa"/>
          </w:tcPr>
          <w:p>
            <w:r>
              <w:t xml:space="preserve">The Ghana Revenue Authority (GRA) requested FSDO's technical assistance to strengthen the capacity of its newly established International Tax Office (ITO). Given the complexity of international tax matters, targeted training is needed to equip staff with the skills to manage tax treaty negotiations, administration, dispute resolution, exchange of information, and the taxation of the digitalised economy, including crypto and digital assets.</w:t>
            </w:r>
          </w:p>
        </w:tc>
        <w:tc>
          <w:tcPr>
            <w:tcW w:w="2400" w:type="dxa"/>
          </w:tcPr>
          <w:p>
            <w:r>
              <w:t xml:space="preserve"/>
            </w:r>
          </w:p>
        </w:tc>
        <w:tc>
          <w:tcPr>
            <w:tcW w:w="2400" w:type="dxa"/>
          </w:tcPr>
          <w:p>
            <w:r>
              <w:t xml:space="preserve">requests.xlsx record '5139': End date 2024-10-09 is before start date 2025-01-07.</w:t>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c>
          <w:tcPr>
            <w:tcW w:w="2400" w:type="dxa"/>
          </w:tcPr>
          <w:p>
            <w:r>
              <w:t xml:space="preserve"/>
            </w:r>
          </w:p>
        </w:tc>
      </w:tr>
      <w:tr>
        <w:tc>
          <w:tcPr>
            <w:tcW w:w="2400" w:type="dxa"/>
          </w:tcPr>
          <w:p>
            <w:r>
              <w:t xml:space="preserve">4942</w:t>
            </w:r>
          </w:p>
        </w:tc>
        <w:tc>
          <w:tcPr>
            <w:tcW w:w="2400" w:type="dxa"/>
          </w:tcPr>
          <w:p>
            <w:r>
              <w:t xml:space="preserve">Request #4942 ? Policy support to address the challenges posed by the end-of-life secondhand textile industry in Ghana - Waste Management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19 Mar 2024</w:t>
            </w:r>
          </w:p>
        </w:tc>
        <w:tc>
          <w:tcPr>
            <w:tcW w:w="2400" w:type="dxa"/>
          </w:tcPr>
          <w:p>
            <w:r>
              <w:t xml:space="preserve">25 Aug 2024</w:t>
            </w:r>
          </w:p>
        </w:tc>
        <w:tc>
          <w:tcPr>
            <w:tcW w:w="2400" w:type="dxa"/>
          </w:tcPr>
          <w:p>
            <w:r>
              <w:t xml:space="preserve">29 Aug 2024</w:t>
            </w:r>
          </w:p>
        </w:tc>
        <w:tc>
          <w:tcPr>
            <w:tcW w:w="2400" w:type="dxa"/>
          </w:tcPr>
          <w:p>
            <w:r>
              <w:t xml:space="preserve">Noah Tumfo | info@mswr.gov.gh</w:t>
            </w:r>
          </w:p>
        </w:tc>
        <w:tc>
          <w:tcPr>
            <w:tcW w:w="2400" w:type="dxa"/>
          </w:tcPr>
          <w:p>
            <w:r>
              <w:t xml:space="preserve">Policy support to address the challenges posed by the end-of-life secondhand textile industry in Ghana - Waste Management</w:t>
            </w:r>
          </w:p>
        </w:tc>
        <w:tc>
          <w:tcPr>
            <w:tcW w:w="2400" w:type="dxa"/>
          </w:tcPr>
          <w:p>
            <w:r>
              <w:t xml:space="preserve"/>
            </w:r>
          </w:p>
        </w:tc>
        <w:tc>
          <w:tcPr>
            <w:tcW w:w="2400" w:type="dxa"/>
          </w:tcPr>
          <w:p>
            <w:r>
              <w:t xml:space="preserve"/>
            </w:r>
          </w:p>
        </w:tc>
      </w:tr>
      <w:tr>
        <w:tc>
          <w:tcPr>
            <w:tcW w:w="2400" w:type="dxa"/>
          </w:tcPr>
          <w:p>
            <w:r>
              <w:t xml:space="preserve">4796</w:t>
            </w:r>
          </w:p>
        </w:tc>
        <w:tc>
          <w:tcPr>
            <w:tcW w:w="2400" w:type="dxa"/>
          </w:tcPr>
          <w:p>
            <w:r>
              <w:t xml:space="preserve">Request #4796 ? Ghana is requesting, through AU/APRM, DESA's support in carrying out VLRs</w:t>
            </w:r>
          </w:p>
        </w:tc>
        <w:tc>
          <w:tcPr>
            <w:tcW w:w="2400" w:type="dxa"/>
          </w:tcPr>
          <w:p>
            <w:r>
              <w:t xml:space="preserve">Completed</w:t>
            </w:r>
          </w:p>
        </w:tc>
        <w:tc>
          <w:tcPr>
            <w:tcW w:w="2400" w:type="dxa"/>
          </w:tcPr>
          <w:p>
            <w:r>
              <w:t xml:space="preserve">Division for Sustainable Development Goals</w:t>
            </w:r>
          </w:p>
        </w:tc>
        <w:tc>
          <w:tcPr>
            <w:tcW w:w="2400" w:type="dxa"/>
          </w:tcPr>
          <w:p>
            <w:r>
              <w:t xml:space="preserve">14 Apr 2023</w:t>
            </w:r>
          </w:p>
        </w:tc>
        <w:tc>
          <w:tcPr>
            <w:tcW w:w="2400" w:type="dxa"/>
          </w:tcPr>
          <w:p>
            <w:r>
              <w:t xml:space="preserve">01 Sept 2023</w:t>
            </w:r>
          </w:p>
        </w:tc>
        <w:tc>
          <w:tcPr>
            <w:tcW w:w="2400" w:type="dxa"/>
          </w:tcPr>
          <w:p>
            <w:r>
              <w:t xml:space="preserve">31 Mar 2024</w:t>
            </w:r>
          </w:p>
        </w:tc>
        <w:tc>
          <w:tcPr>
            <w:tcW w:w="2400" w:type="dxa"/>
          </w:tcPr>
          <w:p>
            <w:r>
              <w:t xml:space="preserve">Eddy Maloka | na@na.na</w:t>
            </w:r>
          </w:p>
        </w:tc>
        <w:tc>
          <w:tcPr>
            <w:tcW w:w="2400" w:type="dxa"/>
          </w:tcPr>
          <w:p>
            <w:r>
              <w:t xml:space="preserve">Ghana is requesting, through AU/APRM, DESA's support in carrying out VLRs</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4679</w:t>
            </w:r>
          </w:p>
        </w:tc>
        <w:tc>
          <w:tcPr>
            <w:tcW w:w="2400" w:type="dxa"/>
          </w:tcPr>
          <w:p>
            <w:r>
              <w:t xml:space="preserve">Request #4679 ? Ghana is requesting the support to strengthen national capacities of the National STI System, including the development and implementation of its national STI4SDG Roadmap</w:t>
            </w:r>
          </w:p>
        </w:tc>
        <w:tc>
          <w:tcPr>
            <w:tcW w:w="2400" w:type="dxa"/>
          </w:tcPr>
          <w:p>
            <w:r>
              <w:t xml:space="preserve">Completed</w:t>
            </w:r>
          </w:p>
        </w:tc>
        <w:tc>
          <w:tcPr>
            <w:tcW w:w="2400" w:type="dxa"/>
          </w:tcPr>
          <w:p>
            <w:r>
              <w:t xml:space="preserve">Division for Sustainable Development Goals</w:t>
            </w:r>
          </w:p>
        </w:tc>
        <w:tc>
          <w:tcPr>
            <w:tcW w:w="2400" w:type="dxa"/>
          </w:tcPr>
          <w:p>
            <w:r>
              <w:t xml:space="preserve">17 Apr 2023</w:t>
            </w:r>
          </w:p>
        </w:tc>
        <w:tc>
          <w:tcPr>
            <w:tcW w:w="2400" w:type="dxa"/>
          </w:tcPr>
          <w:p>
            <w:r>
              <w:t xml:space="preserve">01 May 2023</w:t>
            </w:r>
          </w:p>
        </w:tc>
        <w:tc>
          <w:tcPr>
            <w:tcW w:w="2400" w:type="dxa"/>
          </w:tcPr>
          <w:p>
            <w:r>
              <w:t xml:space="preserve">31 Oct 2023</w:t>
            </w:r>
          </w:p>
        </w:tc>
        <w:tc>
          <w:tcPr>
            <w:tcW w:w="2400" w:type="dxa"/>
          </w:tcPr>
          <w:p>
            <w:r>
              <w:t xml:space="preserve">Dr Wilhelmina Quaye | na@na.na</w:t>
            </w:r>
          </w:p>
        </w:tc>
        <w:tc>
          <w:tcPr>
            <w:tcW w:w="2400" w:type="dxa"/>
          </w:tcPr>
          <w:p>
            <w:r>
              <w:t xml:space="preserve">Ghana is requesting the support to strengthen national capacities of the National STI System, including the development and implementation of its national STI4SDG Roadmap</w:t>
            </w:r>
          </w:p>
        </w:tc>
        <w:tc>
          <w:tcPr>
            <w:tcW w:w="2400" w:type="dxa"/>
          </w:tcPr>
          <w:p>
            <w:r>
              <w:t xml:space="preserve"/>
            </w:r>
          </w:p>
        </w:tc>
        <w:tc>
          <w:tcPr>
            <w:tcW w:w="2400" w:type="dxa"/>
          </w:tcPr>
          <w:p>
            <w:r>
              <w:t xml:space="preserve"/>
            </w:r>
          </w:p>
        </w:tc>
      </w:tr>
      <w:tr>
        <w:tc>
          <w:tcPr>
            <w:tcW w:w="2400" w:type="dxa"/>
          </w:tcPr>
          <w:p>
            <w:r>
              <w:t xml:space="preserve">4736</w:t>
            </w:r>
          </w:p>
        </w:tc>
        <w:tc>
          <w:tcPr>
            <w:tcW w:w="2400" w:type="dxa"/>
          </w:tcPr>
          <w:p>
            <w:r>
              <w:t xml:space="preserve">Request #4736 ? project proposal Ministry of Youth Ghana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2022</w:t>
            </w:r>
          </w:p>
        </w:tc>
        <w:tc>
          <w:tcPr>
            <w:tcW w:w="2400" w:type="dxa"/>
          </w:tcPr>
          <w:p>
            <w:r>
              <w:t xml:space="preserve">01 Jan 2022</w:t>
            </w:r>
          </w:p>
        </w:tc>
        <w:tc>
          <w:tcPr>
            <w:tcW w:w="2400" w:type="dxa"/>
          </w:tcPr>
          <w:p>
            <w:r>
              <w:t xml:space="preserve">31 Oct 2023</w:t>
            </w:r>
          </w:p>
        </w:tc>
        <w:tc>
          <w:tcPr>
            <w:tcW w:w="2400" w:type="dxa"/>
          </w:tcPr>
          <w:p>
            <w:r>
              <w:t xml:space="preserve">Ministry of Youth and Sports | info@moys.gov.gh</w:t>
            </w:r>
          </w:p>
        </w:tc>
        <w:tc>
          <w:tcPr>
            <w:tcW w:w="2400" w:type="dxa"/>
          </w:tcPr>
          <w:p>
            <w:r>
              <w:t xml:space="preserve">project proposal Ministry of Youth Ghana to be signed by CDPMO</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4115</w:t>
            </w:r>
          </w:p>
        </w:tc>
        <w:tc>
          <w:tcPr>
            <w:tcW w:w="2400" w:type="dxa"/>
          </w:tcPr>
          <w:p>
            <w:r>
              <w:t xml:space="preserve">Request #4115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24 Mar 2022</w:t>
            </w:r>
          </w:p>
        </w:tc>
        <w:tc>
          <w:tcPr>
            <w:tcW w:w="2400" w:type="dxa"/>
          </w:tcPr>
          <w:p>
            <w:r>
              <w:t xml:space="preserve">01 Apr 2022</w:t>
            </w:r>
          </w:p>
        </w:tc>
        <w:tc>
          <w:tcPr>
            <w:tcW w:w="2400" w:type="dxa"/>
          </w:tcPr>
          <w:p>
            <w:r>
              <w:t xml:space="preserve">31 Oct 2022</w:t>
            </w:r>
          </w:p>
        </w:tc>
        <w:tc>
          <w:tcPr>
            <w:tcW w:w="2400" w:type="dxa"/>
          </w:tcPr>
          <w:p>
            <w:r>
              <w:t xml:space="preserve">n/a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3654</w:t>
            </w:r>
          </w:p>
        </w:tc>
        <w:tc>
          <w:tcPr>
            <w:tcW w:w="2400" w:type="dxa"/>
          </w:tcPr>
          <w:p>
            <w:r>
              <w:t xml:space="preserve">Request #3654 ? 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Feb 2021</w:t>
            </w:r>
          </w:p>
        </w:tc>
        <w:tc>
          <w:tcPr>
            <w:tcW w:w="2400" w:type="dxa"/>
          </w:tcPr>
          <w:p>
            <w:r>
              <w:t xml:space="preserve">11 Nov 2021</w:t>
            </w:r>
          </w:p>
        </w:tc>
        <w:tc>
          <w:tcPr>
            <w:tcW w:w="2400" w:type="dxa"/>
          </w:tcPr>
          <w:p>
            <w:r>
              <w:t xml:space="preserve">25 Nov 2021</w:t>
            </w:r>
          </w:p>
        </w:tc>
        <w:tc>
          <w:tcPr>
            <w:tcW w:w="2400" w:type="dxa"/>
          </w:tcPr>
          <w:p>
            <w:r>
              <w:t xml:space="preserve">Jan Magoro | JanMa@presidency.gov.za</w:t>
            </w:r>
          </w:p>
        </w:tc>
        <w:tc>
          <w:tcPr>
            <w:tcW w:w="2400" w:type="dxa"/>
          </w:tcPr>
          <w:p>
            <w:r>
              <w:t xml:space="preserve">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3384</w:t>
            </w:r>
          </w:p>
        </w:tc>
        <w:tc>
          <w:tcPr>
            <w:tcW w:w="2400" w:type="dxa"/>
          </w:tcPr>
          <w:p>
            <w:r>
              <w:t xml:space="preserve">Request #3384 ? Building Capacities of Governments to advance SDG implementation through sport for development and peace, Phase I</w:t>
            </w:r>
          </w:p>
        </w:tc>
        <w:tc>
          <w:tcPr>
            <w:tcW w:w="2400" w:type="dxa"/>
          </w:tcPr>
          <w:p>
            <w:r>
              <w:t xml:space="preserve">Completed</w:t>
            </w:r>
          </w:p>
        </w:tc>
        <w:tc>
          <w:tcPr>
            <w:tcW w:w="2400" w:type="dxa"/>
          </w:tcPr>
          <w:p>
            <w:r>
              <w:t xml:space="preserve">Division for Inclusive Social Development</w:t>
            </w:r>
          </w:p>
        </w:tc>
        <w:tc>
          <w:tcPr>
            <w:tcW w:w="2400" w:type="dxa"/>
          </w:tcPr>
          <w:p>
            <w:r>
              <w:t xml:space="preserve">01 Jun 2020</w:t>
            </w:r>
          </w:p>
        </w:tc>
        <w:tc>
          <w:tcPr>
            <w:tcW w:w="2400" w:type="dxa"/>
          </w:tcPr>
          <w:p>
            <w:r>
              <w:t xml:space="preserve"/>
            </w:r>
          </w:p>
        </w:tc>
        <w:tc>
          <w:tcPr>
            <w:tcW w:w="2400" w:type="dxa"/>
          </w:tcPr>
          <w:p>
            <w:r>
              <w:t xml:space="preserve"/>
            </w:r>
          </w:p>
        </w:tc>
        <w:tc>
          <w:tcPr>
            <w:tcW w:w="2400" w:type="dxa"/>
          </w:tcPr>
          <w:p>
            <w:r>
              <w:t xml:space="preserve">UNDESA mandate | na@na</w:t>
            </w:r>
          </w:p>
        </w:tc>
        <w:tc>
          <w:tcPr>
            <w:tcW w:w="2400" w:type="dxa"/>
          </w:tcPr>
          <w:p>
            <w:r>
              <w:t xml:space="preserve">Building Capacities of Governments to advance SDG implementation through sport for development and peace, Phase I</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capacity of governments and youth employment stakeholders in Africa in the implementation, monitoring and evaluation of policies and programmes promoting decent jobs for youth</w:t>
            </w:r>
          </w:p>
        </w:tc>
        <w:tc>
          <w:tcPr>
            <w:tcW w:w="2400" w:type="dxa"/>
          </w:tcPr>
          <w:p>
            <w:r>
              <w:t xml:space="preserve">2022</w:t>
            </w:r>
          </w:p>
        </w:tc>
        <w:tc>
          <w:tcPr>
            <w:tcW w:w="2400" w:type="dxa"/>
          </w:tcPr>
          <w:p>
            <w:r>
              <w:t xml:space="preserve">DISD</w:t>
            </w:r>
          </w:p>
        </w:tc>
        <w:tc>
          <w:tcPr>
            <w:tcW w:w="2400" w:type="dxa"/>
          </w:tcPr>
          <w:p>
            <w:r>
              <w:t xml:space="preserve">Ghana, Liberia, Nigeria, Sierra Leone</w:t>
            </w:r>
          </w:p>
        </w:tc>
        <w:tc>
          <w:tcPr>
            <w:tcW w:w="2400" w:type="dxa"/>
          </w:tcPr>
          <w:p>
            <w:r>
              <w:t xml:space="preserve">- Continue the project and scale it up to a small group of countries in West Africa to promote South-South cooperation in a coordinated manner. / - Promote further coordination between subnational and federal levels to align efforts and tailor the implementation of youth employment policies. Create a list of projects or dashboard at the State Action Committee to systematize and follow up on the proposals of stakeholders with innovative ideas and projects. / - Encourage the implementation of strategies rather than action plans. Strategies should have a limited number of strong projects with the potential to achieve overall goals and trickle-down effects to the smaller initiatives. / - Develop specific goals or activities to strengthen capacities linked to the needs of specific groups of young people, such as youth with disabilities and young women. / - Formulate actions linked to the technical skills instruction of young people so that they can adapt to the new paradigms of the labor market and insert themselves into quality employment in high productivity sectors.</w:t>
            </w:r>
          </w:p>
        </w:tc>
        <w:tc>
          <w:tcPr>
            <w:tcW w:w="2400" w:type="dxa"/>
          </w:tcPr>
          <w:p>
            <w:r>
              <w:t xml:space="preserve">- Concrete and direct channels for the participation of young people in the design of public policies can generate valuable information to fine-tune policy formulation and implementation. / - Bringing together ministries and stakeholders at the same table can foster coordination, synergies, and complementarities in youth employment strategies. / - Inducing ministries to interact and align actions with regional and local decision-making bodies promotes participatory and coherent operationalization of youth employment policies. / - Introducing training in project evaluation and monitoring at the local level is essential for reinforcing implementation capacities. / - Interventions that seek to strengthen national capacities for operationalizing public policies need continuity over time to solidify knowledge and practices imparted.</w:t>
            </w:r>
          </w:p>
        </w:tc>
        <w:tc>
          <w:tcPr>
            <w:tcW w:w="2400" w:type="dxa"/>
          </w:tcPr>
          <w:p>
            <w:r>
              <w:t xml:space="preserve">https://unitednations.sharepoint.com/sites/DESA-CDPMO/Shared Documents/General/6. Peace and Development TF/8. Funded projects/Evaluations_Fin. Rep/2022_PDF-SDG-2019-02.2-1 Eval_ILO-DESA.pdf</w:t>
            </w:r>
          </w:p>
        </w:tc>
        <w:tc>
          <w:tcPr>
            <w:tcW w:w="2400" w:type="dxa"/>
          </w:tcPr>
          <w:p>
            <w:r>
              <w:t xml:space="preserve"/>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4</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9</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10</w:t>
            </w:r>
          </w:p>
        </w:tc>
        <w:tc>
          <w:tcPr>
            <w:tcW w:w="2400" w:type="dxa"/>
          </w:tcPr>
          <w:p>
            <w:r>
              <w:t xml:space="preserve">proposals.xlsx record 'SB-001376.99.99.24|row:53': 'costTravelConsultants' has non-numeric value '-'.</w:t>
            </w:r>
          </w:p>
        </w:tc>
      </w:tr>
      <w:tr>
        <w:tc>
          <w:tcPr>
            <w:tcW w:w="2400" w:type="dxa"/>
          </w:tcPr>
          <w:p>
            <w:r>
              <w:t xml:space="preserve">11</w:t>
            </w:r>
          </w:p>
        </w:tc>
        <w:tc>
          <w:tcPr>
            <w:tcW w:w="2400" w:type="dxa"/>
          </w:tcPr>
          <w:p>
            <w:r>
              <w:t xml:space="preserve">proposals.xlsx record 'SB-001379.99.30|row:47': 'costConferenceServices' has non-numeric value '0 (UNECA will finance)'.</w:t>
            </w:r>
          </w:p>
        </w:tc>
      </w:tr>
      <w:tr>
        <w:tc>
          <w:tcPr>
            <w:tcW w:w="2400" w:type="dxa"/>
          </w:tcPr>
          <w:p>
            <w:r>
              <w:t xml:space="preserve">12</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13</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14</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15</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16</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17</w:t>
            </w:r>
          </w:p>
        </w:tc>
        <w:tc>
          <w:tcPr>
            <w:tcW w:w="2400" w:type="dxa"/>
          </w:tcPr>
          <w:p>
            <w:r>
              <w:t xml:space="preserve">proposals.xlsx record 'SB-001380.92|row:48': 'f_cashGov' has non-numeric value 'N/A'.</w:t>
            </w:r>
          </w:p>
        </w:tc>
      </w:tr>
      <w:tr>
        <w:tc>
          <w:tcPr>
            <w:tcW w:w="2400" w:type="dxa"/>
          </w:tcPr>
          <w:p>
            <w:r>
              <w:t xml:space="preserve">18</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19</w:t>
            </w:r>
          </w:p>
        </w:tc>
        <w:tc>
          <w:tcPr>
            <w:tcW w:w="2400" w:type="dxa"/>
          </w:tcPr>
          <w:p>
            <w:r>
              <w:t xml:space="preserve">proposals.xlsx record 'SB-001380.92|row:48': 'Total Budget' is blank.</w:t>
            </w:r>
          </w:p>
        </w:tc>
      </w:tr>
      <w:tr>
        <w:tc>
          <w:tcPr>
            <w:tcW w:w="2400" w:type="dxa"/>
          </w:tcPr>
          <w:p>
            <w:r>
              <w:t xml:space="preserve">20</w:t>
            </w:r>
          </w:p>
        </w:tc>
        <w:tc>
          <w:tcPr>
            <w:tcW w:w="2400" w:type="dxa"/>
          </w:tcPr>
          <w:p>
            <w:r>
              <w:t xml:space="preserve">requests.xlsx record '4741': Countries Country text 'Mayotte' could not be matched; no country assignment was inferred.</w:t>
            </w:r>
          </w:p>
        </w:tc>
      </w:tr>
      <w:tr>
        <w:tc>
          <w:tcPr>
            <w:tcW w:w="2400" w:type="dxa"/>
          </w:tcPr>
          <w:p>
            <w:r>
              <w:t xml:space="preserve">21</w:t>
            </w:r>
          </w:p>
        </w:tc>
        <w:tc>
          <w:tcPr>
            <w:tcW w:w="2400" w:type="dxa"/>
          </w:tcPr>
          <w:p>
            <w:r>
              <w:t xml:space="preserve">requests.xlsx record '4741': Countries Country text 'Reunion' could not be matched; no country assignment was inferred.</w:t>
            </w:r>
          </w:p>
        </w:tc>
      </w:tr>
      <w:tr>
        <w:tc>
          <w:tcPr>
            <w:tcW w:w="2400" w:type="dxa"/>
          </w:tcPr>
          <w:p>
            <w:r>
              <w:t xml:space="preserve">22</w:t>
            </w:r>
          </w:p>
        </w:tc>
        <w:tc>
          <w:tcPr>
            <w:tcW w:w="2400" w:type="dxa"/>
          </w:tcPr>
          <w:p>
            <w:r>
              <w:t xml:space="preserve">requests.xlsx record '4741': Countries Country text 'Saint Helena' could not be matched; no country assignment was inferred.</w:t>
            </w:r>
          </w:p>
        </w:tc>
      </w:tr>
      <w:tr>
        <w:tc>
          <w:tcPr>
            <w:tcW w:w="2400" w:type="dxa"/>
          </w:tcPr>
          <w:p>
            <w:r>
              <w:t xml:space="preserve">23</w:t>
            </w:r>
          </w:p>
        </w:tc>
        <w:tc>
          <w:tcPr>
            <w:tcW w:w="2400" w:type="dxa"/>
          </w:tcPr>
          <w:p>
            <w:r>
              <w:t xml:space="preserve">requests.xlsx record '4741': Country 'Mayotte' could not be matched to an ISO3 value.</w:t>
            </w:r>
          </w:p>
        </w:tc>
      </w:tr>
      <w:tr>
        <w:tc>
          <w:tcPr>
            <w:tcW w:w="2400" w:type="dxa"/>
          </w:tcPr>
          <w:p>
            <w:r>
              <w:t xml:space="preserve">24</w:t>
            </w:r>
          </w:p>
        </w:tc>
        <w:tc>
          <w:tcPr>
            <w:tcW w:w="2400" w:type="dxa"/>
          </w:tcPr>
          <w:p>
            <w:r>
              <w:t xml:space="preserve">requests.xlsx record '4741': Country 'Reunion' could not be matched to an ISO3 value.</w:t>
            </w:r>
          </w:p>
        </w:tc>
      </w:tr>
      <w:tr>
        <w:tc>
          <w:tcPr>
            <w:tcW w:w="2400" w:type="dxa"/>
          </w:tcPr>
          <w:p>
            <w:r>
              <w:t xml:space="preserve">25</w:t>
            </w:r>
          </w:p>
        </w:tc>
        <w:tc>
          <w:tcPr>
            <w:tcW w:w="2400" w:type="dxa"/>
          </w:tcPr>
          <w:p>
            <w:r>
              <w:t xml:space="preserve">requests.xlsx record '4741': Country 'Saint Helena' could not be matched to an ISO3 value.</w:t>
            </w:r>
          </w:p>
        </w:tc>
      </w:tr>
      <w:tr>
        <w:tc>
          <w:tcPr>
            <w:tcW w:w="2400" w:type="dxa"/>
          </w:tcPr>
          <w:p>
            <w:r>
              <w:t xml:space="preserve">26</w:t>
            </w:r>
          </w:p>
        </w:tc>
        <w:tc>
          <w:tcPr>
            <w:tcW w:w="2400" w:type="dxa"/>
          </w:tcPr>
          <w:p>
            <w:r>
              <w:t xml:space="preserve">requests.xlsx record '4741': Country text 'Mayotte' could not be matched; no country assignment was inferred.</w:t>
            </w:r>
          </w:p>
        </w:tc>
      </w:tr>
      <w:tr>
        <w:tc>
          <w:tcPr>
            <w:tcW w:w="2400" w:type="dxa"/>
          </w:tcPr>
          <w:p>
            <w:r>
              <w:t xml:space="preserve">27</w:t>
            </w:r>
          </w:p>
        </w:tc>
        <w:tc>
          <w:tcPr>
            <w:tcW w:w="2400" w:type="dxa"/>
          </w:tcPr>
          <w:p>
            <w:r>
              <w:t xml:space="preserve">requests.xlsx record '4741': Country text 'Reunion' could not be matched; no country assignment was inferred.</w:t>
            </w:r>
          </w:p>
        </w:tc>
      </w:tr>
      <w:tr>
        <w:tc>
          <w:tcPr>
            <w:tcW w:w="2400" w:type="dxa"/>
          </w:tcPr>
          <w:p>
            <w:r>
              <w:t xml:space="preserve">28</w:t>
            </w:r>
          </w:p>
        </w:tc>
        <w:tc>
          <w:tcPr>
            <w:tcW w:w="2400" w:type="dxa"/>
          </w:tcPr>
          <w:p>
            <w:r>
              <w:t xml:space="preserve">requests.xlsx record '4741': Country text 'Saint Helena' could not be matched; no country assignment was inferred.</w:t>
            </w:r>
          </w:p>
        </w:tc>
      </w:tr>
      <w:tr>
        <w:tc>
          <w:tcPr>
            <w:tcW w:w="2400" w:type="dxa"/>
          </w:tcPr>
          <w:p>
            <w:r>
              <w:t xml:space="preserve">29</w:t>
            </w:r>
          </w:p>
        </w:tc>
        <w:tc>
          <w:tcPr>
            <w:tcW w:w="2400" w:type="dxa"/>
          </w:tcPr>
          <w:p>
            <w:r>
              <w:t xml:space="preserve">requests.xlsx record '5139': End date 2024-10-09 is before start date 2025-01-07.</w:t>
            </w:r>
          </w:p>
        </w:tc>
      </w:tr>
      <w:tr>
        <w:tc>
          <w:tcPr>
            <w:tcW w:w="2400" w:type="dxa"/>
          </w:tcPr>
          <w:p>
            <w:r>
              <w:t xml:space="preserve">30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55</w:t>
            </w:r>
          </w:p>
        </w:tc>
        <w:tc>
          <w:tcPr>
            <w:tcW w:w="2400" w:type="dxa"/>
          </w:tcPr>
          <w:p>
            <w:r>
              <w:t xml:space="preserve">Resolved - Action: duplicate evaluation at evaluations.xlsx row 306 removed; retained row 297 ().</w:t>
            </w:r>
          </w:p>
        </w:tc>
      </w:tr>
      <w:tr>
        <w:tc>
          <w:tcPr>
            <w:tcW w:w="2400" w:type="dxa"/>
          </w:tcPr>
          <w:p>
            <w:r>
              <w:t xml:space="preserve">56</w:t>
            </w:r>
          </w:p>
        </w:tc>
        <w:tc>
          <w:tcPr>
            <w:tcW w:w="2400" w:type="dxa"/>
          </w:tcPr>
          <w:p>
            <w:r>
              <w:t xml:space="preserve">Resolved - Action: duplicate evaluation at evaluations.xlsx row 332 removed; retained row 302 ().</w:t>
            </w:r>
          </w:p>
        </w:tc>
      </w:tr>
      <w:tr>
        <w:tc>
          <w:tcPr>
            <w:tcW w:w="2400" w:type="dxa"/>
          </w:tcPr>
          <w:p>
            <w:r>
              <w:t xml:space="preserve">57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