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Jordan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Jordan is presented in this country card as part of Asia, with Jordan also associated with an unspecified subregion and the no recorded country group grouping. The filtered data for Jordan highlights 6 projects for Jordan, including 0 active or planned projects for Jordan and 6 completed or closed projects for Jordan.</w:t>
      </w:r>
    </w:p>
    <w:p>
      <w:r>
        <w:t xml:space="preserve">For Jordan, the report includes 17 requests for Jordan, 7 RPTC proposals for Jordan, 0 RPTC activities for Jordan, and 1 travel records for Jordan. Financially, Jordan shows USD 20,260,468 in project budget, $401,654 in proposal planned budget, and $0 in consumed RPTC activity budget for Jordan.</w:t>
      </w:r>
    </w:p>
    <w:p>
      <w:r>
        <w:t xml:space="preserve">The main organizational coverage for Jordan points to Division for Sustainable Development Goals, DSDG, Economic Analysis and Policy Division, Financing for Sustainable Development Office. Activity records for Jordan list 0 participants, including 0 women participants, the current quality review for Jordan includes 53 data quality notes. Current highlights for Jordan include a request focus for Jordan: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Jordan: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6</w:t>
            </w:r>
          </w:p>
        </w:tc>
      </w:tr>
      <w:tr>
        <w:tc>
          <w:tcPr>
            <w:tcW w:w="2400" w:type="dxa"/>
          </w:tcPr>
          <w:p>
            <w:r>
              <w:t xml:space="preserve">Project budget</w:t>
            </w:r>
          </w:p>
        </w:tc>
        <w:tc>
          <w:tcPr>
            <w:tcW w:w="2400" w:type="dxa"/>
          </w:tcPr>
          <w:p>
            <w:r>
              <w:t xml:space="preserve">USD 20,260,468</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$401,654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r>
      <w:tr>
        <w:tc>
          <w:tcPr>
            <w:tcW w:w="2400" w:type="dxa"/>
          </w:tcPr>
          <w:p>
            <w:r>
              <w:t xml:space="preserve">3584</w:t>
            </w:r>
          </w:p>
        </w:tc>
        <w:tc>
          <w:tcPr>
            <w:tcW w:w="2400" w:type="dxa"/>
          </w:tcPr>
          <w:p>
            <w:r>
              <w:t xml:space="preserve">Request #3584 ? 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Completed</w:t>
            </w:r>
          </w:p>
        </w:tc>
        <w:tc>
          <w:tcPr>
            <w:tcW w:w="2400" w:type="dxa"/>
          </w:tcPr>
          <w:p>
            <w:r>
              <w:t xml:space="preserve">Economic Analysis and Policy Division</w:t>
            </w:r>
          </w:p>
        </w:tc>
        <w:tc>
          <w:tcPr>
            <w:tcW w:w="2400" w:type="dxa"/>
          </w:tcPr>
          <w:p>
            <w:r>
              <w:t xml:space="preserve">02 Feb 2020</w:t>
            </w:r>
          </w:p>
        </w:tc>
        <w:tc>
          <w:tcPr>
            <w:tcW w:w="2400" w:type="dxa"/>
          </w:tcPr>
          <w:p>
            <w:r>
              <w:t xml:space="preserve">01 Mar 2020</w:t>
            </w:r>
          </w:p>
        </w:tc>
        <w:tc>
          <w:tcPr>
            <w:tcW w:w="2400" w:type="dxa"/>
          </w:tcPr>
          <w:p>
            <w:r>
              <w:t xml:space="preserve">30 Jun 2021</w:t>
            </w:r>
          </w:p>
        </w:tc>
        <w:tc>
          <w:tcPr>
            <w:tcW w:w="2400" w:type="dxa"/>
          </w:tcPr>
          <w:p>
            <w:r>
              <w:t xml:space="preserve">Anders Pedersen | anders.pedersen@un.org</w:t>
            </w:r>
          </w:p>
        </w:tc>
        <w:tc>
          <w:tcPr>
            <w:tcW w:w="2400" w:type="dxa"/>
          </w:tcPr>
          <w:p>
            <w:r>
              <w:t xml:space="preserve">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0002309088 - Jordan</w:t>
            </w:r>
          </w:p>
        </w:tc>
        <w:tc>
          <w:tcPr>
            <w:tcW w:w="2400" w:type="dxa"/>
          </w:tcPr>
          <w:p>
            <w:r>
              <w:t xml:space="preserve">0002309088</w:t>
            </w:r>
          </w:p>
        </w:tc>
        <w:tc>
          <w:tcPr>
            <w:tcW w:w="2400" w:type="dxa"/>
          </w:tcPr>
          <w:p>
            <w:r>
              <w:t xml:space="preserve">Past</w:t>
            </w:r>
          </w:p>
        </w:tc>
        <w:tc>
          <w:tcPr>
            <w:tcW w:w="2400" w:type="dxa"/>
          </w:tcPr>
          <w:p>
            <w:r>
              <w:t xml:space="preserve">Jordan</w:t>
            </w:r>
          </w:p>
        </w:tc>
        <w:tc>
          <w:tcPr>
            <w:tcW w:w="2400" w:type="dxa"/>
          </w:tcPr>
          <w:p>
            <w:r>
              <w:t xml:space="preserve"/>
            </w:r>
          </w:p>
        </w:tc>
        <w:tc>
          <w:tcPr>
            <w:tcW w:w="2400" w:type="dxa"/>
          </w:tcPr>
          <w:p>
            <w:r>
              <w:t xml:space="preserve">STATISTICS DIVISION</w:t>
            </w:r>
          </w:p>
        </w:tc>
        <w:tc>
          <w:tcPr>
            <w:tcW w:w="2400" w:type="dxa"/>
          </w:tcPr>
          <w:p>
            <w:r>
              <w:t xml:space="preserve">MEETING CENSUS PALESTINE</w:t>
            </w:r>
          </w:p>
        </w:tc>
        <w:tc>
          <w:tcPr>
            <w:tcW w:w="2400" w:type="dxa"/>
          </w:tcPr>
          <w:p>
            <w:r>
              <w:t xml:space="preserve"/>
            </w:r>
          </w:p>
        </w:tc>
        <w:tc>
          <w:tcPr>
            <w:tcW w:w="2400" w:type="dxa"/>
          </w:tcPr>
          <w:p>
            <w:r>
              <w:t xml:space="preserve">26 Jun 2026</w:t>
            </w:r>
          </w:p>
        </w:tc>
        <w:tc>
          <w:tcPr>
            <w:tcW w:w="2400" w:type="dxa"/>
          </w:tcPr>
          <w:p>
            <w:r>
              <w:t xml:space="preserve">02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'SB-001375.99.50|row:70': 'f_cashGov' has non-numeric value 'N/A'.</w:t>
            </w:r>
          </w:p>
        </w:tc>
      </w:tr>
      <w:tr>
        <w:tc>
          <w:tcPr>
            <w:tcW w:w="2400" w:type="dxa"/>
          </w:tcPr>
          <w:p>
            <w:r>
              <w:t xml:space="preserve">5</w:t>
            </w:r>
          </w:p>
        </w:tc>
        <w:tc>
          <w:tcPr>
            <w:tcW w:w="2400" w:type="dxa"/>
          </w:tcPr>
          <w:p>
            <w:r>
              <w:t xml:space="preserve">proposals.xlsx record 'SB-001375.99.50|row:70': 'f_cashOther' has non-numeric value 'N/A'.</w:t>
            </w:r>
          </w:p>
        </w:tc>
      </w:tr>
      <w:tr>
        <w:tc>
          <w:tcPr>
            <w:tcW w:w="2400" w:type="dxa"/>
          </w:tcPr>
          <w:p>
            <w:r>
              <w:t xml:space="preserve">6</w:t>
            </w:r>
          </w:p>
        </w:tc>
        <w:tc>
          <w:tcPr>
            <w:tcW w:w="2400" w:type="dxa"/>
          </w:tcPr>
          <w:p>
            <w:r>
              <w:t xml:space="preserve">proposals.xlsx record 'SB-001376.99.99.24|row:53': 'costTravelConsultants' has non-numeric value '-'.</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