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Libya</w:t>
      </w:r>
    </w:p>
    <w:p>
      <w:r>
        <w:rPr>
          <w:sz w:val="20"/>
          <w:color w:val="4B5563"/>
        </w:rPr>
        <w:t xml:space="preserve">Africa</w:t>
      </w:r>
    </w:p>
    <w:p>
      <w:r>
        <w:rPr>
          <w:sz w:val="20"/>
          <w:color w:val="4B5563"/>
        </w:rPr>
        <w:t xml:space="preserve">Exported 05 Oct 2026, 14:20 | Snapshot 03 Oct 2026, 21:47 GMT-4</w:t>
      </w:r>
    </w:p>
    <w:p>
      <w:r>
        <w:rPr>
          <w:b/>
          <w:sz w:val="28"/>
          <w:color w:val="174A7C"/>
        </w:rPr>
        <w:t xml:space="preserve">Summary</w:t>
      </w:r>
    </w:p>
    <w:p>
      <w:r>
        <w:t xml:space="preserve">Libya is presented in this country card as part of Africa, with Libya also associated with an unspecified subregion and the no recorded country group grouping. The filtered data for Libya highlights 1 projects for Libya, including 0 active or planned projects for Libya and 1 completed or closed projects for Libya.</w:t>
      </w:r>
    </w:p>
    <w:p>
      <w:r>
        <w:t xml:space="preserve">For Libya, the report includes 11 requests for Libya, 0 RPTC proposals for Libya, 0 RPTC activities for Libya, and 0 travel records for Libya. Financially, Libya shows USD 813,396 in project budget, $0 in proposal planned budget, and $0 in consumed RPTC activity budget for Libya.</w:t>
      </w:r>
    </w:p>
    <w:p>
      <w:r>
        <w:t xml:space="preserve">The main organizational coverage for Libya points to Division for Public Institutions and Digital Government, Financing for Sustainable Development Office, Statistics Division. Activity records for Libya list 0 participants, including 0 women participants, the current quality review for Libya includes 57 data quality notes. Current highlights for Libya include a request focus for Libya: Request #5534 ? PD responded to UNDP Libya inquiry on WPP life expectancy estimates for Libya, explaining data sources and methods, and requesting any new mortality or population data ahead of the WPP 2027 revision.</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1</w:t>
            </w:r>
          </w:p>
        </w:tc>
      </w:tr>
      <w:tr>
        <w:tc>
          <w:tcPr>
            <w:tcW w:w="2400" w:type="dxa"/>
          </w:tcPr>
          <w:p>
            <w:r>
              <w:t xml:space="preserve">Project budget</w:t>
            </w:r>
          </w:p>
        </w:tc>
        <w:tc>
          <w:tcPr>
            <w:tcW w:w="2400" w:type="dxa"/>
          </w:tcPr>
          <w:p>
            <w:r>
              <w:t xml:space="preserve">USD 813,396</w:t>
            </w:r>
          </w:p>
        </w:tc>
      </w:tr>
      <w:tr>
        <w:tc>
          <w:tcPr>
            <w:tcW w:w="2400" w:type="dxa"/>
          </w:tcPr>
          <w:p>
            <w:r>
              <w:t xml:space="preserve">Requests</w:t>
            </w:r>
          </w:p>
        </w:tc>
        <w:tc>
          <w:tcPr>
            <w:tcW w:w="2400" w:type="dxa"/>
          </w:tcPr>
          <w:p>
            <w:r>
              <w:t xml:space="preserve">11</w:t>
            </w:r>
          </w:p>
        </w:tc>
      </w:tr>
      <w:tr>
        <w:tc>
          <w:tcPr>
            <w:tcW w:w="2400" w:type="dxa"/>
          </w:tcPr>
          <w:p>
            <w:r>
              <w:t xml:space="preserve">RPTC proposals</w:t>
            </w:r>
          </w:p>
        </w:tc>
        <w:tc>
          <w:tcPr>
            <w:tcW w:w="2400" w:type="dxa"/>
          </w:tcPr>
          <w:p>
            <w:r>
              <w:t xml:space="preserve">0</w:t>
            </w:r>
          </w:p>
        </w:tc>
      </w:tr>
      <w:tr>
        <w:tc>
          <w:tcPr>
            <w:tcW w:w="2400" w:type="dxa"/>
          </w:tcPr>
          <w:p>
            <w:r>
              <w:t xml:space="preserve">Proposal planned budget</w:t>
            </w:r>
          </w:p>
        </w:tc>
        <w:tc>
          <w:tcPr>
            <w:tcW w:w="2400" w:type="dxa"/>
          </w:tcPr>
          <w:p>
            <w:r>
              <w:t xml:space="preserve">$0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0</w:t>
            </w:r>
          </w:p>
        </w:tc>
      </w:tr>
      <w:tr>
        <w:tc>
          <w:tcPr>
            <w:tcW w:w="2400" w:type="dxa"/>
          </w:tcPr>
          <w:p>
            <w:r>
              <w:t xml:space="preserve">Data quality notes</w:t>
            </w:r>
          </w:p>
        </w:tc>
        <w:tc>
          <w:tcPr>
            <w:tcW w:w="2400" w:type="dxa"/>
          </w:tcPr>
          <w:p>
            <w:r>
              <w:t xml:space="preserve">57</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r>
        <w:tc>
          <w:tcPr>
            <w:tcW w:w="2400" w:type="dxa"/>
          </w:tcPr>
          <w:p>
            <w:r>
              <w:t xml:space="preserve">Time-use data for better policies in Africa, Western Asia and Latin America</w:t>
            </w:r>
          </w:p>
        </w:tc>
        <w:tc>
          <w:tcPr>
            <w:tcW w:w="2400" w:type="dxa"/>
          </w:tcPr>
          <w:p>
            <w:r>
              <w:t xml:space="preserve">2023A</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Jan 2020</w:t>
            </w:r>
          </w:p>
        </w:tc>
        <w:tc>
          <w:tcPr>
            <w:tcW w:w="2400" w:type="dxa"/>
          </w:tcPr>
          <w:p>
            <w:r>
              <w:t xml:space="preserve">30 Jun 2023</w:t>
            </w:r>
          </w:p>
        </w:tc>
        <w:tc>
          <w:tcPr>
            <w:tcW w:w="2400" w:type="dxa"/>
          </w:tcPr>
          <w:p>
            <w:r>
              <w:t xml:space="preserve">USD 813,396</w:t>
            </w:r>
          </w:p>
        </w:tc>
        <w:tc>
          <w:tcPr>
            <w:tcW w:w="2400" w:type="dxa"/>
          </w:tcPr>
          <w:p>
            <w:r>
              <w:t xml:space="preserve">Burkina Faso, Chile, Dominican Republic, Egypt, El Salvador, Ghana, Iraq, Lesotho, Libya, Mexico, Morocco, Sierra Leone, South Africa, State of Palestine</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5534</w:t>
            </w:r>
          </w:p>
        </w:tc>
        <w:tc>
          <w:tcPr>
            <w:tcW w:w="2400" w:type="dxa"/>
          </w:tcPr>
          <w:p>
            <w:r>
              <w:t xml:space="preserve">Request #5534 ? PD responded to UNDP Libya inquiry on WPP life expectancy estimates for Libya, explaining data sources and methods, and requesting any new mortality or population data ahead of the WPP 2027 revision</w:t>
            </w:r>
          </w:p>
        </w:tc>
        <w:tc>
          <w:tcPr>
            <w:tcW w:w="2400" w:type="dxa"/>
          </w:tcPr>
          <w:p>
            <w:r>
              <w:t xml:space="preserve">Completed</w:t>
            </w:r>
          </w:p>
        </w:tc>
        <w:tc>
          <w:tcPr>
            <w:tcW w:w="2400" w:type="dxa"/>
          </w:tcPr>
          <w:p>
            <w:r>
              <w:t xml:space="preserve">Population Division</w:t>
            </w:r>
          </w:p>
        </w:tc>
        <w:tc>
          <w:tcPr>
            <w:tcW w:w="2400" w:type="dxa"/>
          </w:tcPr>
          <w:p>
            <w:r>
              <w:t xml:space="preserve">03 Mar 2026</w:t>
            </w:r>
          </w:p>
        </w:tc>
        <w:tc>
          <w:tcPr>
            <w:tcW w:w="2400" w:type="dxa"/>
          </w:tcPr>
          <w:p>
            <w:r>
              <w:t xml:space="preserve">03 Mar 2026</w:t>
            </w:r>
          </w:p>
        </w:tc>
        <w:tc>
          <w:tcPr>
            <w:tcW w:w="2400" w:type="dxa"/>
          </w:tcPr>
          <w:p>
            <w:r>
              <w:t xml:space="preserve">05 Mar 2026</w:t>
            </w:r>
          </w:p>
        </w:tc>
        <w:tc>
          <w:tcPr>
            <w:tcW w:w="2400" w:type="dxa"/>
          </w:tcPr>
          <w:p>
            <w:r>
              <w:t xml:space="preserve">Osama Matri | osama.matri1@undp.org</w:t>
            </w:r>
          </w:p>
        </w:tc>
        <w:tc>
          <w:tcPr>
            <w:tcW w:w="2400" w:type="dxa"/>
          </w:tcPr>
          <w:p>
            <w:r>
              <w:t xml:space="preserve">PD responded to UNDP Libya inquiry on WPP life expectancy estimates for Libya, explaining data sources and methods, and requesting any new mortality or population data ahead of the WPP 2027 revision</w:t>
            </w:r>
          </w:p>
        </w:tc>
        <w:tc>
          <w:tcPr>
            <w:tcW w:w="2400" w:type="dxa"/>
          </w:tcPr>
          <w:p>
            <w:r>
              <w:t xml:space="preserve"/>
            </w:r>
          </w:p>
        </w:tc>
        <w:tc>
          <w:tcPr>
            <w:tcW w:w="2400" w:type="dxa"/>
          </w:tcPr>
          <w:p>
            <w:r>
              <w:t xml:space="preserve"/>
            </w:r>
          </w:p>
        </w:tc>
      </w:tr>
      <w:tr>
        <w:tc>
          <w:tcPr>
            <w:tcW w:w="2400" w:type="dxa"/>
          </w:tcPr>
          <w:p>
            <w:r>
              <w:t xml:space="preserve">5474</w:t>
            </w:r>
          </w:p>
        </w:tc>
        <w:tc>
          <w:tcPr>
            <w:tcW w:w="2400" w:type="dxa"/>
          </w:tcPr>
          <w:p>
            <w:r>
              <w:t xml:space="preserve">Request #5474 ? 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Under consideration</w:t>
            </w:r>
          </w:p>
        </w:tc>
        <w:tc>
          <w:tcPr>
            <w:tcW w:w="2400" w:type="dxa"/>
          </w:tcPr>
          <w:p>
            <w:r>
              <w:t xml:space="preserve">Statistics Division</w:t>
            </w:r>
          </w:p>
        </w:tc>
        <w:tc>
          <w:tcPr>
            <w:tcW w:w="2400" w:type="dxa"/>
          </w:tcPr>
          <w:p>
            <w:r>
              <w:t xml:space="preserve">18 Feb 2026</w:t>
            </w:r>
          </w:p>
        </w:tc>
        <w:tc>
          <w:tcPr>
            <w:tcW w:w="2400" w:type="dxa"/>
          </w:tcPr>
          <w:p>
            <w:r>
              <w:t xml:space="preserve">31 Mar 2026</w:t>
            </w:r>
          </w:p>
        </w:tc>
        <w:tc>
          <w:tcPr>
            <w:tcW w:w="2400" w:type="dxa"/>
          </w:tcPr>
          <w:p>
            <w:r>
              <w:t xml:space="preserve">02 Apr 2026</w:t>
            </w:r>
          </w:p>
        </w:tc>
        <w:tc>
          <w:tcPr>
            <w:tcW w:w="2400" w:type="dxa"/>
          </w:tcPr>
          <w:p>
            <w:r>
              <w:t xml:space="preserve">Kossi Edem Kludza | edem.kludza@un.org</w:t>
            </w:r>
          </w:p>
        </w:tc>
        <w:tc>
          <w:tcPr>
            <w:tcW w:w="2400" w:type="dxa"/>
          </w:tcPr>
          <w:p>
            <w:r>
              <w:t xml:space="preserve">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5368</w:t>
            </w:r>
          </w:p>
        </w:tc>
        <w:tc>
          <w:tcPr>
            <w:tcW w:w="2400" w:type="dxa"/>
          </w:tcPr>
          <w:p>
            <w:r>
              <w:t xml:space="preserve">Request #5368 ? UNSD is preparing a use case to demonstrate the dissemination of data and the integration of SDG metadata into statistical outputs using the SDMX standard. This initiative focuses on linking SDG metadata with the UNdata mobile applications to enhance the accessibility and usability of statistical information. This use case can be used in workshops and guide participants through the process of extracting SDG data and metadata and integrating them into digital products. To support this, UNSD plans to update both UNdata Android and iOS apps with the latest available 2025 data - these updates will mirror the content of the printed Pocketbook publication. For each included SDG indicator, the apps will feature direct links to corresponding metadata, enabling users to explore definitions, methodologies, and sources seamlessly. / To ensure a fully functional and user-friendly experience, UNSD also plans to address several technical issues identified by both internal and external users in the SDG user interface, APIs and metadata related components of the system. This project not only enhances the visibility and utility of SDG data and metadata but also promotes best practices in data and metadata integration and digital dissemination using SDMX standards. / The proposal covers the contractual services needed to update the UNdata apps and fix some components in the SDG infrastructure, including SDG metadata.</w:t>
            </w:r>
          </w:p>
        </w:tc>
        <w:tc>
          <w:tcPr>
            <w:tcW w:w="2400" w:type="dxa"/>
          </w:tcPr>
          <w:p>
            <w:r>
              <w:t xml:space="preserve">Under consideration</w:t>
            </w:r>
          </w:p>
        </w:tc>
        <w:tc>
          <w:tcPr>
            <w:tcW w:w="2400" w:type="dxa"/>
          </w:tcPr>
          <w:p>
            <w:r>
              <w:t xml:space="preserve">Statistics Division</w:t>
            </w:r>
          </w:p>
        </w:tc>
        <w:tc>
          <w:tcPr>
            <w:tcW w:w="2400" w:type="dxa"/>
          </w:tcPr>
          <w:p>
            <w:r>
              <w:t xml:space="preserve">30 Oct 2025</w:t>
            </w:r>
          </w:p>
        </w:tc>
        <w:tc>
          <w:tcPr>
            <w:tcW w:w="2400" w:type="dxa"/>
          </w:tcPr>
          <w:p>
            <w:r>
              <w:t xml:space="preserve">03 Nov 2025</w:t>
            </w:r>
          </w:p>
        </w:tc>
        <w:tc>
          <w:tcPr>
            <w:tcW w:w="2400" w:type="dxa"/>
          </w:tcPr>
          <w:p>
            <w:r>
              <w:t xml:space="preserve">27 Feb 2026</w:t>
            </w:r>
          </w:p>
        </w:tc>
        <w:tc>
          <w:tcPr>
            <w:tcW w:w="2400" w:type="dxa"/>
          </w:tcPr>
          <w:p>
            <w:r>
              <w:t xml:space="preserve">Harumi Shibata Salazar | shibata@un.org</w:t>
            </w:r>
          </w:p>
        </w:tc>
        <w:tc>
          <w:tcPr>
            <w:tcW w:w="2400" w:type="dxa"/>
          </w:tcPr>
          <w:p>
            <w:r>
              <w:t xml:space="preserve">UNSD is preparing a use case to demonstrate the dissemination of data and the integration of SDG metadata into statistical outputs using the SDMX standard. This initiative focuses on linking SDG metadata with the UNdata mobile applications to enhance the accessibility and usability of statistical information. This use case can be used in workshops and guide participants through the process of extracting SDG data and metadata and integrating them into digital products. To support this, UNSD plans to update both UNdata Android and iOS apps with the latest available 2025 data - these updates will mirror the content of the printed Pocketbook publication. For each included SDG indicator, the apps will feature direct links to corresponding metadata, enabling users to explore definitions, methodologies, and sources seamlessly. / To ensure a fully functional and user-friendly experience, UNSD also plans to address several technical issues identified by both internal and external users in the SDG user interface, APIs and metadata related components of the system. This project not only enhances the visibility and utility of SDG data and metadata but also promotes best practices in data and metadata integration and digital dissemination using SDMX standards. / The proposal covers the contractual services needed to update the UNdata apps and fix some components in the SDG infrastructure, including SDG metadata.</w:t>
            </w:r>
          </w:p>
        </w:tc>
        <w:tc>
          <w:tcPr>
            <w:tcW w:w="2400" w:type="dxa"/>
          </w:tcPr>
          <w:p>
            <w:r>
              <w:t xml:space="preserve"/>
            </w:r>
          </w:p>
        </w:tc>
        <w:tc>
          <w:tcPr>
            <w:tcW w:w="2400" w:type="dxa"/>
          </w:tcPr>
          <w:p>
            <w:r>
              <w:t xml:space="preserve"/>
            </w:r>
          </w:p>
        </w:tc>
      </w:tr>
      <w:tr>
        <w:tc>
          <w:tcPr>
            <w:tcW w:w="2400" w:type="dxa"/>
          </w:tcPr>
          <w:p>
            <w:r>
              <w:t xml:space="preserve">5208</w:t>
            </w:r>
          </w:p>
        </w:tc>
        <w:tc>
          <w:tcPr>
            <w:tcW w:w="2400" w:type="dxa"/>
          </w:tcPr>
          <w:p>
            <w:r>
              <w:t xml:space="preserve">Request #5208 ? The request is for a capacity building workshop to prepare census managers in Anglophone African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African Centre for Statistics at the United Nations Economic Commission for Africa (UNECA), United Nations Population Fund (UNFPA), Statistics South Africa, and the Office of National Statistics of the United Kingdom (ONS-UK).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Completed</w:t>
            </w:r>
          </w:p>
        </w:tc>
        <w:tc>
          <w:tcPr>
            <w:tcW w:w="2400" w:type="dxa"/>
          </w:tcPr>
          <w:p>
            <w:r>
              <w:t xml:space="preserve">Statistics Division</w:t>
            </w:r>
          </w:p>
        </w:tc>
        <w:tc>
          <w:tcPr>
            <w:tcW w:w="2400" w:type="dxa"/>
          </w:tcPr>
          <w:p>
            <w:r>
              <w:t xml:space="preserve">12 May 2025</w:t>
            </w:r>
          </w:p>
        </w:tc>
        <w:tc>
          <w:tcPr>
            <w:tcW w:w="2400" w:type="dxa"/>
          </w:tcPr>
          <w:p>
            <w:r>
              <w:t xml:space="preserve">04 Aug 2025</w:t>
            </w:r>
          </w:p>
        </w:tc>
        <w:tc>
          <w:tcPr>
            <w:tcW w:w="2400" w:type="dxa"/>
          </w:tcPr>
          <w:p>
            <w:r>
              <w:t xml:space="preserve">08 Aug 2025</w:t>
            </w:r>
          </w:p>
        </w:tc>
        <w:tc>
          <w:tcPr>
            <w:tcW w:w="2400" w:type="dxa"/>
          </w:tcPr>
          <w:p>
            <w:r>
              <w:t xml:space="preserve">Seiffe Tadesse | tadesse5@un.org</w:t>
            </w:r>
          </w:p>
        </w:tc>
        <w:tc>
          <w:tcPr>
            <w:tcW w:w="2400" w:type="dxa"/>
          </w:tcPr>
          <w:p>
            <w:r>
              <w:t xml:space="preserve">The request is for a capacity building workshop to prepare census managers in Anglophone African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African Centre for Statistics at the United Nations Economic Commission for Africa (UNECA), United Nations Population Fund (UNFPA), Statistics South Africa, and the Office of National Statistics of the United Kingdom (ONS-UK).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
            </w:r>
          </w:p>
        </w:tc>
        <w:tc>
          <w:tcPr>
            <w:tcW w:w="2400" w:type="dxa"/>
          </w:tcPr>
          <w:p>
            <w:r>
              <w:t xml:space="preserve"/>
            </w:r>
          </w:p>
        </w:tc>
      </w:tr>
      <w:tr>
        <w:tc>
          <w:tcPr>
            <w:tcW w:w="2400" w:type="dxa"/>
          </w:tcPr>
          <w:p>
            <w:r>
              <w:t xml:space="preserve">5082</w:t>
            </w:r>
          </w:p>
        </w:tc>
        <w:tc>
          <w:tcPr>
            <w:tcW w:w="2400" w:type="dxa"/>
          </w:tcPr>
          <w:p>
            <w:r>
              <w:t xml:space="preserve">Request #5082 ? In response to countries' requests for enhanced training in evidence-based Voluntary National Review (VNR) development, UNSD has initiated capacity-building efforts, including workshops and the creation of the "Practical Guide for Evidence-based Voluntary National Reviews." To further support these efforts and meet the demand for accessible, self-paced learning, e-learning materials will be developed based on the Guide, allowing Member States to access the training at any time. These materials will not only reinforce the guidance in the workshops but also offer more in-depth information, country examples, case studies, and practical tools to assist in the development of evidence-based VNRs.</w:t>
            </w:r>
          </w:p>
        </w:tc>
        <w:tc>
          <w:tcPr>
            <w:tcW w:w="2400" w:type="dxa"/>
          </w:tcPr>
          <w:p>
            <w:r>
              <w:t xml:space="preserve">Under consideration</w:t>
            </w:r>
          </w:p>
        </w:tc>
        <w:tc>
          <w:tcPr>
            <w:tcW w:w="2400" w:type="dxa"/>
          </w:tcPr>
          <w:p>
            <w:r>
              <w:t xml:space="preserve">Statistics Division</w:t>
            </w:r>
          </w:p>
        </w:tc>
        <w:tc>
          <w:tcPr>
            <w:tcW w:w="2400" w:type="dxa"/>
          </w:tcPr>
          <w:p>
            <w:r>
              <w:t xml:space="preserve">20 Sept 2024</w:t>
            </w:r>
          </w:p>
        </w:tc>
        <w:tc>
          <w:tcPr>
            <w:tcW w:w="2400" w:type="dxa"/>
          </w:tcPr>
          <w:p>
            <w:r>
              <w:t xml:space="preserve">01 Oct 2024</w:t>
            </w:r>
          </w:p>
        </w:tc>
        <w:tc>
          <w:tcPr>
            <w:tcW w:w="2400" w:type="dxa"/>
          </w:tcPr>
          <w:p>
            <w:r>
              <w:t xml:space="preserve">31 Dec 2024</w:t>
            </w:r>
          </w:p>
        </w:tc>
        <w:tc>
          <w:tcPr>
            <w:tcW w:w="2400" w:type="dxa"/>
          </w:tcPr>
          <w:p>
            <w:r>
              <w:t xml:space="preserve">Yongyi Min | min3@un.org</w:t>
            </w:r>
          </w:p>
        </w:tc>
        <w:tc>
          <w:tcPr>
            <w:tcW w:w="2400" w:type="dxa"/>
          </w:tcPr>
          <w:p>
            <w:r>
              <w:t xml:space="preserve">In response to countries' requests for enhanced training in evidence-based Voluntary National Review (VNR) development, UNSD has initiated capacity-building efforts, including workshops and the creation of the "Practical Guide for Evidence-based Voluntary National Reviews." To further support these efforts and meet the demand for accessible, self-paced learning, e-learning materials will be developed based on the Guide, allowing Member States to access the training at any time. These materials will not only reinforce the guidance in the workshops but also offer more in-depth information, country examples, case studies, and practical tools to assist in the development of evidence-based VNRs.</w:t>
            </w:r>
          </w:p>
        </w:tc>
        <w:tc>
          <w:tcPr>
            <w:tcW w:w="2400" w:type="dxa"/>
          </w:tcPr>
          <w:p>
            <w:r>
              <w:t xml:space="preserve">Country standardized: 'Turkey' -&gt; 'Türkiye'.</w:t>
            </w:r>
          </w:p>
        </w:tc>
        <w:tc>
          <w:tcPr>
            <w:tcW w:w="2400" w:type="dxa"/>
          </w:tcPr>
          <w:p>
            <w:r>
              <w:t xml:space="preserve"/>
            </w:r>
          </w:p>
        </w:tc>
      </w:tr>
      <w:tr>
        <w:tc>
          <w:tcPr>
            <w:tcW w:w="2400" w:type="dxa"/>
          </w:tcPr>
          <w:p>
            <w:r>
              <w:t xml:space="preserve">5080</w:t>
            </w:r>
          </w:p>
        </w:tc>
        <w:tc>
          <w:tcPr>
            <w:tcW w:w="2400" w:type="dxa"/>
          </w:tcPr>
          <w:p>
            <w:r>
              <w:t xml:space="preserve">Request #5080 ? This workshop builds on last year's event, which focused on supporting evidence-based Voluntary National Reviews (VNRs) and Sustainable Development Goals (SDG) reporting for National Statistics Office (NSO) SDG focal persons presenting their VNR in 2024, with an emphasis on data. More information can be found here. This time, we are integrating it with the First Global Workshop for the 2025 Voluntary National Reviews, bringing together national VNR focal persons and NSO focal persons. The goal is to connect policy and data experts to enhance evidence-based VNR implementation for the 2025 cohort of countries. / The integrated workshop has been approved with our respective management and the agenda and concept note is being developed. The plan is to support the participation of member states from the approved RPTC budget from SD and OISC.</w:t>
            </w:r>
          </w:p>
        </w:tc>
        <w:tc>
          <w:tcPr>
            <w:tcW w:w="2400" w:type="dxa"/>
          </w:tcPr>
          <w:p>
            <w:r>
              <w:t xml:space="preserve">Under consideration</w:t>
            </w:r>
          </w:p>
        </w:tc>
        <w:tc>
          <w:tcPr>
            <w:tcW w:w="2400" w:type="dxa"/>
          </w:tcPr>
          <w:p>
            <w:r>
              <w:t xml:space="preserve">Office for Intergovernmental Support and Coordination for Sustainable Development, Statistics Division</w:t>
            </w:r>
          </w:p>
        </w:tc>
        <w:tc>
          <w:tcPr>
            <w:tcW w:w="2400" w:type="dxa"/>
          </w:tcPr>
          <w:p>
            <w:r>
              <w:t xml:space="preserve">19 Sept 2024</w:t>
            </w:r>
          </w:p>
        </w:tc>
        <w:tc>
          <w:tcPr>
            <w:tcW w:w="2400" w:type="dxa"/>
          </w:tcPr>
          <w:p>
            <w:r>
              <w:t xml:space="preserve">03 Dec 2024</w:t>
            </w:r>
          </w:p>
        </w:tc>
        <w:tc>
          <w:tcPr>
            <w:tcW w:w="2400" w:type="dxa"/>
          </w:tcPr>
          <w:p>
            <w:r>
              <w:t xml:space="preserve">11 Apr 2025</w:t>
            </w:r>
          </w:p>
        </w:tc>
        <w:tc>
          <w:tcPr>
            <w:tcW w:w="2400" w:type="dxa"/>
          </w:tcPr>
          <w:p>
            <w:r>
              <w:t xml:space="preserve">Yongyi Min, | min3@un.org</w:t>
            </w:r>
          </w:p>
        </w:tc>
        <w:tc>
          <w:tcPr>
            <w:tcW w:w="2400" w:type="dxa"/>
          </w:tcPr>
          <w:p>
            <w:r>
              <w:t xml:space="preserve">This workshop builds on last year's event, which focused on supporting evidence-based Voluntary National Reviews (VNRs) and Sustainable Development Goals (SDG) reporting for National Statistics Office (NSO) SDG focal persons presenting their VNR in 2024, with an emphasis on data. More information can be found here. This time, we are integrating it with the First Global Workshop for the 2025 Voluntary National Reviews, bringing together national VNR focal persons and NSO focal persons. The goal is to connect policy and data experts to enhance evidence-based VNR implementation for the 2025 cohort of countries. / The integrated workshop has been approved with our respective management and the agenda and concept note is being developed. The plan is to support the participation of member states from the approved RPTC budget from SD and OISC.</w:t>
            </w:r>
          </w:p>
        </w:tc>
        <w:tc>
          <w:tcPr>
            <w:tcW w:w="2400" w:type="dxa"/>
          </w:tcPr>
          <w:p>
            <w:r>
              <w:t xml:space="preserve">Country standardized: 'Turkey' -&gt; 'Türkiye'.</w:t>
            </w:r>
          </w:p>
        </w:tc>
        <w:tc>
          <w:tcPr>
            <w:tcW w:w="2400" w:type="dxa"/>
          </w:tcPr>
          <w:p>
            <w:r>
              <w:t xml:space="preserve"/>
            </w:r>
          </w:p>
        </w:tc>
      </w:tr>
      <w:tr>
        <w:tc>
          <w:tcPr>
            <w:tcW w:w="2400" w:type="dxa"/>
          </w:tcPr>
          <w:p>
            <w:r>
              <w:t xml:space="preserve">4960</w:t>
            </w:r>
          </w:p>
        </w:tc>
        <w:tc>
          <w:tcPr>
            <w:tcW w:w="2400" w:type="dxa"/>
          </w:tcPr>
          <w:p>
            <w:r>
              <w:t xml:space="preserve">Request #4960 ? The United Nations Statistics Division (UNSD) is proposing to organize a regional workshop on statistical business registers and industrial classifications, in collaboration with the United Nations Economic and Social Commission for Western Asia (ESCWA) and the Arab Institute for Training and Research in Statistics (AITRS), in Amman, Jordan on 25 â€“ 27 June 2024. / The objectives of this regional workshop course include: 1) help participants acquire knowledge and skills on the development and use of statistical business registers (SBRs) for data production of official business statistics; and 2) introduce to the participants the relevant resources that have been produced by the United Nations Committee of Experts on Business and Trade Statistics (UNCEBTS) and other Committees with regard to SBR development, including the SBR Maturity Model, the relevant toolkit for assessment on the SBR development, and ISIC, Rev. 5 and other classifications in use in the SBR. / The total budget of this proposal is US$38,056.34, which covers the participation of two DESA/UNSD staff members, two resource persons from the UK and from the Netherlands, and 12 participants from the National Statistics Offices in the ESCWA region.</w:t>
            </w:r>
          </w:p>
        </w:tc>
        <w:tc>
          <w:tcPr>
            <w:tcW w:w="2400" w:type="dxa"/>
          </w:tcPr>
          <w:p>
            <w:r>
              <w:t xml:space="preserve">Under consideration</w:t>
            </w:r>
          </w:p>
        </w:tc>
        <w:tc>
          <w:tcPr>
            <w:tcW w:w="2400" w:type="dxa"/>
          </w:tcPr>
          <w:p>
            <w:r>
              <w:t xml:space="preserve">Statistics Division</w:t>
            </w:r>
          </w:p>
        </w:tc>
        <w:tc>
          <w:tcPr>
            <w:tcW w:w="2400" w:type="dxa"/>
          </w:tcPr>
          <w:p>
            <w:r>
              <w:t xml:space="preserve">15 Apr 2024</w:t>
            </w:r>
          </w:p>
        </w:tc>
        <w:tc>
          <w:tcPr>
            <w:tcW w:w="2400" w:type="dxa"/>
          </w:tcPr>
          <w:p>
            <w:r>
              <w:t xml:space="preserve">25 Jun 2024</w:t>
            </w:r>
          </w:p>
        </w:tc>
        <w:tc>
          <w:tcPr>
            <w:tcW w:w="2400" w:type="dxa"/>
          </w:tcPr>
          <w:p>
            <w:r>
              <w:t xml:space="preserve">27 Jun 2024</w:t>
            </w:r>
          </w:p>
        </w:tc>
        <w:tc>
          <w:tcPr>
            <w:tcW w:w="2400" w:type="dxa"/>
          </w:tcPr>
          <w:p>
            <w:r>
              <w:t xml:space="preserve">Julian Chow | chowj@un.org</w:t>
            </w:r>
          </w:p>
        </w:tc>
        <w:tc>
          <w:tcPr>
            <w:tcW w:w="2400" w:type="dxa"/>
          </w:tcPr>
          <w:p>
            <w:r>
              <w:t xml:space="preserve">The United Nations Statistics Division (UNSD) is proposing to organize a regional workshop on statistical business registers and industrial classifications, in collaboration with the United Nations Economic and Social Commission for Western Asia (ESCWA) and the Arab Institute for Training and Research in Statistics (AITRS), in Amman, Jordan on 25 â€“ 27 June 2024. / The objectives of this regional workshop course include: 1) help participants acquire knowledge and skills on the development and use of statistical business registers (SBRs) for data production of official business statistics; and 2) introduce to the participants the relevant resources that have been produced by the United Nations Committee of Experts on Business and Trade Statistics (UNCEBTS) and other Committees with regard to SBR development, including the SBR Maturity Model, the relevant toolkit for assessment on the SBR development, and ISIC, Rev. 5 and other classifications in use in the SBR. / The total budget of this proposal is US$38,056.34, which covers the participation of two DESA/UNSD staff members, two resource persons from the UK and from the Netherlands, and 12 participants from the National Statistics Offices in the ESCWA region.</w:t>
            </w:r>
          </w:p>
        </w:tc>
        <w:tc>
          <w:tcPr>
            <w:tcW w:w="2400" w:type="dxa"/>
          </w:tcPr>
          <w:p>
            <w:r>
              <w:t xml:space="preserve"/>
            </w:r>
          </w:p>
        </w:tc>
        <w:tc>
          <w:tcPr>
            <w:tcW w:w="2400" w:type="dxa"/>
          </w:tcPr>
          <w:p>
            <w:r>
              <w:t xml:space="preserve"/>
            </w:r>
          </w:p>
        </w:tc>
      </w:tr>
      <w:tr>
        <w:tc>
          <w:tcPr>
            <w:tcW w:w="2400" w:type="dxa"/>
          </w:tcPr>
          <w:p>
            <w:r>
              <w:t xml:space="preserve">4693</w:t>
            </w:r>
          </w:p>
        </w:tc>
        <w:tc>
          <w:tcPr>
            <w:tcW w:w="2400" w:type="dxa"/>
          </w:tcPr>
          <w:p>
            <w:r>
              <w:t xml:space="preserve">Request #4693 ? UN DESA/DPIDGâ€™s has been requested by ESCWA in the collaboration in the implementation of a training workshop on institutional arrangements for policy coherence and changing mindsets, based on the Curriculum on Governance for the SDGs, to be conducted in Tunis next fall (October /November 2023) with Libyan civil servants.</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05 May 2023</w:t>
            </w:r>
          </w:p>
        </w:tc>
        <w:tc>
          <w:tcPr>
            <w:tcW w:w="2400" w:type="dxa"/>
          </w:tcPr>
          <w:p>
            <w:r>
              <w:t xml:space="preserve">01 Oct 2023</w:t>
            </w:r>
          </w:p>
        </w:tc>
        <w:tc>
          <w:tcPr>
            <w:tcW w:w="2400" w:type="dxa"/>
          </w:tcPr>
          <w:p>
            <w:r>
              <w:t xml:space="preserve">30 Nov 2023</w:t>
            </w:r>
          </w:p>
        </w:tc>
        <w:tc>
          <w:tcPr>
            <w:tcW w:w="2400" w:type="dxa"/>
          </w:tcPr>
          <w:p>
            <w:r>
              <w:t xml:space="preserve">Youness Abouyoub | abouyouby@un.org</w:t>
            </w:r>
          </w:p>
        </w:tc>
        <w:tc>
          <w:tcPr>
            <w:tcW w:w="2400" w:type="dxa"/>
          </w:tcPr>
          <w:p>
            <w:r>
              <w:t xml:space="preserve">UN DESA/DPIDGâ€™s has been requested by ESCWA in the collaboration in the implementation of a training workshop on institutional arrangements for policy coherence and changing mindsets, based on the Curriculum on Governance for the SDGs, to be conducted in Tunis next fall (October /November 2023) with Libyan civil servants.</w:t>
            </w:r>
          </w:p>
        </w:tc>
        <w:tc>
          <w:tcPr>
            <w:tcW w:w="2400" w:type="dxa"/>
          </w:tcPr>
          <w:p>
            <w:r>
              <w:t xml:space="preserve"/>
            </w:r>
          </w:p>
        </w:tc>
        <w:tc>
          <w:tcPr>
            <w:tcW w:w="2400" w:type="dxa"/>
          </w:tcPr>
          <w:p>
            <w:r>
              <w:t xml:space="preserve"/>
            </w:r>
          </w:p>
        </w:tc>
      </w:tr>
      <w:tr>
        <w:tc>
          <w:tcPr>
            <w:tcW w:w="2400" w:type="dxa"/>
          </w:tcPr>
          <w:p>
            <w:r>
              <w:t xml:space="preserve">4697</w:t>
            </w:r>
          </w:p>
        </w:tc>
        <w:tc>
          <w:tcPr>
            <w:tcW w:w="2400" w:type="dxa"/>
          </w:tcPr>
          <w:p>
            <w:r>
              <w:t xml:space="preserve">Request #4697 ? UNSD and ESCWA are organizing a joint Workshop on the Use of the Statistical Data and Metadata Exchange (SDMX) Standard for Reporting the SDG indicators in Amman from 5th to 8th of June 2023.  The Workshop will bring together statisticians and IT specialists from various national statistical offices in the Arab region. The event will provide hands-on training on data mapping and conversion using the SDMX standard tools as per international standards respecting Content Constraints for disaggregation and adhering to the official SDG framework, as well as hands-on examples on customizing national Data Structure Definitions (DSDs), the workshop will brief participants on SDMX Reference Infrastructure (SDMX-RI) tool, DSD Constructor and Matrix Generator. The participants will share national experiences on implementing automated data and metadata exchange for statistical indicators using the ESCWA SDMX Converter. The Workshop will be organized for a duration of four days (5th June- 8th June 2023) and will include presentations, demonstrations, and Q&amp;A sessions, and hands-on exercises as a main focus of this course.</w:t>
            </w:r>
          </w:p>
        </w:tc>
        <w:tc>
          <w:tcPr>
            <w:tcW w:w="2400" w:type="dxa"/>
          </w:tcPr>
          <w:p>
            <w:r>
              <w:t xml:space="preserve">Completed</w:t>
            </w:r>
          </w:p>
        </w:tc>
        <w:tc>
          <w:tcPr>
            <w:tcW w:w="2400" w:type="dxa"/>
          </w:tcPr>
          <w:p>
            <w:r>
              <w:t xml:space="preserve">Statistics Division</w:t>
            </w:r>
          </w:p>
        </w:tc>
        <w:tc>
          <w:tcPr>
            <w:tcW w:w="2400" w:type="dxa"/>
          </w:tcPr>
          <w:p>
            <w:r>
              <w:t xml:space="preserve">26 Apr 2023</w:t>
            </w:r>
          </w:p>
        </w:tc>
        <w:tc>
          <w:tcPr>
            <w:tcW w:w="2400" w:type="dxa"/>
          </w:tcPr>
          <w:p>
            <w:r>
              <w:t xml:space="preserve">05 Jun 2023</w:t>
            </w:r>
          </w:p>
        </w:tc>
        <w:tc>
          <w:tcPr>
            <w:tcW w:w="2400" w:type="dxa"/>
          </w:tcPr>
          <w:p>
            <w:r>
              <w:t xml:space="preserve">08 Jun 2023</w:t>
            </w:r>
          </w:p>
        </w:tc>
        <w:tc>
          <w:tcPr>
            <w:tcW w:w="2400" w:type="dxa"/>
          </w:tcPr>
          <w:p>
            <w:r>
              <w:t xml:space="preserve">Abdulla Gozalov | gozalov@un.org</w:t>
            </w:r>
          </w:p>
        </w:tc>
        <w:tc>
          <w:tcPr>
            <w:tcW w:w="2400" w:type="dxa"/>
          </w:tcPr>
          <w:p>
            <w:r>
              <w:t xml:space="preserve">UNSD and ESCWA are organizing a joint Workshop on the Use of the Statistical Data and Metadata Exchange (SDMX) Standard for Reporting the SDG indicators in Amman from 5th to 8th of June 2023.  The Workshop will bring together statisticians and IT specialists from various national statistical offices in the Arab region. The event will provide hands-on training on data mapping and conversion using the SDMX standard tools as per international standards respecting Content Constraints for disaggregation and adhering to the official SDG framework, as well as hands-on examples on customizing national Data Structure Definitions (DSDs), the workshop will brief participants on SDMX Reference Infrastructure (SDMX-RI) tool, DSD Constructor and Matrix Generator. The participants will share national experiences on implementing automated data and metadata exchange for statistical indicators using the ESCWA SDMX Converter. The Workshop will be organized for a duration of four days (5th June- 8th June 2023) and will include presentations, demonstrations, and Q&amp;A sessions, and hands-on exercises as a main focus of this course.</w:t>
            </w:r>
          </w:p>
        </w:tc>
        <w:tc>
          <w:tcPr>
            <w:tcW w:w="2400" w:type="dxa"/>
          </w:tcPr>
          <w:p>
            <w:r>
              <w:t xml:space="preserve"/>
            </w:r>
          </w:p>
        </w:tc>
        <w:tc>
          <w:tcPr>
            <w:tcW w:w="2400" w:type="dxa"/>
          </w:tcPr>
          <w:p>
            <w:r>
              <w:t xml:space="preserve"/>
            </w:r>
          </w:p>
        </w:tc>
      </w:tr>
      <w:tr>
        <w:tc>
          <w:tcPr>
            <w:tcW w:w="2400" w:type="dxa"/>
          </w:tcPr>
          <w:p>
            <w:r>
              <w:t xml:space="preserve">4741</w:t>
            </w:r>
          </w:p>
        </w:tc>
        <w:tc>
          <w:tcPr>
            <w:tcW w:w="2400" w:type="dxa"/>
          </w:tcPr>
          <w:p>
            <w:r>
              <w:t xml:space="preserve">Request #4741 ? 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Completed</w:t>
            </w:r>
          </w:p>
        </w:tc>
        <w:tc>
          <w:tcPr>
            <w:tcW w:w="2400" w:type="dxa"/>
          </w:tcPr>
          <w:p>
            <w:r>
              <w:t xml:space="preserve">Financing for Sustainable Development Office</w:t>
            </w:r>
          </w:p>
        </w:tc>
        <w:tc>
          <w:tcPr>
            <w:tcW w:w="2400" w:type="dxa"/>
          </w:tcPr>
          <w:p>
            <w:r>
              <w:t xml:space="preserve">30 Nov 2022</w:t>
            </w:r>
          </w:p>
        </w:tc>
        <w:tc>
          <w:tcPr>
            <w:tcW w:w="2400" w:type="dxa"/>
          </w:tcPr>
          <w:p>
            <w:r>
              <w:t xml:space="preserve"/>
            </w:r>
          </w:p>
        </w:tc>
        <w:tc>
          <w:tcPr>
            <w:tcW w:w="2400" w:type="dxa"/>
          </w:tcPr>
          <w:p>
            <w:r>
              <w:t xml:space="preserve">13 Dec 2023</w:t>
            </w:r>
          </w:p>
        </w:tc>
        <w:tc>
          <w:tcPr>
            <w:tcW w:w="2400" w:type="dxa"/>
          </w:tcPr>
          <w:p>
            <w:r>
              <w:t xml:space="preserve">Feriel Zemzoum | feriel.zemzoum@un.org</w:t>
            </w:r>
          </w:p>
        </w:tc>
        <w:tc>
          <w:tcPr>
            <w:tcW w:w="2400" w:type="dxa"/>
          </w:tcPr>
          <w:p>
            <w:r>
              <w:t xml:space="preserve">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Country standardized: 'Cote d'Ivoire' -&gt; 'Côte d’Ivoire'.</w:t>
            </w:r>
          </w:p>
        </w:tc>
        <w:tc>
          <w:tcPr>
            <w:tcW w:w="2400" w:type="dxa"/>
          </w:tcPr>
          <w:p>
            <w:r>
              <w:t xml:space="preserve">requests.xlsx record '4741': Countries Country text 'Mayotte' could not be matched; no country assignment was inferred. / requests.xlsx record '4741': Countries Country text 'Reunion' could not be matched; no country assignment was inferred. / requests.xlsx record '4741': Countries Country text 'Saint Helena' could not be matched; no country assignment was inferred. / requests.xlsx record '4741': Country 'Mayotte' could not be matched to an ISO3 value. / requests.xlsx record '4741': Country 'Reunion' could not be matched to an ISO3 value. / requests.xlsx record '4741': Country 'Saint Helena' could not be matched to an ISO3 value. / requests.xlsx record '4741': Country text 'Mayotte' could not be matched; no country assignment was inferred. / requests.xlsx record '4741': Country text 'Reunion' could not be matched; no country assignment was inferred. / requests.xlsx record '4741': Country text 'Saint Helena' could not be matched; no country assignment was inferred.</w:t>
            </w:r>
          </w:p>
        </w:tc>
      </w:tr>
      <w:tr>
        <w:tc>
          <w:tcPr>
            <w:tcW w:w="2400" w:type="dxa"/>
          </w:tcPr>
          <w:p>
            <w:r>
              <w:t xml:space="preserve">3900</w:t>
            </w:r>
          </w:p>
        </w:tc>
        <w:tc>
          <w:tcPr>
            <w:tcW w:w="2400" w:type="dxa"/>
          </w:tcPr>
          <w:p>
            <w:r>
              <w:t xml:space="preserve">Request #3900 ? DPIDG was requested by the International Association of Schools and Institutes of Administration (IASIA) to provide support in enhancing the capacities of governments in Africa to promote public service innovation and digital government for SDGs.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07 Feb 2019</w:t>
            </w:r>
          </w:p>
        </w:tc>
        <w:tc>
          <w:tcPr>
            <w:tcW w:w="2400" w:type="dxa"/>
          </w:tcPr>
          <w:p>
            <w:r>
              <w:t xml:space="preserve">26 Jul 2021</w:t>
            </w:r>
          </w:p>
        </w:tc>
        <w:tc>
          <w:tcPr>
            <w:tcW w:w="2400" w:type="dxa"/>
          </w:tcPr>
          <w:p>
            <w:r>
              <w:t xml:space="preserve">30 Jul 2021</w:t>
            </w:r>
          </w:p>
        </w:tc>
        <w:tc>
          <w:tcPr>
            <w:tcW w:w="2400" w:type="dxa"/>
          </w:tcPr>
          <w:p>
            <w:r>
              <w:t xml:space="preserve">Garegin Manukyan | manukyan@un.org</w:t>
            </w:r>
          </w:p>
        </w:tc>
        <w:tc>
          <w:tcPr>
            <w:tcW w:w="2400" w:type="dxa"/>
          </w:tcPr>
          <w:p>
            <w:r>
              <w:t xml:space="preserve">DPIDG was requested by the International Association of Schools and Institutes of Administration (IASIA) to provide support in enhancing the capacities of governments in Africa to promote public service innovation and digital government for SDGs.</w:t>
            </w:r>
          </w:p>
        </w:tc>
        <w:tc>
          <w:tcPr>
            <w:tcW w:w="2400" w:type="dxa"/>
          </w:tcPr>
          <w:p>
            <w:r>
              <w:t xml:space="preserve"/>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GeoData_with_ISO3166_alpha3.xlsx: last modified 2026-05-22, more than 30 days before ingestion (134 days).</w:t>
            </w:r>
          </w:p>
        </w:tc>
      </w:tr>
      <w:tr>
        <w:tc>
          <w:tcPr>
            <w:tcW w:w="2400" w:type="dxa"/>
          </w:tcPr>
          <w:p>
            <w:r>
              <w:t xml:space="preserve">2</w:t>
            </w:r>
          </w:p>
        </w:tc>
        <w:tc>
          <w:tcPr>
            <w:tcW w:w="2400" w:type="dxa"/>
          </w:tcPr>
          <w:p>
            <w:r>
              <w:t xml:space="preserve">requests.xlsx record '4741': Countries Country text 'Mayotte' could not be matched; no country assignment was inferred.</w:t>
            </w:r>
          </w:p>
        </w:tc>
      </w:tr>
      <w:tr>
        <w:tc>
          <w:tcPr>
            <w:tcW w:w="2400" w:type="dxa"/>
          </w:tcPr>
          <w:p>
            <w:r>
              <w:t xml:space="preserve">3</w:t>
            </w:r>
          </w:p>
        </w:tc>
        <w:tc>
          <w:tcPr>
            <w:tcW w:w="2400" w:type="dxa"/>
          </w:tcPr>
          <w:p>
            <w:r>
              <w:t xml:space="preserve">requests.xlsx record '4741': Countries Country text 'Reunion' could not be matched; no country assignment was inferred.</w:t>
            </w:r>
          </w:p>
        </w:tc>
      </w:tr>
      <w:tr>
        <w:tc>
          <w:tcPr>
            <w:tcW w:w="2400" w:type="dxa"/>
          </w:tcPr>
          <w:p>
            <w:r>
              <w:t xml:space="preserve">4</w:t>
            </w:r>
          </w:p>
        </w:tc>
        <w:tc>
          <w:tcPr>
            <w:tcW w:w="2400" w:type="dxa"/>
          </w:tcPr>
          <w:p>
            <w:r>
              <w:t xml:space="preserve">requests.xlsx record '4741': Countries Country text 'Saint Helena' could not be matched; no country assignment was inferred.</w:t>
            </w:r>
          </w:p>
        </w:tc>
      </w:tr>
      <w:tr>
        <w:tc>
          <w:tcPr>
            <w:tcW w:w="2400" w:type="dxa"/>
          </w:tcPr>
          <w:p>
            <w:r>
              <w:t xml:space="preserve">5</w:t>
            </w:r>
          </w:p>
        </w:tc>
        <w:tc>
          <w:tcPr>
            <w:tcW w:w="2400" w:type="dxa"/>
          </w:tcPr>
          <w:p>
            <w:r>
              <w:t xml:space="preserve">requests.xlsx record '4741': Country 'Mayotte' could not be matched to an ISO3 value.</w:t>
            </w:r>
          </w:p>
        </w:tc>
      </w:tr>
      <w:tr>
        <w:tc>
          <w:tcPr>
            <w:tcW w:w="2400" w:type="dxa"/>
          </w:tcPr>
          <w:p>
            <w:r>
              <w:t xml:space="preserve">6</w:t>
            </w:r>
          </w:p>
        </w:tc>
        <w:tc>
          <w:tcPr>
            <w:tcW w:w="2400" w:type="dxa"/>
          </w:tcPr>
          <w:p>
            <w:r>
              <w:t xml:space="preserve">requests.xlsx record '4741': Country 'Reunion' could not be matched to an ISO3 value.</w:t>
            </w:r>
          </w:p>
        </w:tc>
      </w:tr>
      <w:tr>
        <w:tc>
          <w:tcPr>
            <w:tcW w:w="2400" w:type="dxa"/>
          </w:tcPr>
          <w:p>
            <w:r>
              <w:t xml:space="preserve">7</w:t>
            </w:r>
          </w:p>
        </w:tc>
        <w:tc>
          <w:tcPr>
            <w:tcW w:w="2400" w:type="dxa"/>
          </w:tcPr>
          <w:p>
            <w:r>
              <w:t xml:space="preserve">requests.xlsx record '4741': Country 'Saint Helena' could not be matched to an ISO3 value.</w:t>
            </w:r>
          </w:p>
        </w:tc>
      </w:tr>
      <w:tr>
        <w:tc>
          <w:tcPr>
            <w:tcW w:w="2400" w:type="dxa"/>
          </w:tcPr>
          <w:p>
            <w:r>
              <w:t xml:space="preserve">8</w:t>
            </w:r>
          </w:p>
        </w:tc>
        <w:tc>
          <w:tcPr>
            <w:tcW w:w="2400" w:type="dxa"/>
          </w:tcPr>
          <w:p>
            <w:r>
              <w:t xml:space="preserve">requests.xlsx record '4741': Country text 'Mayotte' could not be matched; no country assignment was inferred.</w:t>
            </w:r>
          </w:p>
        </w:tc>
      </w:tr>
      <w:tr>
        <w:tc>
          <w:tcPr>
            <w:tcW w:w="2400" w:type="dxa"/>
          </w:tcPr>
          <w:p>
            <w:r>
              <w:t xml:space="preserve">9</w:t>
            </w:r>
          </w:p>
        </w:tc>
        <w:tc>
          <w:tcPr>
            <w:tcW w:w="2400" w:type="dxa"/>
          </w:tcPr>
          <w:p>
            <w:r>
              <w:t xml:space="preserve">requests.xlsx record '4741': Country text 'Reunion' could not be matched; no country assignment was inferred.</w:t>
            </w:r>
          </w:p>
        </w:tc>
      </w:tr>
      <w:tr>
        <w:tc>
          <w:tcPr>
            <w:tcW w:w="2400" w:type="dxa"/>
          </w:tcPr>
          <w:p>
            <w:r>
              <w:t xml:space="preserve">10</w:t>
            </w:r>
          </w:p>
        </w:tc>
        <w:tc>
          <w:tcPr>
            <w:tcW w:w="2400" w:type="dxa"/>
          </w:tcPr>
          <w:p>
            <w:r>
              <w:t xml:space="preserve">requests.xlsx record '4741': Country text 'Saint Helena' could not be matched; no country assignment was inferred.</w:t>
            </w:r>
          </w:p>
        </w:tc>
      </w:tr>
      <w:tr>
        <w:tc>
          <w:tcPr>
            <w:tcW w:w="2400" w:type="dxa"/>
          </w:tcPr>
          <w:p>
            <w:r>
              <w:t xml:space="preserve">11</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12</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13</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14</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15</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16</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17</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18</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19</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20</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21</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22</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23</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24</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25</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26</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27</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28</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29</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30</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31</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32</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33</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34</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35</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36</w:t>
            </w:r>
          </w:p>
        </w:tc>
        <w:tc>
          <w:tcPr>
            <w:tcW w:w="2400" w:type="dxa"/>
          </w:tcPr>
          <w:p>
            <w:r>
              <w:t xml:space="preserve">Resolved - Action: duplicate evaluation at evaluations.xlsx row 306 removed; retained row 297 ().</w:t>
            </w:r>
          </w:p>
        </w:tc>
      </w:tr>
      <w:tr>
        <w:tc>
          <w:tcPr>
            <w:tcW w:w="2400" w:type="dxa"/>
          </w:tcPr>
          <w:p>
            <w:r>
              <w:t xml:space="preserve">37</w:t>
            </w:r>
          </w:p>
        </w:tc>
        <w:tc>
          <w:tcPr>
            <w:tcW w:w="2400" w:type="dxa"/>
          </w:tcPr>
          <w:p>
            <w:r>
              <w:t xml:space="preserve">Resolved - Action: duplicate evaluation at evaluations.xlsx row 332 removed; retained row 302 ().</w:t>
            </w:r>
          </w:p>
        </w:tc>
      </w:tr>
      <w:tr>
        <w:tc>
          <w:tcPr>
            <w:tcW w:w="2400" w:type="dxa"/>
          </w:tcPr>
          <w:p>
            <w:r>
              <w:t xml:space="preserve">38</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39</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40</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41</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42</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43</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44</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45</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46</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47</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48</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49</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50</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51</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52</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53</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54</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55</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56</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57</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