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Democratic Socialist Republic of Sri Lanka</w:t>
      </w:r>
    </w:p>
    <w:p>
      <w:r>
        <w:rPr>
          <w:sz w:val="20"/>
          <w:color w:val="4B5563"/>
        </w:rPr>
        <w:t xml:space="preserve">Asia</w:t>
      </w:r>
    </w:p>
    <w:p>
      <w:r>
        <w:rPr>
          <w:sz w:val="20"/>
          <w:color w:val="4B5563"/>
        </w:rPr>
        <w:t xml:space="preserve">Exported 05 Oct 2026, 14:20 | Snapshot 03 Oct 2026, 21:47 GMT-4</w:t>
      </w:r>
    </w:p>
    <w:p>
      <w:r>
        <w:rPr>
          <w:b/>
          <w:sz w:val="28"/>
          <w:color w:val="174A7C"/>
        </w:rPr>
        <w:t xml:space="preserve">Summary</w:t>
      </w:r>
    </w:p>
    <w:p>
      <w:r>
        <w:t xml:space="preserve">Democratic Socialist Republic of Sri Lanka is presented in this country card as part of Asia, with Democratic Socialist Republic of Sri Lanka also associated with an unspecified subregion and the no recorded country group grouping. The filtered data for Democratic Socialist Republic of Sri Lanka highlights 9 projects for Democratic Socialist Republic of Sri Lanka, including 2 active or planned projects for Democratic Socialist Republic of Sri Lanka and 6 completed or closed projects for Democratic Socialist Republic of Sri Lanka.</w:t>
      </w:r>
    </w:p>
    <w:p>
      <w:r>
        <w:t xml:space="preserve">For Democratic Socialist Republic of Sri Lanka, the report includes 15 requests for Democratic Socialist Republic of Sri Lanka, 4 RPTC proposals for Democratic Socialist Republic of Sri Lanka, 2 RPTC activities for Democratic Socialist Republic of Sri Lanka, and 1 travel records for Democratic Socialist Republic of Sri Lanka. Financially, Democratic Socialist Republic of Sri Lanka shows USD 12,555,949 in project budget, $160,691 in proposal planned budget, and $201,588 in consumed RPTC activity budget for Democratic Socialist Republic of Sri Lanka.</w:t>
      </w:r>
    </w:p>
    <w:p>
      <w:r>
        <w:t xml:space="preserve">The main organizational coverage for Democratic Socialist Republic of Sri Lanka points to Division for Public Institutions and Digital Government, Division for Sustainable Development Goals, DPIDG, DSDG. Activity records for Democratic Socialist Republic of Sri Lanka list 1,381 participants, including 709 women participants, the current quality review for Democratic Socialist Republic of Sri Lanka includes 63 data quality notes. Current highlights for Democratic Socialist Republic of Sri Lanka include a request focus for Democratic Socialist Republic of Sri Lanka: Request #5519 ? â€¢	To strengthen national data governance framework</w:t>
      </w:r>
      <w:r>
        <w:br/>
        <w:t xml:space="preserve"/>
      </w:r>
      <w:r>
        <w:br/>
        <w:t xml:space="preserve">â€¢	To foster responsible use of AI in public sector</w:t>
      </w:r>
      <w:r>
        <w:br/>
        <w:t xml:space="preserve"/>
      </w:r>
      <w:r>
        <w:br/>
        <w:t xml:space="preserve">â€¢	To enhance digital government services and institutional readiness; an RPTC proposal focus for Democratic Socialist Republic of Sri Lanka: Peer-to-peer Learning Workshops for the Network of National Focal Points on Financing for Development; an activity focus for Democratic Socialist Republic of Sri Lanka: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9</w:t>
            </w:r>
          </w:p>
        </w:tc>
      </w:tr>
      <w:tr>
        <w:tc>
          <w:tcPr>
            <w:tcW w:w="2400" w:type="dxa"/>
          </w:tcPr>
          <w:p>
            <w:r>
              <w:t xml:space="preserve">Project budget</w:t>
            </w:r>
          </w:p>
        </w:tc>
        <w:tc>
          <w:tcPr>
            <w:tcW w:w="2400" w:type="dxa"/>
          </w:tcPr>
          <w:p>
            <w:r>
              <w:t xml:space="preserve">USD 12,555,949</w:t>
            </w:r>
          </w:p>
        </w:tc>
      </w:tr>
      <w:tr>
        <w:tc>
          <w:tcPr>
            <w:tcW w:w="2400" w:type="dxa"/>
          </w:tcPr>
          <w:p>
            <w:r>
              <w:t xml:space="preserve">Requests</w:t>
            </w:r>
          </w:p>
        </w:tc>
        <w:tc>
          <w:tcPr>
            <w:tcW w:w="2400" w:type="dxa"/>
          </w:tcPr>
          <w:p>
            <w:r>
              <w:t xml:space="preserve">15</w:t>
            </w:r>
          </w:p>
        </w:tc>
      </w:tr>
      <w:tr>
        <w:tc>
          <w:tcPr>
            <w:tcW w:w="2400" w:type="dxa"/>
          </w:tcPr>
          <w:p>
            <w:r>
              <w:t xml:space="preserve">RPTC proposals</w:t>
            </w:r>
          </w:p>
        </w:tc>
        <w:tc>
          <w:tcPr>
            <w:tcW w:w="2400" w:type="dxa"/>
          </w:tcPr>
          <w:p>
            <w:r>
              <w:t xml:space="preserve">4</w:t>
            </w:r>
          </w:p>
        </w:tc>
      </w:tr>
      <w:tr>
        <w:tc>
          <w:tcPr>
            <w:tcW w:w="2400" w:type="dxa"/>
          </w:tcPr>
          <w:p>
            <w:r>
              <w:t xml:space="preserve">Proposal planned budget</w:t>
            </w:r>
          </w:p>
        </w:tc>
        <w:tc>
          <w:tcPr>
            <w:tcW w:w="2400" w:type="dxa"/>
          </w:tcPr>
          <w:p>
            <w:r>
              <w:t xml:space="preserve">$160,691</w:t>
            </w:r>
          </w:p>
        </w:tc>
      </w:tr>
      <w:tr>
        <w:tc>
          <w:tcPr>
            <w:tcW w:w="2400" w:type="dxa"/>
          </w:tcPr>
          <w:p>
            <w:r>
              <w:t xml:space="preserve">RPTC activities</w:t>
            </w:r>
          </w:p>
        </w:tc>
        <w:tc>
          <w:tcPr>
            <w:tcW w:w="2400" w:type="dxa"/>
          </w:tcPr>
          <w:p>
            <w:r>
              <w:t xml:space="preserve">2</w:t>
            </w:r>
          </w:p>
        </w:tc>
      </w:tr>
      <w:tr>
        <w:tc>
          <w:tcPr>
            <w:tcW w:w="2400" w:type="dxa"/>
          </w:tcPr>
          <w:p>
            <w:r>
              <w:t xml:space="preserve">Consumed RPTC budget</w:t>
            </w:r>
          </w:p>
        </w:tc>
        <w:tc>
          <w:tcPr>
            <w:tcW w:w="2400" w:type="dxa"/>
          </w:tcPr>
          <w:p>
            <w:r>
              <w:t xml:space="preserve">$201,588</w:t>
            </w:r>
          </w:p>
        </w:tc>
      </w:tr>
      <w:tr>
        <w:tc>
          <w:tcPr>
            <w:tcW w:w="2400" w:type="dxa"/>
          </w:tcPr>
          <w:p>
            <w:r>
              <w:t xml:space="preserve">Activity participants</w:t>
            </w:r>
          </w:p>
        </w:tc>
        <w:tc>
          <w:tcPr>
            <w:tcW w:w="2400" w:type="dxa"/>
          </w:tcPr>
          <w:p>
            <w:r>
              <w:t xml:space="preserve">1,381</w:t>
            </w:r>
          </w:p>
        </w:tc>
      </w:tr>
      <w:tr>
        <w:tc>
          <w:tcPr>
            <w:tcW w:w="2400" w:type="dxa"/>
          </w:tcPr>
          <w:p>
            <w:r>
              <w:t xml:space="preserve">Women participants</w:t>
            </w:r>
          </w:p>
        </w:tc>
        <w:tc>
          <w:tcPr>
            <w:tcW w:w="2400" w:type="dxa"/>
          </w:tcPr>
          <w:p>
            <w:r>
              <w:t xml:space="preserve">709</w:t>
            </w:r>
          </w:p>
        </w:tc>
      </w:tr>
      <w:tr>
        <w:tc>
          <w:tcPr>
            <w:tcW w:w="2400" w:type="dxa"/>
          </w:tcPr>
          <w:p>
            <w:r>
              <w:t xml:space="preserve">Travel records</w:t>
            </w:r>
          </w:p>
        </w:tc>
        <w:tc>
          <w:tcPr>
            <w:tcW w:w="2400" w:type="dxa"/>
          </w:tcPr>
          <w:p>
            <w:r>
              <w:t xml:space="preserve">1</w:t>
            </w:r>
          </w:p>
        </w:tc>
      </w:tr>
      <w:tr>
        <w:tc>
          <w:tcPr>
            <w:tcW w:w="2400" w:type="dxa"/>
          </w:tcPr>
          <w:p>
            <w:r>
              <w:t xml:space="preserve">Evaluations</w:t>
            </w:r>
          </w:p>
        </w:tc>
        <w:tc>
          <w:tcPr>
            <w:tcW w:w="2400" w:type="dxa"/>
          </w:tcPr>
          <w:p>
            <w:r>
              <w:t xml:space="preserve">10</w:t>
            </w:r>
          </w:p>
        </w:tc>
      </w:tr>
      <w:tr>
        <w:tc>
          <w:tcPr>
            <w:tcW w:w="2400" w:type="dxa"/>
          </w:tcPr>
          <w:p>
            <w:r>
              <w:t xml:space="preserve">Data quality notes</w:t>
            </w:r>
          </w:p>
        </w:tc>
        <w:tc>
          <w:tcPr>
            <w:tcW w:w="2400" w:type="dxa"/>
          </w:tcPr>
          <w:p>
            <w:r>
              <w:t xml:space="preserve">63</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Administrative data for disaggregated Sustainable Development Goals indicators in Africa, Asia and the Pacific and Latin America</w:t>
            </w:r>
          </w:p>
        </w:tc>
        <w:tc>
          <w:tcPr>
            <w:tcW w:w="2400" w:type="dxa"/>
          </w:tcPr>
          <w:p>
            <w:r>
              <w:t xml:space="preserve">2124C</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2020</w:t>
            </w:r>
          </w:p>
        </w:tc>
        <w:tc>
          <w:tcPr>
            <w:tcW w:w="2400" w:type="dxa"/>
          </w:tcPr>
          <w:p>
            <w:r>
              <w:t xml:space="preserve">28 Jun 2024</w:t>
            </w:r>
          </w:p>
        </w:tc>
        <w:tc>
          <w:tcPr>
            <w:tcW w:w="2400" w:type="dxa"/>
          </w:tcPr>
          <w:p>
            <w:r>
              <w:t xml:space="preserve">USD 624,000</w:t>
            </w:r>
          </w:p>
        </w:tc>
        <w:tc>
          <w:tcPr>
            <w:tcW w:w="2400" w:type="dxa"/>
          </w:tcPr>
          <w:p>
            <w:r>
              <w:t xml:space="preserve">Bhutan, Cameroon, Chile, Democratic Socialist Republic of Sri Lanka, Dominican Republic, Ecuador, Namibia, United Republic of Tanzania</w:t>
            </w:r>
          </w:p>
        </w:tc>
        <w:tc>
          <w:tcPr>
            <w:tcW w:w="2400" w:type="dxa"/>
          </w:tcPr>
          <w:p>
            <w:r>
              <w:t xml:space="preserve">Country standardized: 'Sri Lanka' -&gt; 'Democratic Socialist Republic of Sri Lanka'. / Country standardized: 'Tanzania' -&gt; 'United Republic of Tanzania'.</w:t>
            </w:r>
          </w:p>
        </w:tc>
      </w:tr>
      <w:tr>
        <w:tc>
          <w:tcPr>
            <w:tcW w:w="2400" w:type="dxa"/>
          </w:tcPr>
          <w:p>
            <w:r>
              <w:t xml:space="preserve">Building national capacities to design evidence-based sustainable development policies by the use of environmental, economy-wide, microsimulation, and integrated assessments modelling tools</w:t>
            </w:r>
          </w:p>
        </w:tc>
        <w:tc>
          <w:tcPr>
            <w:tcW w:w="2400" w:type="dxa"/>
          </w:tcPr>
          <w:p>
            <w:r>
              <w:t xml:space="preserve">1617AH</w:t>
            </w:r>
          </w:p>
        </w:tc>
        <w:tc>
          <w:tcPr>
            <w:tcW w:w="2400" w:type="dxa"/>
          </w:tcPr>
          <w:p>
            <w:r>
              <w:t xml:space="preserve">country</w:t>
            </w:r>
          </w:p>
        </w:tc>
        <w:tc>
          <w:tcPr>
            <w:tcW w:w="2400" w:type="dxa"/>
          </w:tcPr>
          <w:p>
            <w:r>
              <w:t xml:space="preserve">Economic Analysis and Policy Division</w:t>
            </w:r>
          </w:p>
        </w:tc>
        <w:tc>
          <w:tcPr>
            <w:tcW w:w="2400" w:type="dxa"/>
          </w:tcPr>
          <w:p>
            <w:r>
              <w:t xml:space="preserve">Closed</w:t>
            </w:r>
          </w:p>
        </w:tc>
        <w:tc>
          <w:tcPr>
            <w:tcW w:w="2400" w:type="dxa"/>
          </w:tcPr>
          <w:p>
            <w:r>
              <w:t xml:space="preserve">01 May 2017</w:t>
            </w:r>
          </w:p>
        </w:tc>
        <w:tc>
          <w:tcPr>
            <w:tcW w:w="2400" w:type="dxa"/>
          </w:tcPr>
          <w:p>
            <w:r>
              <w:t xml:space="preserve">31 Dec 2021</w:t>
            </w:r>
          </w:p>
        </w:tc>
        <w:tc>
          <w:tcPr>
            <w:tcW w:w="2400" w:type="dxa"/>
          </w:tcPr>
          <w:p>
            <w:r>
              <w:t xml:space="preserve">USD 722,000</w:t>
            </w:r>
          </w:p>
        </w:tc>
        <w:tc>
          <w:tcPr>
            <w:tcW w:w="2400" w:type="dxa"/>
          </w:tcPr>
          <w:p>
            <w:r>
              <w:t xml:space="preserve">Bolivia (Plurinational State of), Costa Rica, Democratic Socialist Republic of Sri Lanka, Mexico</w:t>
            </w:r>
          </w:p>
        </w:tc>
        <w:tc>
          <w:tcPr>
            <w:tcW w:w="2400" w:type="dxa"/>
          </w:tcPr>
          <w:p>
            <w:r>
              <w:t xml:space="preserve">Country standardized: 'Sri Lanka' -&gt; 'Democratic Socialist Republic of Sri Lanka'.</w:t>
            </w:r>
          </w:p>
        </w:tc>
      </w:tr>
      <w:tr>
        <w:tc>
          <w:tcPr>
            <w:tcW w:w="2400" w:type="dxa"/>
          </w:tcPr>
          <w:p>
            <w:r>
              <w:t xml:space="preserve">Developing institutional capacities for digital data management and cooperation to advance progress toward the Sustainable Development Goals</w:t>
            </w:r>
          </w:p>
        </w:tc>
        <w:tc>
          <w:tcPr>
            <w:tcW w:w="2400" w:type="dxa"/>
          </w:tcPr>
          <w:p>
            <w:r>
              <w:t xml:space="preserve"/>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Closed</w:t>
            </w:r>
          </w:p>
        </w:tc>
        <w:tc>
          <w:tcPr>
            <w:tcW w:w="2400" w:type="dxa"/>
          </w:tcPr>
          <w:p>
            <w:r>
              <w:t xml:space="preserve">01 Oct 2021</w:t>
            </w:r>
          </w:p>
        </w:tc>
        <w:tc>
          <w:tcPr>
            <w:tcW w:w="2400" w:type="dxa"/>
          </w:tcPr>
          <w:p>
            <w:r>
              <w:t xml:space="preserve">31 Oct 2024</w:t>
            </w:r>
          </w:p>
        </w:tc>
        <w:tc>
          <w:tcPr>
            <w:tcW w:w="2400" w:type="dxa"/>
          </w:tcPr>
          <w:p>
            <w:r>
              <w:t xml:space="preserve">USD 824,649</w:t>
            </w:r>
          </w:p>
        </w:tc>
        <w:tc>
          <w:tcPr>
            <w:tcW w:w="2400" w:type="dxa"/>
          </w:tcPr>
          <w:p>
            <w:r>
              <w:t xml:space="preserve">Bangladesh, Bhutan, Cambodia, Democratic Socialist Republic of Sri Lanka, Egypt, Ethiopia, Fiji, Gambia, Ghana, Lao People's Democratic Republic, Morocco, Namibia, Rwanda, Samoa, Sierra Leone, United Republic of Tanzania, Vanuatu</w:t>
            </w:r>
          </w:p>
        </w:tc>
        <w:tc>
          <w:tcPr>
            <w:tcW w:w="2400" w:type="dxa"/>
          </w:tcPr>
          <w:p>
            <w:r>
              <w:t xml:space="preserve">Country standardized: 'Lao PDR' -&gt; 'Lao People's Democratic Republic'. / Country standardized: 'Sri Lanka' -&gt; 'Democratic Socialist Republic of Sri Lanka'. / Country standardized: 'Tanzania' -&gt; 'United Republic of Tanzania'.</w:t>
            </w:r>
          </w:p>
        </w:tc>
      </w:tr>
      <w:tr>
        <w:tc>
          <w:tcPr>
            <w:tcW w:w="2400" w:type="dxa"/>
          </w:tcPr>
          <w:p>
            <w:r>
              <w:t xml:space="preserve">Enhanced Statistical Capacity for Data Governance and Innovation Across National Data Ecosystems</w:t>
            </w:r>
          </w:p>
        </w:tc>
        <w:tc>
          <w:tcPr>
            <w:tcW w:w="2400" w:type="dxa"/>
          </w:tcPr>
          <w:p>
            <w:r>
              <w:t xml:space="preserve">2629A</w:t>
            </w:r>
          </w:p>
        </w:tc>
        <w:tc>
          <w:tcPr>
            <w:tcW w:w="2400" w:type="dxa"/>
          </w:tcPr>
          <w:p>
            <w:r>
              <w:t xml:space="preserve">country</w:t>
            </w:r>
          </w:p>
        </w:tc>
        <w:tc>
          <w:tcPr>
            <w:tcW w:w="2400" w:type="dxa"/>
          </w:tcPr>
          <w:p>
            <w:r>
              <w:t xml:space="preserve">Statistics Division</w:t>
            </w:r>
          </w:p>
        </w:tc>
        <w:tc>
          <w:tcPr>
            <w:tcW w:w="2400" w:type="dxa"/>
          </w:tcPr>
          <w:p>
            <w:r>
              <w:t xml:space="preserve">Active</w:t>
            </w:r>
          </w:p>
        </w:tc>
        <w:tc>
          <w:tcPr>
            <w:tcW w:w="2400" w:type="dxa"/>
          </w:tcPr>
          <w:p>
            <w:r>
              <w:t xml:space="preserve">01 May 2026</w:t>
            </w:r>
          </w:p>
        </w:tc>
        <w:tc>
          <w:tcPr>
            <w:tcW w:w="2400" w:type="dxa"/>
          </w:tcPr>
          <w:p>
            <w:r>
              <w:t xml:space="preserve">31 Dec 2029</w:t>
            </w:r>
          </w:p>
        </w:tc>
        <w:tc>
          <w:tcPr>
            <w:tcW w:w="2400" w:type="dxa"/>
          </w:tcPr>
          <w:p>
            <w:r>
              <w:t xml:space="preserve">USD 642,200</w:t>
            </w:r>
          </w:p>
        </w:tc>
        <w:tc>
          <w:tcPr>
            <w:tcW w:w="2400" w:type="dxa"/>
          </w:tcPr>
          <w:p>
            <w:r>
              <w:t xml:space="preserve">Bhutan, Democratic Socialist Republic of Sri Lanka, Indonesia, Lao People's Democratic Republic, Maldives</w:t>
            </w:r>
          </w:p>
        </w:tc>
        <w:tc>
          <w:tcPr>
            <w:tcW w:w="2400" w:type="dxa"/>
          </w:tcPr>
          <w:p>
            <w:r>
              <w:t xml:space="preserve">Country standardized: 'Lao PDR' -&gt; 'Lao People's Democratic Republic'. / Country standardized: 'Sri Lanka' -&gt; 'Democratic Socialist Republic of Sri Lanka'.</w:t>
            </w:r>
          </w:p>
        </w:tc>
      </w:tr>
      <w:tr>
        <w:tc>
          <w:tcPr>
            <w:tcW w:w="2400" w:type="dxa"/>
          </w:tcPr>
          <w:p>
            <w:r>
              <w:t xml:space="preserve">Enhancing national capacities for unleashing full potentials of micro-, small- and medium-enterprises (MSMEs) in achieving sustainable development goals in developing countries</w:t>
            </w:r>
          </w:p>
        </w:tc>
        <w:tc>
          <w:tcPr>
            <w:tcW w:w="2400" w:type="dxa"/>
          </w:tcPr>
          <w:p>
            <w:r>
              <w:t xml:space="preserve">2016-04</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31 May 2017</w:t>
            </w:r>
          </w:p>
        </w:tc>
        <w:tc>
          <w:tcPr>
            <w:tcW w:w="2400" w:type="dxa"/>
          </w:tcPr>
          <w:p>
            <w:r>
              <w:t xml:space="preserve">31 Dec 2021</w:t>
            </w:r>
          </w:p>
        </w:tc>
        <w:tc>
          <w:tcPr>
            <w:tcW w:w="2400" w:type="dxa"/>
          </w:tcPr>
          <w:p>
            <w:r>
              <w:t xml:space="preserve">USD 1,652,296</w:t>
            </w:r>
          </w:p>
        </w:tc>
        <w:tc>
          <w:tcPr>
            <w:tcW w:w="2400" w:type="dxa"/>
          </w:tcPr>
          <w:p>
            <w:r>
              <w:t xml:space="preserve">Brazil, Cambodia, Democratic Socialist Republic of Sri Lanka, Fiji, Gambia, Kenya, Lao People's Democratic Republic, Peru, Philippines, United Republic of Tanzania</w:t>
            </w:r>
          </w:p>
        </w:tc>
        <w:tc>
          <w:tcPr>
            <w:tcW w:w="2400" w:type="dxa"/>
          </w:tcPr>
          <w:p>
            <w:r>
              <w:t xml:space="preserve">Country standardized: 'Lao PDR' -&gt; 'Lao People's Democratic Republic'. / Country standardized: 'Sri Lanka' -&gt; 'Democratic Socialist Republic of Sri Lanka'. / Country standardized: 'Tanzania' -&gt; 'United Republic of Tanzania'.</w:t>
            </w:r>
          </w:p>
        </w:tc>
      </w:tr>
      <w:tr>
        <w:tc>
          <w:tcPr>
            <w:tcW w:w="2400" w:type="dxa"/>
          </w:tcPr>
          <w:p>
            <w:r>
              <w:t xml:space="preserve">Accelerating SDGs in Developing Countries: Promoting Juncao Technology for Resilient Food Systems, Poverty Eradication and Climate Adaptation </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Ongoing</w:t>
            </w:r>
          </w:p>
        </w:tc>
        <w:tc>
          <w:tcPr>
            <w:tcW w:w="2400" w:type="dxa"/>
          </w:tcPr>
          <w:p>
            <w:r>
              <w:t xml:space="preserve">01 Jul 2025</w:t>
            </w:r>
          </w:p>
        </w:tc>
        <w:tc>
          <w:tcPr>
            <w:tcW w:w="2400" w:type="dxa"/>
          </w:tcPr>
          <w:p>
            <w:r>
              <w:t xml:space="preserve">30 Jun 2028</w:t>
            </w:r>
          </w:p>
        </w:tc>
        <w:tc>
          <w:tcPr>
            <w:tcW w:w="2400" w:type="dxa"/>
          </w:tcPr>
          <w:p>
            <w:r>
              <w:t xml:space="preserve">USD 2,721,400</w:t>
            </w:r>
          </w:p>
        </w:tc>
        <w:tc>
          <w:tcPr>
            <w:tcW w:w="2400" w:type="dxa"/>
          </w:tcPr>
          <w:p>
            <w:r>
              <w:t xml:space="preserve">Democratic Socialist Republic of Sri Lanka, Fiji, Kenya, Nepal, Nigeria, Papua New Guinea, Rwanda, United Republic of Tanzania</w:t>
            </w:r>
          </w:p>
        </w:tc>
        <w:tc>
          <w:tcPr>
            <w:tcW w:w="2400" w:type="dxa"/>
          </w:tcPr>
          <w:p>
            <w:r>
              <w:t xml:space="preserve">Country standardized: 'Sri Lanka' -&gt; 'Democratic Socialist Republic of Sri Lanka'.</w:t>
            </w:r>
          </w:p>
        </w:tc>
      </w:tr>
      <w:tr>
        <w:tc>
          <w:tcPr>
            <w:tcW w:w="2400" w:type="dxa"/>
          </w:tcPr>
          <w:p>
            <w:r>
              <w:t xml:space="preserve">Harnessing Synergies Between Climate Action, Energy, and Sustainable Development for Delivering the Paris Agreement and the SDGs</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Under development</w:t>
            </w:r>
          </w:p>
        </w:tc>
        <w:tc>
          <w:tcPr>
            <w:tcW w:w="2400" w:type="dxa"/>
          </w:tcPr>
          <w:p>
            <w:r>
              <w:t xml:space="preserve">01 Jan 2027</w:t>
            </w:r>
          </w:p>
        </w:tc>
        <w:tc>
          <w:tcPr>
            <w:tcW w:w="2400" w:type="dxa"/>
          </w:tcPr>
          <w:p>
            <w:r>
              <w:t xml:space="preserve">31 Dec 2030</w:t>
            </w:r>
          </w:p>
        </w:tc>
        <w:tc>
          <w:tcPr>
            <w:tcW w:w="2400" w:type="dxa"/>
          </w:tcPr>
          <w:p>
            <w:r>
              <w:t xml:space="preserve">USD 696,000</w:t>
            </w:r>
          </w:p>
        </w:tc>
        <w:tc>
          <w:tcPr>
            <w:tcW w:w="2400" w:type="dxa"/>
          </w:tcPr>
          <w:p>
            <w:r>
              <w:t xml:space="preserve">Democratic Socialist Republic of Sri Lanka, Fiji, Nepal</w:t>
            </w:r>
          </w:p>
        </w:tc>
        <w:tc>
          <w:tcPr>
            <w:tcW w:w="2400" w:type="dxa"/>
          </w:tcPr>
          <w:p>
            <w:r>
              <w:t xml:space="preserve">Country standardized: 'Sri Lanka' -&gt; 'Democratic Socialist Republic of Sri Lanka'.</w:t>
            </w:r>
          </w:p>
        </w:tc>
      </w:tr>
      <w:tr>
        <w:tc>
          <w:tcPr>
            <w:tcW w:w="2400" w:type="dxa"/>
          </w:tcPr>
          <w:p>
            <w:r>
              <w:t xml:space="preserve">Promoting Environmentally Sustainable Transport (EST) in Asia - Formulation of National EST Strategies vis-à-vis Capacity Building for Socio-economic Concerns</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05 Jan 2015</w:t>
            </w:r>
          </w:p>
        </w:tc>
        <w:tc>
          <w:tcPr>
            <w:tcW w:w="2400" w:type="dxa"/>
          </w:tcPr>
          <w:p>
            <w:r>
              <w:t xml:space="preserve">19 Mar 2020</w:t>
            </w:r>
          </w:p>
        </w:tc>
        <w:tc>
          <w:tcPr>
            <w:tcW w:w="2400" w:type="dxa"/>
          </w:tcPr>
          <w:p>
            <w:r>
              <w:t xml:space="preserve">USD 3,010,400</w:t>
            </w:r>
          </w:p>
        </w:tc>
        <w:tc>
          <w:tcPr>
            <w:tcW w:w="2400" w:type="dxa"/>
          </w:tcPr>
          <w:p>
            <w:r>
              <w:t xml:space="preserve">Bangladesh, Cambodia, Democratic Socialist Republic of Sri Lanka, India, Indonesia, Lao People's Democratic Republic, Maldives, Nepal, Philippines, Viet Nam</w:t>
            </w:r>
          </w:p>
        </w:tc>
        <w:tc>
          <w:tcPr>
            <w:tcW w:w="2400" w:type="dxa"/>
          </w:tcPr>
          <w:p>
            <w:r>
              <w:t xml:space="preserve">Country standardized: 'Lao PDR' -&gt; 'Lao People's Democratic Republic'. / Country standardized: 'Sri Lanka' -&gt; 'Democratic Socialist Republic of Sri Lanka'.</w:t>
            </w:r>
          </w:p>
        </w:tc>
      </w:tr>
      <w:tr>
        <w:tc>
          <w:tcPr>
            <w:tcW w:w="2400" w:type="dxa"/>
          </w:tcPr>
          <w:p>
            <w:r>
              <w:t xml:space="preserve">Strengthening national capacities for enhancing MSME resilience and building forward better to accelerate the implementation of the 2030 Agenda in developing countries participating in the Belt and Road Initiative</w:t>
            </w:r>
          </w:p>
        </w:tc>
        <w:tc>
          <w:tcPr>
            <w:tcW w:w="2400" w:type="dxa"/>
          </w:tcPr>
          <w:p>
            <w:r>
              <w:t xml:space="preserve">PDF-SDG-2021-01</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01 Jan 2021</w:t>
            </w:r>
          </w:p>
        </w:tc>
        <w:tc>
          <w:tcPr>
            <w:tcW w:w="2400" w:type="dxa"/>
          </w:tcPr>
          <w:p>
            <w:r>
              <w:t xml:space="preserve">31 Dec 2024</w:t>
            </w:r>
          </w:p>
        </w:tc>
        <w:tc>
          <w:tcPr>
            <w:tcW w:w="2400" w:type="dxa"/>
          </w:tcPr>
          <w:p>
            <w:r>
              <w:t xml:space="preserve">USD 1,663,004</w:t>
            </w:r>
          </w:p>
        </w:tc>
        <w:tc>
          <w:tcPr>
            <w:tcW w:w="2400" w:type="dxa"/>
          </w:tcPr>
          <w:p>
            <w:r>
              <w:t xml:space="preserve">Cambodia, Democratic Socialist Republic of Sri Lanka, Ethiopia, Gambia, Kenya, Lao People's Democratic Republic, Madagascar, Philippines, Zimbabwe</w:t>
            </w:r>
          </w:p>
        </w:tc>
        <w:tc>
          <w:tcPr>
            <w:tcW w:w="2400" w:type="dxa"/>
          </w:tcPr>
          <w:p>
            <w:r>
              <w:t xml:space="preserve">Country standardized: 'Lao PDR' -&gt; 'Lao People's Democratic Republic'. / Country standardized: 'Sri Lanka' -&gt; 'Democratic Socialist Republic of Sri Lanka'.</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5519</w:t>
            </w:r>
          </w:p>
        </w:tc>
        <w:tc>
          <w:tcPr>
            <w:tcW w:w="2400" w:type="dxa"/>
          </w:tcPr>
          <w:p>
            <w:r>
              <w:t xml:space="preserve">Request #5519 ? â€¢	To strengthen national data governance framework / â€¢	To foster responsible use of AI in public sector / â€¢	To enhance digital government services and institutional readiness</w:t>
            </w:r>
          </w:p>
        </w:tc>
        <w:tc>
          <w:tcPr>
            <w:tcW w:w="2400" w:type="dxa"/>
          </w:tcPr>
          <w:p>
            <w:r>
              <w:t xml:space="preserve">Ongoing</w:t>
            </w:r>
          </w:p>
        </w:tc>
        <w:tc>
          <w:tcPr>
            <w:tcW w:w="2400" w:type="dxa"/>
          </w:tcPr>
          <w:p>
            <w:r>
              <w:t xml:space="preserve">Division for Public Institutions and Digital Government</w:t>
            </w:r>
          </w:p>
        </w:tc>
        <w:tc>
          <w:tcPr>
            <w:tcW w:w="2400" w:type="dxa"/>
          </w:tcPr>
          <w:p>
            <w:r>
              <w:t xml:space="preserve">31 Dec 2025</w:t>
            </w:r>
          </w:p>
        </w:tc>
        <w:tc>
          <w:tcPr>
            <w:tcW w:w="2400" w:type="dxa"/>
          </w:tcPr>
          <w:p>
            <w:r>
              <w:t xml:space="preserve">18 Dec 2025</w:t>
            </w:r>
          </w:p>
        </w:tc>
        <w:tc>
          <w:tcPr>
            <w:tcW w:w="2400" w:type="dxa"/>
          </w:tcPr>
          <w:p>
            <w:r>
              <w:t xml:space="preserve">31 Dec 2026</w:t>
            </w:r>
          </w:p>
        </w:tc>
        <w:tc>
          <w:tcPr>
            <w:tcW w:w="2400" w:type="dxa"/>
          </w:tcPr>
          <w:p>
            <w:r>
              <w:t xml:space="preserve">Ms. Krishani C. Withanage | sas4.ada@presidentsoffice.lk</w:t>
            </w:r>
          </w:p>
        </w:tc>
        <w:tc>
          <w:tcPr>
            <w:tcW w:w="2400" w:type="dxa"/>
          </w:tcPr>
          <w:p>
            <w:r>
              <w:t xml:space="preserve">â€¢	To strengthen national data governance framework / â€¢	To foster responsible use of AI in public sector / â€¢	To enhance digital government services and institutional readiness</w:t>
            </w:r>
          </w:p>
        </w:tc>
        <w:tc>
          <w:tcPr>
            <w:tcW w:w="2400" w:type="dxa"/>
          </w:tcPr>
          <w:p>
            <w:r>
              <w:t xml:space="preserve">Country standardized: 'Sri Lanka' -&gt; 'Democratic Socialist Republic of Sri Lanka'.</w:t>
            </w:r>
          </w:p>
        </w:tc>
      </w:tr>
      <w:tr>
        <w:tc>
          <w:tcPr>
            <w:tcW w:w="2400" w:type="dxa"/>
          </w:tcPr>
          <w:p>
            <w:r>
              <w:t xml:space="preserve">5352</w:t>
            </w:r>
          </w:p>
        </w:tc>
        <w:tc>
          <w:tcPr>
            <w:tcW w:w="2400" w:type="dxa"/>
          </w:tcPr>
          <w:p>
            <w:r>
              <w:t xml:space="preserve">Request #5352 ? 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27 May 2025</w:t>
            </w:r>
          </w:p>
        </w:tc>
        <w:tc>
          <w:tcPr>
            <w:tcW w:w="2400" w:type="dxa"/>
          </w:tcPr>
          <w:p>
            <w:r>
              <w:t xml:space="preserve">25 Aug 2025</w:t>
            </w:r>
          </w:p>
        </w:tc>
        <w:tc>
          <w:tcPr>
            <w:tcW w:w="2400" w:type="dxa"/>
          </w:tcPr>
          <w:p>
            <w:r>
              <w:t xml:space="preserve">29 Aug 2025</w:t>
            </w:r>
          </w:p>
        </w:tc>
        <w:tc>
          <w:tcPr>
            <w:tcW w:w="2400" w:type="dxa"/>
          </w:tcPr>
          <w:p>
            <w:r>
              <w:t xml:space="preserve">FSDO following request from Member States | fsdcapdev@un.org</w:t>
            </w:r>
          </w:p>
        </w:tc>
        <w:tc>
          <w:tcPr>
            <w:tcW w:w="2400" w:type="dxa"/>
          </w:tcPr>
          <w:p>
            <w:r>
              <w:t xml:space="preserve">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Country standardized: 'Sri Lanka' -&gt; 'Democratic Socialist Republic of Sri Lanka'.</w:t>
            </w:r>
          </w:p>
        </w:tc>
      </w:tr>
      <w:tr>
        <w:tc>
          <w:tcPr>
            <w:tcW w:w="2400" w:type="dxa"/>
          </w:tcPr>
          <w:p>
            <w:r>
              <w:t xml:space="preserve">5321</w:t>
            </w:r>
          </w:p>
        </w:tc>
        <w:tc>
          <w:tcPr>
            <w:tcW w:w="2400" w:type="dxa"/>
          </w:tcPr>
          <w:p>
            <w:r>
              <w:t xml:space="preserve">Request #5321 ? The United Nations Statistics Division (DESA/SD) is proposing to provide funding for 16 participants from developing countries and 1 DESA/UNSD staff member to attend the 29th Meeting of the Wiesbaden Group on Business Registers that will be hosted by Statistics South Africa in Johannesburg, South Africa, on 27 â€“ 31 October 2025.  / The proposed activity is undertaken in response to the identified capacity gap in statistical business register development in Member States and the request by the UN Statistical Commission for the provision of capacity-building activities on business register to developing countries. / The funded participants are expected to gain practical skills and knowledge in the establishment and use of the statistical business register to produce business statistics, which allow them to identify actionable solutions to further progress their country work programme in this area.  / The meeting will be conducted over five days from 27-31 October 2025, with the fifth day on 31 October 2025 designated solely for African countries to focus on experience-sharing and statistical capacity building matters on statistical business registers in Africa. / The total budget of this proposal is US$45,042.34 covering the participation of 16 participants from developing countries and one DESA/UNSD staff member.</w:t>
            </w:r>
          </w:p>
        </w:tc>
        <w:tc>
          <w:tcPr>
            <w:tcW w:w="2400" w:type="dxa"/>
          </w:tcPr>
          <w:p>
            <w:r>
              <w:t xml:space="preserve">Under consideration</w:t>
            </w:r>
          </w:p>
        </w:tc>
        <w:tc>
          <w:tcPr>
            <w:tcW w:w="2400" w:type="dxa"/>
          </w:tcPr>
          <w:p>
            <w:r>
              <w:t xml:space="preserve">Statistics Division</w:t>
            </w:r>
          </w:p>
        </w:tc>
        <w:tc>
          <w:tcPr>
            <w:tcW w:w="2400" w:type="dxa"/>
          </w:tcPr>
          <w:p>
            <w:r>
              <w:t xml:space="preserve">19 Aug 2025</w:t>
            </w:r>
          </w:p>
        </w:tc>
        <w:tc>
          <w:tcPr>
            <w:tcW w:w="2400" w:type="dxa"/>
          </w:tcPr>
          <w:p>
            <w:r>
              <w:t xml:space="preserve">27 Oct 2025</w:t>
            </w:r>
          </w:p>
        </w:tc>
        <w:tc>
          <w:tcPr>
            <w:tcW w:w="2400" w:type="dxa"/>
          </w:tcPr>
          <w:p>
            <w:r>
              <w:t xml:space="preserve">31 Oct 2025</w:t>
            </w:r>
          </w:p>
        </w:tc>
        <w:tc>
          <w:tcPr>
            <w:tcW w:w="2400" w:type="dxa"/>
          </w:tcPr>
          <w:p>
            <w:r>
              <w:t xml:space="preserve">Julian Chow | chowj@un.org</w:t>
            </w:r>
          </w:p>
        </w:tc>
        <w:tc>
          <w:tcPr>
            <w:tcW w:w="2400" w:type="dxa"/>
          </w:tcPr>
          <w:p>
            <w:r>
              <w:t xml:space="preserve">The United Nations Statistics Division (DESA/SD) is proposing to provide funding for 16 participants from developing countries and 1 DESA/UNSD staff member to attend the 29th Meeting of the Wiesbaden Group on Business Registers that will be hosted by Statistics South Africa in Johannesburg, South Africa, on 27 â€“ 31 October 2025.  / The proposed activity is undertaken in response to the identified capacity gap in statistical business register development in Member States and the request by the UN Statistical Commission for the provision of capacity-building activities on business register to developing countries. / The funded participants are expected to gain practical skills and knowledge in the establishment and use of the statistical business register to produce business statistics, which allow them to identify actionable solutions to further progress their country work programme in this area.  / The meeting will be conducted over five days from 27-31 October 2025, with the fifth day on 31 October 2025 designated solely for African countries to focus on experience-sharing and statistical capacity building matters on statistical business registers in Africa. / The total budget of this proposal is US$45,042.34 covering the participation of 16 participants from developing countries and one DESA/UNSD staff member.</w:t>
            </w:r>
          </w:p>
        </w:tc>
        <w:tc>
          <w:tcPr>
            <w:tcW w:w="2400" w:type="dxa"/>
          </w:tcPr>
          <w:p>
            <w:r>
              <w:t xml:space="preserve">Country standardized: 'Sri Lanka' -&gt; 'Democratic Socialist Republic of Sri Lanka'. / Country standardized: 'Turkey' -&gt; 'Türkiye'.</w:t>
            </w:r>
          </w:p>
        </w:tc>
      </w:tr>
      <w:tr>
        <w:tc>
          <w:tcPr>
            <w:tcW w:w="2400" w:type="dxa"/>
          </w:tcPr>
          <w:p>
            <w:r>
              <w:t xml:space="preserve">5210</w:t>
            </w:r>
          </w:p>
        </w:tc>
        <w:tc>
          <w:tcPr>
            <w:tcW w:w="2400" w:type="dxa"/>
          </w:tcPr>
          <w:p>
            <w:r>
              <w:t xml:space="preserve">Request #5210 ? The mission aims to support final consultations on the draft Statistics Act, which seeks to modernize the national statistical system. It is scheduled to take place over three days, from 10 to 15 June 2025. The draft Statistics Act, developed under the leadership of the Ministry of Finance and through an inclusive national process, aims to enhance coordination among producers of statistics, strengthen professional ethics, and align Sri Lankaâ€™s legal framework with international standards, including the Fundamental Principles of Official Statistics. / The mission will facilitate bilateral and multi-stakeholder consultations, provide strategic advisory support, and help ensure that the final version of the draft legislation is technically sound, institutionally accepted, and conducive to the production of high-quality, timely, and disaggregated statistics</w:t>
            </w:r>
          </w:p>
        </w:tc>
        <w:tc>
          <w:tcPr>
            <w:tcW w:w="2400" w:type="dxa"/>
          </w:tcPr>
          <w:p>
            <w:r>
              <w:t xml:space="preserve">Under consideration</w:t>
            </w:r>
          </w:p>
        </w:tc>
        <w:tc>
          <w:tcPr>
            <w:tcW w:w="2400" w:type="dxa"/>
          </w:tcPr>
          <w:p>
            <w:r>
              <w:t xml:space="preserve">Statistics Division</w:t>
            </w:r>
          </w:p>
        </w:tc>
        <w:tc>
          <w:tcPr>
            <w:tcW w:w="2400" w:type="dxa"/>
          </w:tcPr>
          <w:p>
            <w:r>
              <w:t xml:space="preserve">14 May 2025</w:t>
            </w:r>
          </w:p>
        </w:tc>
        <w:tc>
          <w:tcPr>
            <w:tcW w:w="2400" w:type="dxa"/>
          </w:tcPr>
          <w:p>
            <w:r>
              <w:t xml:space="preserve">11 Jun 2025</w:t>
            </w:r>
          </w:p>
        </w:tc>
        <w:tc>
          <w:tcPr>
            <w:tcW w:w="2400" w:type="dxa"/>
          </w:tcPr>
          <w:p>
            <w:r>
              <w:t xml:space="preserve">13 Jun 2025</w:t>
            </w:r>
          </w:p>
        </w:tc>
        <w:tc>
          <w:tcPr>
            <w:tcW w:w="2400" w:type="dxa"/>
          </w:tcPr>
          <w:p>
            <w:r>
              <w:t xml:space="preserve">Marc-Andre Franche | franche@un.org</w:t>
            </w:r>
          </w:p>
        </w:tc>
        <w:tc>
          <w:tcPr>
            <w:tcW w:w="2400" w:type="dxa"/>
          </w:tcPr>
          <w:p>
            <w:r>
              <w:t xml:space="preserve">The mission aims to support final consultations on the draft Statistics Act, which seeks to modernize the national statistical system. It is scheduled to take place over three days, from 10 to 15 June 2025. The draft Statistics Act, developed under the leadership of the Ministry of Finance and through an inclusive national process, aims to enhance coordination among producers of statistics, strengthen professional ethics, and align Sri Lankaâ€™s legal framework with international standards, including the Fundamental Principles of Official Statistics. / The mission will facilitate bilateral and multi-stakeholder consultations, provide strategic advisory support, and help ensure that the final version of the draft legislation is technically sound, institutionally accepted, and conducive to the production of high-quality, timely, and disaggregated statistics</w:t>
            </w:r>
          </w:p>
        </w:tc>
        <w:tc>
          <w:tcPr>
            <w:tcW w:w="2400" w:type="dxa"/>
          </w:tcPr>
          <w:p>
            <w:r>
              <w:t xml:space="preserve">Country standardized: 'Sri Lanka' -&gt; 'Democratic Socialist Republic of Sri Lanka'.</w:t>
            </w:r>
          </w:p>
        </w:tc>
      </w:tr>
      <w:tr>
        <w:tc>
          <w:tcPr>
            <w:tcW w:w="2400" w:type="dxa"/>
          </w:tcPr>
          <w:p>
            <w:r>
              <w:t xml:space="preserve">4847</w:t>
            </w:r>
          </w:p>
        </w:tc>
        <w:tc>
          <w:tcPr>
            <w:tcW w:w="2400" w:type="dxa"/>
          </w:tcPr>
          <w:p>
            <w:r>
              <w:t xml:space="preserve">Request #4847 ? The United Nations Statistics Division (DESA/SD) is proposing to provide funding for one resource expert and for two UNSD staff to co-organize and co-lead a Regional Course on Statistical Business Registers that will be hosted by the Statistical Institute for Asia and the Pacific in Chiba, Japan, on 11-14 March 2024. / This regional course aims to help participants acquire knowledge and skills to deepens their understanding on the principles and methodology on statistical business registers. The course will review international recommendations and standards on Statistical Business Registers and provide guidance on the implementation of the Maturity Model for Statistical Business Registers.  / The proposal concerns a total budget of US$15,783.00 covering the participation of a resource expert from Statistics Netherlands. This proposal also covers the travel of two DESA/UNSD staff members for co-organizing and co-leading the course.</w:t>
            </w:r>
          </w:p>
        </w:tc>
        <w:tc>
          <w:tcPr>
            <w:tcW w:w="2400" w:type="dxa"/>
          </w:tcPr>
          <w:p>
            <w:r>
              <w:t xml:space="preserve">Completed</w:t>
            </w:r>
          </w:p>
        </w:tc>
        <w:tc>
          <w:tcPr>
            <w:tcW w:w="2400" w:type="dxa"/>
          </w:tcPr>
          <w:p>
            <w:r>
              <w:t xml:space="preserve">Statistics Division</w:t>
            </w:r>
          </w:p>
        </w:tc>
        <w:tc>
          <w:tcPr>
            <w:tcW w:w="2400" w:type="dxa"/>
          </w:tcPr>
          <w:p>
            <w:r>
              <w:t xml:space="preserve">22 Jan 2024</w:t>
            </w:r>
          </w:p>
        </w:tc>
        <w:tc>
          <w:tcPr>
            <w:tcW w:w="2400" w:type="dxa"/>
          </w:tcPr>
          <w:p>
            <w:r>
              <w:t xml:space="preserve"/>
            </w:r>
          </w:p>
        </w:tc>
        <w:tc>
          <w:tcPr>
            <w:tcW w:w="2400" w:type="dxa"/>
          </w:tcPr>
          <w:p>
            <w:r>
              <w:t xml:space="preserve">14 Mar 2024</w:t>
            </w:r>
          </w:p>
        </w:tc>
        <w:tc>
          <w:tcPr>
            <w:tcW w:w="2400" w:type="dxa"/>
          </w:tcPr>
          <w:p>
            <w:r>
              <w:t xml:space="preserve">Pedro Farinas | farinas@un.org</w:t>
            </w:r>
          </w:p>
        </w:tc>
        <w:tc>
          <w:tcPr>
            <w:tcW w:w="2400" w:type="dxa"/>
          </w:tcPr>
          <w:p>
            <w:r>
              <w:t xml:space="preserve">The United Nations Statistics Division (DESA/SD) is proposing to provide funding for one resource expert and for two UNSD staff to co-organize and co-lead a Regional Course on Statistical Business Registers that will be hosted by the Statistical Institute for Asia and the Pacific in Chiba, Japan, on 11-14 March 2024. / This regional course aims to help participants acquire knowledge and skills to deepens their understanding on the principles and methodology on statistical business registers. The course will review international recommendations and standards on Statistical Business Registers and provide guidance on the implementation of the Maturity Model for Statistical Business Registers.  / The proposal concerns a total budget of US$15,783.00 covering the participation of a resource expert from Statistics Netherlands. This proposal also covers the travel of two DESA/UNSD staff members for co-organizing and co-leading the course.</w:t>
            </w:r>
          </w:p>
        </w:tc>
        <w:tc>
          <w:tcPr>
            <w:tcW w:w="2400" w:type="dxa"/>
          </w:tcPr>
          <w:p>
            <w:r>
              <w:t xml:space="preserve">Country standardized: 'Sri Lanka' -&gt; 'Democratic Socialist Republic of Sri Lanka'. / Country standardized: 'Turkey' -&gt; 'Türkiye'.</w:t>
            </w:r>
          </w:p>
        </w:tc>
      </w:tr>
      <w:tr>
        <w:tc>
          <w:tcPr>
            <w:tcW w:w="2400" w:type="dxa"/>
          </w:tcPr>
          <w:p>
            <w:r>
              <w:t xml:space="preserve">4788</w:t>
            </w:r>
          </w:p>
        </w:tc>
        <w:tc>
          <w:tcPr>
            <w:tcW w:w="2400" w:type="dxa"/>
          </w:tcPr>
          <w:p>
            <w:r>
              <w:t xml:space="preserve">Request #4788 ? DA16 related.</w:t>
            </w:r>
          </w:p>
        </w:tc>
        <w:tc>
          <w:tcPr>
            <w:tcW w:w="2400" w:type="dxa"/>
          </w:tcPr>
          <w:p>
            <w:r>
              <w:t xml:space="preserve">Completed</w:t>
            </w:r>
          </w:p>
        </w:tc>
        <w:tc>
          <w:tcPr>
            <w:tcW w:w="2400" w:type="dxa"/>
          </w:tcPr>
          <w:p>
            <w:r>
              <w:t xml:space="preserve">Economic Analysis and Policy Division</w:t>
            </w:r>
          </w:p>
        </w:tc>
        <w:tc>
          <w:tcPr>
            <w:tcW w:w="2400" w:type="dxa"/>
          </w:tcPr>
          <w:p>
            <w:r>
              <w:t xml:space="preserve">28 Jul 2023</w:t>
            </w:r>
          </w:p>
        </w:tc>
        <w:tc>
          <w:tcPr>
            <w:tcW w:w="2400" w:type="dxa"/>
          </w:tcPr>
          <w:p>
            <w:r>
              <w:t xml:space="preserve">01 Jan 2025</w:t>
            </w:r>
          </w:p>
        </w:tc>
        <w:tc>
          <w:tcPr>
            <w:tcW w:w="2400" w:type="dxa"/>
          </w:tcPr>
          <w:p>
            <w:r>
              <w:t xml:space="preserve">31 Dec 2025</w:t>
            </w:r>
          </w:p>
        </w:tc>
        <w:tc>
          <w:tcPr>
            <w:tcW w:w="2400" w:type="dxa"/>
          </w:tcPr>
          <w:p>
            <w:r>
              <w:t xml:space="preserve">P.M.P Anurakumara | information@statistics.gov.lk</w:t>
            </w:r>
          </w:p>
        </w:tc>
        <w:tc>
          <w:tcPr>
            <w:tcW w:w="2400" w:type="dxa"/>
          </w:tcPr>
          <w:p>
            <w:r>
              <w:t xml:space="preserve">DA16 related.</w:t>
            </w:r>
          </w:p>
        </w:tc>
        <w:tc>
          <w:tcPr>
            <w:tcW w:w="2400" w:type="dxa"/>
          </w:tcPr>
          <w:p>
            <w:r>
              <w:t xml:space="preserve">Country standardized: 'Sri Lanka' -&gt; 'Democratic Socialist Republic of Sri Lanka'.</w:t>
            </w:r>
          </w:p>
        </w:tc>
      </w:tr>
      <w:tr>
        <w:tc>
          <w:tcPr>
            <w:tcW w:w="2400" w:type="dxa"/>
          </w:tcPr>
          <w:p>
            <w:r>
              <w:t xml:space="preserve">4760</w:t>
            </w:r>
          </w:p>
        </w:tc>
        <w:tc>
          <w:tcPr>
            <w:tcW w:w="2400" w:type="dxa"/>
          </w:tcPr>
          <w:p>
            <w:r>
              <w:t xml:space="preserve">Request #4760 ? Request from that Asia-Pacific regional office of UNFPA for a joint DESA-UNFPA-US Census Bureau regional workshop on population projections to take place in Thailand, 16-20 October 2023.</w:t>
            </w:r>
          </w:p>
        </w:tc>
        <w:tc>
          <w:tcPr>
            <w:tcW w:w="2400" w:type="dxa"/>
          </w:tcPr>
          <w:p>
            <w:r>
              <w:t xml:space="preserve">Completed</w:t>
            </w:r>
          </w:p>
        </w:tc>
        <w:tc>
          <w:tcPr>
            <w:tcW w:w="2400" w:type="dxa"/>
          </w:tcPr>
          <w:p>
            <w:r>
              <w:t xml:space="preserve">Population Division</w:t>
            </w:r>
          </w:p>
        </w:tc>
        <w:tc>
          <w:tcPr>
            <w:tcW w:w="2400" w:type="dxa"/>
          </w:tcPr>
          <w:p>
            <w:r>
              <w:t xml:space="preserve">25 Aug 2023</w:t>
            </w:r>
          </w:p>
        </w:tc>
        <w:tc>
          <w:tcPr>
            <w:tcW w:w="2400" w:type="dxa"/>
          </w:tcPr>
          <w:p>
            <w:r>
              <w:t xml:space="preserve">12 Oct 2023</w:t>
            </w:r>
          </w:p>
        </w:tc>
        <w:tc>
          <w:tcPr>
            <w:tcW w:w="2400" w:type="dxa"/>
          </w:tcPr>
          <w:p>
            <w:r>
              <w:t xml:space="preserve">20 Oct 2023</w:t>
            </w:r>
          </w:p>
        </w:tc>
        <w:tc>
          <w:tcPr>
            <w:tcW w:w="2400" w:type="dxa"/>
          </w:tcPr>
          <w:p>
            <w:r>
              <w:t xml:space="preserve">Christophe Lefranc | lefranc@unfpa.org</w:t>
            </w:r>
          </w:p>
        </w:tc>
        <w:tc>
          <w:tcPr>
            <w:tcW w:w="2400" w:type="dxa"/>
          </w:tcPr>
          <w:p>
            <w:r>
              <w:t xml:space="preserve">Request from that Asia-Pacific regional office of UNFPA for a joint DESA-UNFPA-US Census Bureau regional workshop on population projections to take place in Thailand, 16-20 October 2023.</w:t>
            </w:r>
          </w:p>
        </w:tc>
        <w:tc>
          <w:tcPr>
            <w:tcW w:w="2400" w:type="dxa"/>
          </w:tcPr>
          <w:p>
            <w:r>
              <w:t xml:space="preserve">Country standardized: 'Sri Lanka' -&gt; 'Democratic Socialist Republic of Sri Lanka'. / Country standardized: 'Timor-Leste' -&gt; 'Democratic Republic of Timor-Leste'.</w:t>
            </w:r>
          </w:p>
        </w:tc>
      </w:tr>
      <w:tr>
        <w:tc>
          <w:tcPr>
            <w:tcW w:w="2400" w:type="dxa"/>
          </w:tcPr>
          <w:p>
            <w:r>
              <w:t xml:space="preserve">4674</w:t>
            </w:r>
          </w:p>
        </w:tc>
        <w:tc>
          <w:tcPr>
            <w:tcW w:w="2400" w:type="dxa"/>
          </w:tcPr>
          <w:p>
            <w:r>
              <w:t xml:space="preserve">Request #4674 ? The United Nations Statistics Division (DESA/SD) is proposing to provide funding for developing countries and for UNSD to attend the 28th Meeting of the Wiesbaden Group on Business Registers that will be hosted by Statistics Netherlands in The Hague, Netherlands, on 2- 6 October 2023. / The Wiesbaden Group on Business Registers is an international expert group of the United Nations Statistical Commission engaged in further development on business registers, survey frames and related topics. At this meeting, the Wiesbaden Group will exchange views and experiences in the development, maintenance and use of business registers. A capacity building training workshop on the SBR Maturity Model will be organized as part of the meeting to provide guidance for countries to conduct self-assessment on the development of their business registers and to identify areas of improvement. / The proposal concerns a total budget of US$35,582.28 covering the participation of nine participants from eight developing countries from Africa, Asia, and Latin America. This proposal also covers the travel of two DESA/UNSD staff members for organizing the workshop on the SBR Maturity Model as part of the meeting agenda.</w:t>
            </w:r>
          </w:p>
        </w:tc>
        <w:tc>
          <w:tcPr>
            <w:tcW w:w="2400" w:type="dxa"/>
          </w:tcPr>
          <w:p>
            <w:r>
              <w:t xml:space="preserve">Completed</w:t>
            </w:r>
          </w:p>
        </w:tc>
        <w:tc>
          <w:tcPr>
            <w:tcW w:w="2400" w:type="dxa"/>
          </w:tcPr>
          <w:p>
            <w:r>
              <w:t xml:space="preserve">Statistics Division</w:t>
            </w:r>
          </w:p>
        </w:tc>
        <w:tc>
          <w:tcPr>
            <w:tcW w:w="2400" w:type="dxa"/>
          </w:tcPr>
          <w:p>
            <w:r>
              <w:t xml:space="preserve">02 Aug 2023</w:t>
            </w:r>
          </w:p>
        </w:tc>
        <w:tc>
          <w:tcPr>
            <w:tcW w:w="2400" w:type="dxa"/>
          </w:tcPr>
          <w:p>
            <w:r>
              <w:t xml:space="preserve">02 Oct 2023</w:t>
            </w:r>
          </w:p>
        </w:tc>
        <w:tc>
          <w:tcPr>
            <w:tcW w:w="2400" w:type="dxa"/>
          </w:tcPr>
          <w:p>
            <w:r>
              <w:t xml:space="preserve">06 Oct 2023</w:t>
            </w:r>
          </w:p>
        </w:tc>
        <w:tc>
          <w:tcPr>
            <w:tcW w:w="2400" w:type="dxa"/>
          </w:tcPr>
          <w:p>
            <w:r>
              <w:t xml:space="preserve">Ilaria di Matteo | dimatteo@un.org</w:t>
            </w:r>
          </w:p>
        </w:tc>
        <w:tc>
          <w:tcPr>
            <w:tcW w:w="2400" w:type="dxa"/>
          </w:tcPr>
          <w:p>
            <w:r>
              <w:t xml:space="preserve">The United Nations Statistics Division (DESA/SD) is proposing to provide funding for developing countries and for UNSD to attend the 28th Meeting of the Wiesbaden Group on Business Registers that will be hosted by Statistics Netherlands in The Hague, Netherlands, on 2- 6 October 2023. / The Wiesbaden Group on Business Registers is an international expert group of the United Nations Statistical Commission engaged in further development on business registers, survey frames and related topics. At this meeting, the Wiesbaden Group will exchange views and experiences in the development, maintenance and use of business registers. A capacity building training workshop on the SBR Maturity Model will be organized as part of the meeting to provide guidance for countries to conduct self-assessment on the development of their business registers and to identify areas of improvement. / The proposal concerns a total budget of US$35,582.28 covering the participation of nine participants from eight developing countries from Africa, Asia, and Latin America. This proposal also covers the travel of two DESA/UNSD staff members for organizing the workshop on the SBR Maturity Model as part of the meeting agenda.</w:t>
            </w:r>
          </w:p>
        </w:tc>
        <w:tc>
          <w:tcPr>
            <w:tcW w:w="2400" w:type="dxa"/>
          </w:tcPr>
          <w:p>
            <w:r>
              <w:t xml:space="preserve">Country standardized: 'Sri Lanka' -&gt; 'Democratic Socialist Republic of Sri Lanka'.</w:t>
            </w:r>
          </w:p>
        </w:tc>
      </w:tr>
      <w:tr>
        <w:tc>
          <w:tcPr>
            <w:tcW w:w="2400" w:type="dxa"/>
          </w:tcPr>
          <w:p>
            <w:r>
              <w:t xml:space="preserve">4722</w:t>
            </w:r>
          </w:p>
        </w:tc>
        <w:tc>
          <w:tcPr>
            <w:tcW w:w="2400" w:type="dxa"/>
          </w:tcPr>
          <w:p>
            <w:r>
              <w:t xml:space="preserve">Request #4722 ? DPIDG and UNPOG have been requested CD support in the following two areas.  / â€¢	Technical support to develop a monitoring mechanism and toolkits for the adoption of the Government Digital Maturity Model and Digital Government Competency Framework. / â€¢	Support in developing training curriculums and content aligned with Digital Government Competency Framework of Sri Lanka. / To request to organize a National Capacity Building Workshop for the relevant officials engaged in the operationalization of Government Digital Maturity Model and Digital Government Competency Framework in Sri Lanka.</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19 Jan 2023</w:t>
            </w:r>
          </w:p>
        </w:tc>
        <w:tc>
          <w:tcPr>
            <w:tcW w:w="2400" w:type="dxa"/>
          </w:tcPr>
          <w:p>
            <w:r>
              <w:t xml:space="preserve">15 May 2023</w:t>
            </w:r>
          </w:p>
        </w:tc>
        <w:tc>
          <w:tcPr>
            <w:tcW w:w="2400" w:type="dxa"/>
          </w:tcPr>
          <w:p>
            <w:r>
              <w:t xml:space="preserve">15 Sept 2023</w:t>
            </w:r>
          </w:p>
        </w:tc>
        <w:tc>
          <w:tcPr>
            <w:tcW w:w="2400" w:type="dxa"/>
          </w:tcPr>
          <w:p>
            <w:r>
              <w:t xml:space="preserve">Chamindry Saparamadu | sameeraj@icta.lk</w:t>
            </w:r>
          </w:p>
        </w:tc>
        <w:tc>
          <w:tcPr>
            <w:tcW w:w="2400" w:type="dxa"/>
          </w:tcPr>
          <w:p>
            <w:r>
              <w:t xml:space="preserve">DPIDG and UNPOG have been requested CD support in the following two areas.  / â€¢	Technical support to develop a monitoring mechanism and toolkits for the adoption of the Government Digital Maturity Model and Digital Government Competency Framework. / â€¢	Support in developing training curriculums and content aligned with Digital Government Competency Framework of Sri Lanka. / To request to organize a National Capacity Building Workshop for the relevant officials engaged in the operationalization of Government Digital Maturity Model and Digital Government Competency Framework in Sri Lanka.</w:t>
            </w:r>
          </w:p>
        </w:tc>
        <w:tc>
          <w:tcPr>
            <w:tcW w:w="2400" w:type="dxa"/>
          </w:tcPr>
          <w:p>
            <w:r>
              <w:t xml:space="preserve">Country standardized: 'Sri Lanka' -&gt; 'Democratic Socialist Republic of Sri Lanka'.</w:t>
            </w:r>
          </w:p>
        </w:tc>
      </w:tr>
      <w:tr>
        <w:tc>
          <w:tcPr>
            <w:tcW w:w="2400" w:type="dxa"/>
          </w:tcPr>
          <w:p>
            <w:r>
              <w:t xml:space="preserve">4234</w:t>
            </w:r>
          </w:p>
        </w:tc>
        <w:tc>
          <w:tcPr>
            <w:tcW w:w="2400" w:type="dxa"/>
          </w:tcPr>
          <w:p>
            <w:r>
              <w:t xml:space="preserve">Request #4234 ? 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Completed</w:t>
            </w:r>
          </w:p>
        </w:tc>
        <w:tc>
          <w:tcPr>
            <w:tcW w:w="2400" w:type="dxa"/>
          </w:tcPr>
          <w:p>
            <w:r>
              <w:t xml:space="preserve">Statistics Division</w:t>
            </w:r>
          </w:p>
        </w:tc>
        <w:tc>
          <w:tcPr>
            <w:tcW w:w="2400" w:type="dxa"/>
          </w:tcPr>
          <w:p>
            <w:r>
              <w:t xml:space="preserve">05 Jul 2022</w:t>
            </w:r>
          </w:p>
        </w:tc>
        <w:tc>
          <w:tcPr>
            <w:tcW w:w="2400" w:type="dxa"/>
          </w:tcPr>
          <w:p>
            <w:r>
              <w:t xml:space="preserve">08 Jan 2022</w:t>
            </w:r>
          </w:p>
        </w:tc>
        <w:tc>
          <w:tcPr>
            <w:tcW w:w="2400" w:type="dxa"/>
          </w:tcPr>
          <w:p>
            <w:r>
              <w:t xml:space="preserve">30 Dec 2022</w:t>
            </w:r>
          </w:p>
        </w:tc>
        <w:tc>
          <w:tcPr>
            <w:tcW w:w="2400" w:type="dxa"/>
          </w:tcPr>
          <w:p>
            <w:r>
              <w:t xml:space="preserve">UN Statistical Commission | vibeke.nielsen@un.org</w:t>
            </w:r>
          </w:p>
        </w:tc>
        <w:tc>
          <w:tcPr>
            <w:tcW w:w="2400" w:type="dxa"/>
          </w:tcPr>
          <w:p>
            <w:r>
              <w:t xml:space="preserve">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Country standardized: 'Sri Lanka' -&gt; 'Democratic Socialist Republic of Sri Lanka'.</w:t>
            </w:r>
          </w:p>
        </w:tc>
      </w:tr>
      <w:tr>
        <w:tc>
          <w:tcPr>
            <w:tcW w:w="2400" w:type="dxa"/>
          </w:tcPr>
          <w:p>
            <w:r>
              <w:t xml:space="preserve">3965</w:t>
            </w:r>
          </w:p>
        </w:tc>
        <w:tc>
          <w:tcPr>
            <w:tcW w:w="2400" w:type="dxa"/>
          </w:tcPr>
          <w:p>
            <w:r>
              <w:t xml:space="preserve">Request #3965 ? UNFPA regional office for Asia and Pacific requests our participation in two regional training workshops on the use of National Transfer Accounts (national accounts disaggregated by age) for evidence-based policy on intergenerational equity and fiscal and economic consequences of population ageing.   Population Division will give two presentations:  (1) the new DESA "Handbook on macroeconomic consequences of population ageing" and (2) UN support for use of National Transfer Accounts for evidence-based policy in Asia and Pacific.   Population Division will also participate in a panel discussion reflecting on the success and failures of National Transfer Accounts as a policy tool.   Participants in the first workshop will be "operational" level government officials, while the second workshop includes participants at the ministerial level.</w:t>
            </w:r>
          </w:p>
        </w:tc>
        <w:tc>
          <w:tcPr>
            <w:tcW w:w="2400" w:type="dxa"/>
          </w:tcPr>
          <w:p>
            <w:r>
              <w:t xml:space="preserve">Completed</w:t>
            </w:r>
          </w:p>
        </w:tc>
        <w:tc>
          <w:tcPr>
            <w:tcW w:w="2400" w:type="dxa"/>
          </w:tcPr>
          <w:p>
            <w:r>
              <w:t xml:space="preserve">Population Division</w:t>
            </w:r>
          </w:p>
        </w:tc>
        <w:tc>
          <w:tcPr>
            <w:tcW w:w="2400" w:type="dxa"/>
          </w:tcPr>
          <w:p>
            <w:r>
              <w:t xml:space="preserve">16 Sept 2021</w:t>
            </w:r>
          </w:p>
        </w:tc>
        <w:tc>
          <w:tcPr>
            <w:tcW w:w="2400" w:type="dxa"/>
          </w:tcPr>
          <w:p>
            <w:r>
              <w:t xml:space="preserve"/>
            </w:r>
          </w:p>
        </w:tc>
        <w:tc>
          <w:tcPr>
            <w:tcW w:w="2400" w:type="dxa"/>
          </w:tcPr>
          <w:p>
            <w:r>
              <w:t xml:space="preserve"/>
            </w:r>
          </w:p>
        </w:tc>
        <w:tc>
          <w:tcPr>
            <w:tcW w:w="2400" w:type="dxa"/>
          </w:tcPr>
          <w:p>
            <w:r>
              <w:t xml:space="preserve">Wassana Im-Em | im-em@unfpa.org</w:t>
            </w:r>
          </w:p>
        </w:tc>
        <w:tc>
          <w:tcPr>
            <w:tcW w:w="2400" w:type="dxa"/>
          </w:tcPr>
          <w:p>
            <w:r>
              <w:t xml:space="preserve">UNFPA regional office for Asia and Pacific requests our participation in two regional training workshops on the use of National Transfer Accounts (national accounts disaggregated by age) for evidence-based policy on intergenerational equity and fiscal and economic consequences of population ageing.   Population Division will give two presentations:  (1) the new DESA "Handbook on macroeconomic consequences of population ageing" and (2) UN support for use of National Transfer Accounts for evidence-based policy in Asia and Pacific.   Population Division will also participate in a panel discussion reflecting on the success and failures of National Transfer Accounts as a policy tool.   Participants in the first workshop will be "operational" level government officials, while the second workshop includes participants at the ministerial level.</w:t>
            </w:r>
          </w:p>
        </w:tc>
        <w:tc>
          <w:tcPr>
            <w:tcW w:w="2400" w:type="dxa"/>
          </w:tcPr>
          <w:p>
            <w:r>
              <w:t xml:space="preserve">Country standardized: 'Sri Lanka' -&gt; 'Democratic Socialist Republic of Sri Lanka'.</w:t>
            </w:r>
          </w:p>
        </w:tc>
      </w:tr>
      <w:tr>
        <w:tc>
          <w:tcPr>
            <w:tcW w:w="2400" w:type="dxa"/>
          </w:tcPr>
          <w:p>
            <w:r>
              <w:t xml:space="preserve">3526</w:t>
            </w:r>
          </w:p>
        </w:tc>
        <w:tc>
          <w:tcPr>
            <w:tcW w:w="2400" w:type="dxa"/>
          </w:tcPr>
          <w:p>
            <w:r>
              <w:t xml:space="preserve">Request #3526 ? The governments of these eight countries expressed interest in participating in a potential project on MSMEs. The Government of Zimbabwe requested to be added to the list of target countries. Request number 3959 refers.</w:t>
            </w:r>
          </w:p>
        </w:tc>
        <w:tc>
          <w:tcPr>
            <w:tcW w:w="2400" w:type="dxa"/>
          </w:tcPr>
          <w:p>
            <w:r>
              <w:t xml:space="preserve">Completed</w:t>
            </w:r>
          </w:p>
        </w:tc>
        <w:tc>
          <w:tcPr>
            <w:tcW w:w="2400" w:type="dxa"/>
          </w:tcPr>
          <w:p>
            <w:r>
              <w:t xml:space="preserve">Division for Sustainable Development Goals</w:t>
            </w:r>
          </w:p>
        </w:tc>
        <w:tc>
          <w:tcPr>
            <w:tcW w:w="2400" w:type="dxa"/>
          </w:tcPr>
          <w:p>
            <w:r>
              <w:t xml:space="preserve">01 Feb 2021</w:t>
            </w:r>
          </w:p>
        </w:tc>
        <w:tc>
          <w:tcPr>
            <w:tcW w:w="2400" w:type="dxa"/>
          </w:tcPr>
          <w:p>
            <w:r>
              <w:t xml:space="preserve">01 Jan 2022</w:t>
            </w:r>
          </w:p>
        </w:tc>
        <w:tc>
          <w:tcPr>
            <w:tcW w:w="2400" w:type="dxa"/>
          </w:tcPr>
          <w:p>
            <w:r>
              <w:t xml:space="preserve">31 Dec 2025</w:t>
            </w:r>
          </w:p>
        </w:tc>
        <w:tc>
          <w:tcPr>
            <w:tcW w:w="2400" w:type="dxa"/>
          </w:tcPr>
          <w:p>
            <w:r>
              <w:t xml:space="preserve">various | var@var.var</w:t>
            </w:r>
          </w:p>
        </w:tc>
        <w:tc>
          <w:tcPr>
            <w:tcW w:w="2400" w:type="dxa"/>
          </w:tcPr>
          <w:p>
            <w:r>
              <w:t xml:space="preserve">The governments of these eight countries expressed interest in participating in a potential project on MSMEs. The Government of Zimbabwe requested to be added to the list of target countries. Request number 3959 refers.</w:t>
            </w:r>
          </w:p>
        </w:tc>
        <w:tc>
          <w:tcPr>
            <w:tcW w:w="2400" w:type="dxa"/>
          </w:tcPr>
          <w:p>
            <w:r>
              <w:t xml:space="preserve">Country standardized: 'Sri Lanka' -&gt; 'Democratic Socialist Republic of Sri Lanka'.</w:t>
            </w:r>
          </w:p>
        </w:tc>
      </w:tr>
      <w:tr>
        <w:tc>
          <w:tcPr>
            <w:tcW w:w="2400" w:type="dxa"/>
          </w:tcPr>
          <w:p>
            <w:r>
              <w:t xml:space="preserve">3483</w:t>
            </w:r>
          </w:p>
        </w:tc>
        <w:tc>
          <w:tcPr>
            <w:tcW w:w="2400" w:type="dxa"/>
          </w:tcPr>
          <w:p>
            <w:r>
              <w:t xml:space="preserve">Request #3483 ? Macroeconomic modelling tools in analyzing impacts of BRI on SDGs</w:t>
            </w:r>
          </w:p>
        </w:tc>
        <w:tc>
          <w:tcPr>
            <w:tcW w:w="2400" w:type="dxa"/>
          </w:tcPr>
          <w:p>
            <w:r>
              <w:t xml:space="preserve">Completed</w:t>
            </w:r>
          </w:p>
        </w:tc>
        <w:tc>
          <w:tcPr>
            <w:tcW w:w="2400" w:type="dxa"/>
          </w:tcPr>
          <w:p>
            <w:r>
              <w:t xml:space="preserve">Economic Analysis and Policy Division</w:t>
            </w:r>
          </w:p>
        </w:tc>
        <w:tc>
          <w:tcPr>
            <w:tcW w:w="2400" w:type="dxa"/>
          </w:tcPr>
          <w:p>
            <w:r>
              <w:t xml:space="preserve">04 Apr 2021</w:t>
            </w:r>
          </w:p>
        </w:tc>
        <w:tc>
          <w:tcPr>
            <w:tcW w:w="2400" w:type="dxa"/>
          </w:tcPr>
          <w:p>
            <w:r>
              <w:t xml:space="preserve"/>
            </w:r>
          </w:p>
        </w:tc>
        <w:tc>
          <w:tcPr>
            <w:tcW w:w="2400" w:type="dxa"/>
          </w:tcPr>
          <w:p>
            <w:r>
              <w:t xml:space="preserve">31 Dec 2019</w:t>
            </w:r>
          </w:p>
        </w:tc>
        <w:tc>
          <w:tcPr>
            <w:tcW w:w="2400" w:type="dxa"/>
          </w:tcPr>
          <w:p>
            <w:r>
              <w:t xml:space="preserve">Namsuk Kim | htoos@un.org</w:t>
            </w:r>
          </w:p>
        </w:tc>
        <w:tc>
          <w:tcPr>
            <w:tcW w:w="2400" w:type="dxa"/>
          </w:tcPr>
          <w:p>
            <w:r>
              <w:t xml:space="preserve">Macroeconomic modelling tools in analyzing impacts of BRI on SDGs</w:t>
            </w:r>
          </w:p>
        </w:tc>
        <w:tc>
          <w:tcPr>
            <w:tcW w:w="2400" w:type="dxa"/>
          </w:tcPr>
          <w:p>
            <w:r>
              <w:t xml:space="preserve">Country standardized: 'Sri Lanka' -&gt; 'Democratic Socialist Republic of Sri Lanka'.</w:t>
            </w:r>
          </w:p>
        </w:tc>
      </w:tr>
      <w:tr>
        <w:tc>
          <w:tcPr>
            <w:tcW w:w="2400" w:type="dxa"/>
          </w:tcPr>
          <w:p>
            <w:r>
              <w:t xml:space="preserve">2705</w:t>
            </w:r>
          </w:p>
        </w:tc>
        <w:tc>
          <w:tcPr>
            <w:tcW w:w="2400" w:type="dxa"/>
          </w:tcPr>
          <w:p>
            <w:r>
              <w:t xml:space="preserve">Request #2705 ? Organize study tour to Malaysia and Singapore for staff members of NEDA on MSME matters (similar study tour was organized for Cambodia)</w:t>
            </w:r>
          </w:p>
        </w:tc>
        <w:tc>
          <w:tcPr>
            <w:tcW w:w="2400" w:type="dxa"/>
          </w:tcPr>
          <w:p>
            <w:r>
              <w:t xml:space="preserve">Not fulfilled by DESA</w:t>
            </w:r>
          </w:p>
        </w:tc>
        <w:tc>
          <w:tcPr>
            <w:tcW w:w="2400" w:type="dxa"/>
          </w:tcPr>
          <w:p>
            <w:r>
              <w:t xml:space="preserve">Division for Sustainable Development Goals</w:t>
            </w:r>
          </w:p>
        </w:tc>
        <w:tc>
          <w:tcPr>
            <w:tcW w:w="2400" w:type="dxa"/>
          </w:tcPr>
          <w:p>
            <w:r>
              <w:t xml:space="preserve">03 Oct 2019</w:t>
            </w:r>
          </w:p>
        </w:tc>
        <w:tc>
          <w:tcPr>
            <w:tcW w:w="2400" w:type="dxa"/>
          </w:tcPr>
          <w:p>
            <w:r>
              <w:t xml:space="preserve">01 Jan 2020</w:t>
            </w:r>
          </w:p>
        </w:tc>
        <w:tc>
          <w:tcPr>
            <w:tcW w:w="2400" w:type="dxa"/>
          </w:tcPr>
          <w:p>
            <w:r>
              <w:t xml:space="preserve">30 Jun 2021</w:t>
            </w:r>
          </w:p>
        </w:tc>
        <w:tc>
          <w:tcPr>
            <w:tcW w:w="2400" w:type="dxa"/>
          </w:tcPr>
          <w:p>
            <w:r>
              <w:t xml:space="preserve">Padmasiri Gunawardana | dpgune@yahoo.com</w:t>
            </w:r>
          </w:p>
        </w:tc>
        <w:tc>
          <w:tcPr>
            <w:tcW w:w="2400" w:type="dxa"/>
          </w:tcPr>
          <w:p>
            <w:r>
              <w:t xml:space="preserve">Organize study tour to Malaysia and Singapore for staff members of NEDA on MSME matters (similar study tour was organized for Cambodia)</w:t>
            </w:r>
          </w:p>
        </w:tc>
        <w:tc>
          <w:tcPr>
            <w:tcW w:w="2400" w:type="dxa"/>
          </w:tcPr>
          <w:p>
            <w:r>
              <w:t xml:space="preserve">Country standardized: 'Sri Lanka' -&gt; 'Democratic Socialist Republic of Sri Lanka'.</w:t>
            </w:r>
          </w:p>
        </w:tc>
      </w:tr>
      <w:tr>
        <w:tc>
          <w:tcPr>
            <w:tcW w:w="2400" w:type="dxa"/>
          </w:tcPr>
          <w:p>
            <w:r>
              <w:t xml:space="preserve">2706</w:t>
            </w:r>
          </w:p>
        </w:tc>
        <w:tc>
          <w:tcPr>
            <w:tcW w:w="2400" w:type="dxa"/>
          </w:tcPr>
          <w:p>
            <w:r>
              <w:t xml:space="preserve">Request #2706 ? Request for a National Partnership Training for multistakeholders in Sri Lanka</w:t>
            </w:r>
          </w:p>
        </w:tc>
        <w:tc>
          <w:tcPr>
            <w:tcW w:w="2400" w:type="dxa"/>
          </w:tcPr>
          <w:p>
            <w:r>
              <w:t xml:space="preserve">Completed</w:t>
            </w:r>
          </w:p>
        </w:tc>
        <w:tc>
          <w:tcPr>
            <w:tcW w:w="2400" w:type="dxa"/>
          </w:tcPr>
          <w:p>
            <w:r>
              <w:t xml:space="preserve">Division for Sustainable Development Goals</w:t>
            </w:r>
          </w:p>
        </w:tc>
        <w:tc>
          <w:tcPr>
            <w:tcW w:w="2400" w:type="dxa"/>
          </w:tcPr>
          <w:p>
            <w:r>
              <w:t xml:space="preserve">29 Apr 2020</w:t>
            </w:r>
          </w:p>
        </w:tc>
        <w:tc>
          <w:tcPr>
            <w:tcW w:w="2400" w:type="dxa"/>
          </w:tcPr>
          <w:p>
            <w:r>
              <w:t xml:space="preserve">01 Sept 2020</w:t>
            </w:r>
          </w:p>
        </w:tc>
        <w:tc>
          <w:tcPr>
            <w:tcW w:w="2400" w:type="dxa"/>
          </w:tcPr>
          <w:p>
            <w:r>
              <w:t xml:space="preserve">01 Jun 2021</w:t>
            </w:r>
          </w:p>
        </w:tc>
        <w:tc>
          <w:tcPr>
            <w:tcW w:w="2400" w:type="dxa"/>
          </w:tcPr>
          <w:p>
            <w:r>
              <w:t xml:space="preserve">Azam Bakeer Markar | azam.bakeermarkar@un.org</w:t>
            </w:r>
          </w:p>
        </w:tc>
        <w:tc>
          <w:tcPr>
            <w:tcW w:w="2400" w:type="dxa"/>
          </w:tcPr>
          <w:p>
            <w:r>
              <w:t xml:space="preserve">Request for a National Partnership Training for multistakeholders in Sri Lanka</w:t>
            </w:r>
          </w:p>
        </w:tc>
        <w:tc>
          <w:tcPr>
            <w:tcW w:w="2400" w:type="dxa"/>
          </w:tcPr>
          <w:p>
            <w:r>
              <w:t xml:space="preserve">Country standardized: 'Sri Lanka' -&gt; 'Democratic Socialist Republic of Sri Lanka'.</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c>
          <w:tcPr>
            <w:tcW w:w="2400" w:type="dxa"/>
          </w:tcPr>
          <w:p>
            <w:r>
              <w:t xml:space="preserve"/>
            </w:r>
          </w:p>
        </w:tc>
      </w:tr>
      <w:tr>
        <w:tc>
          <w:tcPr>
            <w:tcW w:w="2400" w:type="dxa"/>
          </w:tcPr>
          <w:p>
            <w:r>
              <w:t xml:space="preserve">SB-001376.99.99.30</w:t>
            </w:r>
          </w:p>
        </w:tc>
        <w:tc>
          <w:tcPr>
            <w:tcW w:w="2400" w:type="dxa"/>
          </w:tcPr>
          <w:p>
            <w:r>
              <w:t xml:space="preserve">Regional Training Workshop on the Implementation of the International Recommendations for the 2030 Round of Population and Housing Censuses in Asia</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$47,924</w:t>
            </w:r>
          </w:p>
        </w:tc>
        <w:tc>
          <w:tcPr>
            <w:tcW w:w="2400" w:type="dxa"/>
          </w:tcPr>
          <w:p>
            <w:r>
              <w:t xml:space="preserve">Bangladesh, Bhutan, Cambodia, Democratic Republic of Timor-Leste, Democratic Socialist Republic of Sri Lanka, India, Indonesia, Lao People's Democratic Republic, Malaysia, Maldives, Mongolia, Nepal, Pakistan, Philippines, Thailand, Viet Nam</w:t>
            </w:r>
          </w:p>
        </w:tc>
        <w:tc>
          <w:tcPr>
            <w:tcW w:w="2400" w:type="dxa"/>
          </w:tcPr>
          <w:p>
            <w:r>
              <w:t xml:space="preserve">Country standardized: 'Lao People’s Democratic Republic' -&gt; 'Lao People's Democratic Republic'. / Country standardized: 'Sri Lanka' -&gt; 'Democratic Socialist Republic of Sri Lanka'. / Country standardized: 'Timor Leste' -&gt; 'Democratic Republic of Timor-Leste'.</w:t>
            </w:r>
          </w:p>
        </w:tc>
        <w:tc>
          <w:tcPr>
            <w:tcW w:w="2400" w:type="dxa"/>
          </w:tcPr>
          <w:p>
            <w:r>
              <w:t xml:space="preserve">Proposal past due</w:t>
            </w:r>
          </w:p>
        </w:tc>
      </w:tr>
      <w:tr>
        <w:tc>
          <w:tcPr>
            <w:tcW w:w="2400" w:type="dxa"/>
          </w:tcPr>
          <w:p>
            <w:r>
              <w:t xml:space="preserve">SB-001380.92</w:t>
            </w:r>
          </w:p>
        </w:tc>
        <w:tc>
          <w:tcPr>
            <w:tcW w:w="2400" w:type="dxa"/>
          </w:tcPr>
          <w:p>
            <w:r>
              <w:t xml:space="preserve">Practical Workshops on the Negotiation of Tax Treaties – Seoul (2-6 November 2026) and Madrid (23-27 November 2026)</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$0</w:t>
            </w:r>
          </w:p>
        </w:tc>
        <w:tc>
          <w:tcPr>
            <w:tcW w:w="2400" w:type="dxa"/>
          </w:tcPr>
          <w:p>
            <w:r>
              <w:t xml:space="preserve">Algeria, Bahamas, Belize, Côte d’Ivoire, Democratic Socialist Republic of Sri Lanka, Ghana, Guinea-Bissau, Guyana, Lao People's Democratic Republic, Lesotho, Mozambique, North Macedonia, Peru, Trinidad and Tobago, Tunisia, Zimbabwe</w:t>
            </w:r>
          </w:p>
        </w:tc>
        <w:tc>
          <w:tcPr>
            <w:tcW w:w="2400" w:type="dxa"/>
          </w:tcPr>
          <w:p>
            <w:r>
              <w:t xml:space="preserve">Country standardized: 'Côte d'Ivoire' -&gt; 'Côte d’Ivoire'. / Country standardized: 'Sri Lanka' -&gt; 'Democratic Socialist Republic of Sri Lanka'.</w:t>
            </w:r>
          </w:p>
        </w:tc>
        <w:tc>
          <w:tcPr>
            <w:tcW w:w="2400" w:type="dxa"/>
          </w:tcPr>
          <w:p>
            <w:r>
              <w:t xml:space="preserve">proposals.xlsx record 'SB-001380.92|row:48': 'f_cashDESA' has non-numeric value 'USD XX,XXX to cover travel of FSDO staff and experts, and contractor services (for translation of training materials into Spanish for the Madrid workshop)'. / proposals.xlsx record 'SB-001380.92|row:48': 'f_cashGov' has non-numeric value 'N/A'. / proposals.xlsx record 'SB-001380.92|row:48': 'f_cashOther' has non-numeric value 'Organzing partners will fund the travel of participants to the workshops.'. / proposals.xlsx record 'SB-001380.92|row:48': 'Total Budget' is blank.</w:t>
            </w:r>
          </w:p>
        </w:tc>
      </w:tr>
      <w:tr>
        <w:tc>
          <w:tcPr>
            <w:tcW w:w="2400" w:type="dxa"/>
          </w:tcPr>
          <w:p>
            <w:r>
              <w:t xml:space="preserve">SB-001374.99.40</w:t>
            </w:r>
          </w:p>
        </w:tc>
        <w:tc>
          <w:tcPr>
            <w:tcW w:w="2400" w:type="dxa"/>
          </w:tcPr>
          <w:p>
            <w:r>
              <w:t xml:space="preserve">Strengthening Artificial Intelligence (AI) Capabilities and Governance for Sustainable Digital Transformation in Africa and Asia-Pacific</w:t>
            </w:r>
          </w:p>
        </w:tc>
        <w:tc>
          <w:tcPr>
            <w:tcW w:w="2400" w:type="dxa"/>
          </w:tcPr>
          <w:p>
            <w:r>
              <w:t xml:space="preserve">DPIDG , DSDG</w:t>
            </w:r>
          </w:p>
        </w:tc>
        <w:tc>
          <w:tcPr>
            <w:tcW w:w="2400" w:type="dxa"/>
          </w:tcPr>
          <w:p>
            <w:r>
              <w:t xml:space="preserve">30 Sept 2026</w:t>
            </w:r>
          </w:p>
        </w:tc>
        <w:tc>
          <w:tcPr>
            <w:tcW w:w="2400" w:type="dxa"/>
          </w:tcPr>
          <w:p>
            <w:r>
              <w:t xml:space="preserve">30 Sept 2026</w:t>
            </w:r>
          </w:p>
        </w:tc>
        <w:tc>
          <w:tcPr>
            <w:tcW w:w="2400" w:type="dxa"/>
          </w:tcPr>
          <w:p>
            <w:r>
              <w:t xml:space="preserve">$87,767</w:t>
            </w:r>
          </w:p>
        </w:tc>
        <w:tc>
          <w:tcPr>
            <w:tcW w:w="2400" w:type="dxa"/>
          </w:tcPr>
          <w:p>
            <w:r>
              <w:t xml:space="preserve">Algeria, Burkina Faso, Burundi, Cambodia, Democratic Socialist Republic of Sri Lanka, Gambia, Guinea-Bissau, Kenya, Lao People's Democratic Republic, Pakistan, Rwanda, Sierra Leone, Togo, Uganda, United Republic of Tanzania, Uzbekistan, Viet Nam, Zambia, Zimbabwe</w:t>
            </w:r>
          </w:p>
        </w:tc>
        <w:tc>
          <w:tcPr>
            <w:tcW w:w="2400" w:type="dxa"/>
          </w:tcPr>
          <w:p>
            <w:r>
              <w:t xml:space="preserve">Country standardized: 'Sri Lanka' -&gt; 'Democratic Socialist Republic of Sri Lanka'.</w:t>
            </w:r>
          </w:p>
        </w:tc>
        <w:tc>
          <w:tcPr>
            <w:tcW w:w="2400" w:type="dxa"/>
          </w:tcPr>
          <w:p>
            <w:r>
              <w:t xml:space="preserve">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c>
          <w:tcPr>
            <w:tcW w:w="2400" w:type="dxa"/>
          </w:tcPr>
          <w:p>
            <w:r>
              <w:t xml:space="preserve"/>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c>
          <w:tcPr>
            <w:tcW w:w="2400" w:type="dxa"/>
          </w:tcPr>
          <w:p>
            <w:r>
              <w:rPr>
                <w:b/>
              </w:rPr>
              <w:t xml:space="preserve">Data info</w:t>
            </w:r>
          </w:p>
        </w:tc>
      </w:tr>
      <w:tr>
        <w:tc>
          <w:tcPr>
            <w:tcW w:w="2400" w:type="dxa"/>
          </w:tcPr>
          <w:p>
            <w:r>
              <w:t xml:space="preserve">0002082776 - Democratic Socialist Republic of Sri Lanka</w:t>
            </w:r>
          </w:p>
        </w:tc>
        <w:tc>
          <w:tcPr>
            <w:tcW w:w="2400" w:type="dxa"/>
          </w:tcPr>
          <w:p>
            <w:r>
              <w:t xml:space="preserve">0002082776</w:t>
            </w:r>
          </w:p>
        </w:tc>
        <w:tc>
          <w:tcPr>
            <w:tcW w:w="2400" w:type="dxa"/>
          </w:tcPr>
          <w:p>
            <w:r>
              <w:t xml:space="preserve">Past</w:t>
            </w:r>
          </w:p>
        </w:tc>
        <w:tc>
          <w:tcPr>
            <w:tcW w:w="2400" w:type="dxa"/>
          </w:tcPr>
          <w:p>
            <w:r>
              <w:t xml:space="preserve">Democratic Socialist Republic of Sri Lanka</w:t>
            </w:r>
          </w:p>
        </w:tc>
        <w:tc>
          <w:tcPr>
            <w:tcW w:w="2400" w:type="dxa"/>
          </w:tcPr>
          <w:p>
            <w:r>
              <w:t xml:space="preserve"/>
            </w:r>
          </w:p>
        </w:tc>
        <w:tc>
          <w:tcPr>
            <w:tcW w:w="2400" w:type="dxa"/>
          </w:tcPr>
          <w:p>
            <w:r>
              <w:t xml:space="preserve">STATISTICS DIVISION</w:t>
            </w:r>
          </w:p>
        </w:tc>
        <w:tc>
          <w:tcPr>
            <w:tcW w:w="2400" w:type="dxa"/>
          </w:tcPr>
          <w:p>
            <w:r>
              <w:t xml:space="preserve">ADVISORY MISSION TO ADDRESS REQUEST FROM RC AND GOVERNMENT</w:t>
            </w:r>
          </w:p>
        </w:tc>
        <w:tc>
          <w:tcPr>
            <w:tcW w:w="2400" w:type="dxa"/>
          </w:tcPr>
          <w:p>
            <w:r>
              <w:t xml:space="preserve"/>
            </w:r>
          </w:p>
        </w:tc>
        <w:tc>
          <w:tcPr>
            <w:tcW w:w="2400" w:type="dxa"/>
          </w:tcPr>
          <w:p>
            <w:r>
              <w:t xml:space="preserve">09 Jun 2025</w:t>
            </w:r>
          </w:p>
        </w:tc>
        <w:tc>
          <w:tcPr>
            <w:tcW w:w="2400" w:type="dxa"/>
          </w:tcPr>
          <w:p>
            <w:r>
              <w:t xml:space="preserve">14 Jun 2025</w:t>
            </w:r>
          </w:p>
        </w:tc>
        <w:tc>
          <w:tcPr>
            <w:tcW w:w="2400" w:type="dxa"/>
          </w:tcPr>
          <w:p>
            <w:r>
              <w:t xml:space="preserve">Country standardized: 'Sri Lanka' -&gt; 'Democratic Socialist Republic of Sri Lanka'.</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Enhancing National Capacities for Unleashing Full Potentials of Micro-, Small and Medium-sized Enterprises (MSMEs) in Achieving the SDGs in Developing Countries</w:t>
            </w:r>
          </w:p>
        </w:tc>
        <w:tc>
          <w:tcPr>
            <w:tcW w:w="2400" w:type="dxa"/>
          </w:tcPr>
          <w:p>
            <w:r>
              <w:t xml:space="preserve">2021</w:t>
            </w:r>
          </w:p>
        </w:tc>
        <w:tc>
          <w:tcPr>
            <w:tcW w:w="2400" w:type="dxa"/>
          </w:tcPr>
          <w:p>
            <w:r>
              <w:t xml:space="preserve">DSDG; CDPMO</w:t>
            </w:r>
          </w:p>
        </w:tc>
        <w:tc>
          <w:tcPr>
            <w:tcW w:w="2400" w:type="dxa"/>
          </w:tcPr>
          <w:p>
            <w:r>
              <w:t xml:space="preserve">Brazil, Cambodia, Democratic Socialist Republic of Sri Lanka, Fiji, Gambia, Kenya, Lao People's Democratic Republic, Peru, Philippines, United Republic of Tanzania</w:t>
            </w:r>
          </w:p>
        </w:tc>
        <w:tc>
          <w:tcPr>
            <w:tcW w:w="2400" w:type="dxa"/>
          </w:tcPr>
          <w:p>
            <w:r>
              <w:t xml:space="preserve">- Build on the momentum and lessons from this Project in the design of a follow-on project. / - Ensure engagement at the senior policy level at project commencement and maintain or renew engagement as required to avoid loss of momentum. / - Include assistance for network mapping, activation, and strengthening in each country, with a project contacts database to support ongoing engagement. / - Invest in establishing and expanding the knowledge management aspects of the Project, including improved logical frameworks, performance indicators, and strengthened monitoring systems. / - Support critical pilot sub-projects with potential for both policy and inclusive MSME sector impact, ensuring sufficient resources and targeted technical support for implementation and scaling up.</w:t>
            </w:r>
          </w:p>
        </w:tc>
        <w:tc>
          <w:tcPr>
            <w:tcW w:w="2400" w:type="dxa"/>
          </w:tcPr>
          <w:p>
            <w:r>
              <w:t xml:space="preserve">- The Project entry point at a senior policy level activates national coordination and prioritization. / - A targeted, meso-level approach towards programming contributes towards a stronger MSME enabling environment. / - Active engagement and networking opportunities contribute to immediate and longer-term results, but contacts must be retained to maintain momentum. / - A flexible approach helps to optimize results, allowing activities to be adjusted to local context and requirements. / - National consultants and credible focal points in key ministries are important drivers of success.</w:t>
            </w:r>
          </w:p>
        </w:tc>
        <w:tc>
          <w:tcPr>
            <w:tcW w:w="2400" w:type="dxa"/>
          </w:tcPr>
          <w:p>
            <w:r>
              <w:t xml:space="preserve">https://unitednations.sharepoint.com/sites/DESA-CDPMO/Shared Documents/General/6. Peace and Development TF/8. Funded projects/Evaluations_Fin. Rep/2022_PDF-SDG-2016-04_Eval_DSDG_17Mar22.docx</w:t>
            </w:r>
          </w:p>
        </w:tc>
        <w:tc>
          <w:tcPr>
            <w:tcW w:w="2400" w:type="dxa"/>
          </w:tcPr>
          <w:p>
            <w:r>
              <w:t xml:space="preserve">Country standardized: 'Sri Lanka' -&gt; 'Democratic Socialist Republic of Sri Lanka'. / Country standardized: 'Tanzania' -&gt; 'United Republic of Tanzania'. / Country standardized: 'The Gambia' -&gt; 'Gambia'.</w:t>
            </w:r>
          </w:p>
        </w:tc>
        <w:tc>
          <w:tcPr>
            <w:tcW w:w="2400" w:type="dxa"/>
          </w:tcPr>
          <w:p>
            <w:r>
              <w:t xml:space="preserve">evaluations.xlsx rows 151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Divisions differs: archived row has 'DSDG'; retained row has 'DSDG; CDPMO'; RecommendationsList differs between document copies; LessonsLearnedList differs between document copies. Country lists were not merged. / evaluations.xlsx rows 243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RecommendationsList differs between document copies; LessonsLearnedList differs between document copies. Country lists were not merged. / evaluations.xlsx rows 65 (archived) and 3 (retained): Review conflicts: LessonsLearnedList differs between document copies. Country lists were not merged. / evaluations.xlsx rows 72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RecommendationsList differs between document copies; LessonsLearnedList differs between document copies. Country lists were not merged.</w:t>
            </w:r>
          </w:p>
        </w:tc>
      </w:tr>
      <w:tr>
        <w:tc>
          <w:tcPr>
            <w:tcW w:w="2400" w:type="dxa"/>
          </w:tcPr>
          <w:p>
            <w:r>
              <w:t xml:space="preserve">Strengthening national policy capacities for jointly building the Belt and Road towards the Sustainable Development Goals</w:t>
            </w:r>
          </w:p>
        </w:tc>
        <w:tc>
          <w:tcPr>
            <w:tcW w:w="2400" w:type="dxa"/>
          </w:tcPr>
          <w:p>
            <w:r>
              <w:t xml:space="preserve">2021</w:t>
            </w:r>
          </w:p>
        </w:tc>
        <w:tc>
          <w:tcPr>
            <w:tcW w:w="2400" w:type="dxa"/>
          </w:tcPr>
          <w:p>
            <w:r>
              <w:t xml:space="preserve">EAPD</w:t>
            </w:r>
          </w:p>
        </w:tc>
        <w:tc>
          <w:tcPr>
            <w:tcW w:w="2400" w:type="dxa"/>
          </w:tcPr>
          <w:p>
            <w:r>
              <w:t xml:space="preserve">Azerbaijan, Bangladesh, Cambodia, Democratic Socialist Republic of Sri Lanka, Georgia, Kazakhstan, Kyrgyzstan, Lao People's Democratic Republic, Mongolia, Myanmar, Romania, Serbia, Thailand</w:t>
            </w:r>
          </w:p>
        </w:tc>
        <w:tc>
          <w:tcPr>
            <w:tcW w:w="2400" w:type="dxa"/>
          </w:tcPr>
          <w:p>
            <w:r>
              <w:t xml:space="preserve">- The United Nations should support UNDESA's request to extend the project on maritime issues to 15 countries, given the positive feedback and desire for extension from beneficiaries. / - If the project is extended to other countries, ensure diversity among beneficiaries, including countries from the African continent and preferably low-income countries. / - Improve the preparation and estimation of project needs and costs for future extensions, dedicating necessary resources for optimal project preparation. / - Consider the use of appropriate online cooperation tools to compensate for any events that might be canceled due to travel and meeting constraints if the project is extended. / - If the project is extended, compare the simulations performed on the impact of BRI on the SDGs with the WEFM-e model to those performed by other researchers or institutions. / - Organize Massive Open Online Courses (MOOCs) to promote the WEFM-e model and teach its use, enabling rapid dissemination of knowledge acquired in project workshops.</w:t>
            </w:r>
          </w:p>
        </w:tc>
        <w:tc>
          <w:tcPr>
            <w:tcW w:w="2400" w:type="dxa"/>
          </w:tcPr>
          <w:p>
            <w:r>
              <w:t xml:space="preserve">- Early changes in project definition, such as reducing the number of beneficiary countries, can be appropriate if made promptly and based on available resources. / - Sequencing project implementation by country packages rather than addressing all countries simultaneously can be effective, especially when resources are limited. / - Adapting project activities and tools, such as introducing online training modules, can help mitigate disruptions caused by unforeseen events like the Covid-19 pandemic. / - Building on lessons from previous capacity-building projects and pilot experiences can improve project design and implementation. / - Strong cooperation with other United Nations offices and agencies enhances project efficiency and effectiveness. / - Sustainability of project results depends on the willingness of participants and their institutions to disseminate and continue learning, supported by online tools and follow-up activities.</w:t>
            </w:r>
          </w:p>
        </w:tc>
        <w:tc>
          <w:tcPr>
            <w:tcW w:w="2400" w:type="dxa"/>
          </w:tcPr>
          <w:p>
            <w:r>
              <w:t xml:space="preserve">https://unitednations.sharepoint.com/sites/DESA-CDPMO/Shared Documents/General/6. Peace and Development TF/8. Funded projects/Evaluations_Fin. Rep/2021_PDF-SDG-2016-02_Eval_EAPD_13Jan22.docx</w:t>
            </w:r>
          </w:p>
        </w:tc>
        <w:tc>
          <w:tcPr>
            <w:tcW w:w="2400" w:type="dxa"/>
          </w:tcPr>
          <w:p>
            <w:r>
              <w:t xml:space="preserve">Country standardized: 'Lao PDR' -&gt; 'Lao People's Democratic Republic'. / Country standardized: 'Sri Lanka' -&gt; 'Democratic Socialist Republic of Sri Lanka'.</w:t>
            </w:r>
          </w:p>
        </w:tc>
        <w:tc>
          <w:tcPr>
            <w:tcW w:w="2400" w:type="dxa"/>
          </w:tcPr>
          <w:p>
            <w:r>
              <w:t xml:space="preserve">evaluations.xlsx record 'row:8': Country text 'Czechoslovakia' could not be matched; no country assignment was inferred. / evaluations.xlsx rows 14 (archived) and 8 (retained): Review conflicts: LessonsLearnedList differs between document copies. Country lists were not merged.</w:t>
            </w:r>
          </w:p>
        </w:tc>
      </w:tr>
      <w:tr>
        <w:tc>
          <w:tcPr>
            <w:tcW w:w="2400" w:type="dxa"/>
          </w:tcPr>
          <w:p>
            <w:r>
              <w:t xml:space="preserve">Strengthening national capacities for enhancing Micro-, Small and Medium -sized Enterprise (MSME) resilience and building forward better to accelerate the implementation of the 2030 agenda in developing countries participating in the Belt and Road Initiative</w:t>
            </w:r>
          </w:p>
        </w:tc>
        <w:tc>
          <w:tcPr>
            <w:tcW w:w="2400" w:type="dxa"/>
          </w:tcPr>
          <w:p>
            <w:r>
              <w:t xml:space="preserve">2025</w:t>
            </w:r>
          </w:p>
        </w:tc>
        <w:tc>
          <w:tcPr>
            <w:tcW w:w="2400" w:type="dxa"/>
          </w:tcPr>
          <w:p>
            <w:r>
              <w:t xml:space="preserve">DSDG</w:t>
            </w:r>
          </w:p>
        </w:tc>
        <w:tc>
          <w:tcPr>
            <w:tcW w:w="2400" w:type="dxa"/>
          </w:tcPr>
          <w:p>
            <w:r>
              <w:t xml:space="preserve">Cambodia, Democratic Socialist Republic of Sri Lanka, Ethiopia, Gambia, Kenya, Lao People's Democratic Republic, Madagascar, Philippines, Zimbabwe</w:t>
            </w:r>
          </w:p>
        </w:tc>
        <w:tc>
          <w:tcPr>
            <w:tcW w:w="2400" w:type="dxa"/>
          </w:tcPr>
          <w:p>
            <w:r>
              <w:t xml:space="preserve">- Prioritise policy engagement as the primary pathway to scale by supporting policy development and implementation, using entrepreneurs as informants and validators, and convening joint forums for policymakers and entrepreneurs. / - Support the operationalisation of draft policy products by maintaining engagement with national counterparts beyond drafting, providing targeted technical or coordination support, and tracking the status and institutionalisation of policy products. / - Align project scope with available resources and delivery capacity by ensuring ambitions are realistically matched with resources, staffing, and timeframes, and focusing on a manageable number of impactful deliverables. / - Continue leveraging UN DESA’s convening role to connect policymakers and entrepreneurs through joint forums for dialogue, training, and policy validation, ensuring inclusive multi-stakeholder workshops. / - Strengthen outcome-focused, adaptive project design and management by adopting demand-driven and flexible planning focused on meaningful outcomes and allowing adaptation to evolving partner needs. / - Strengthen indicator-based monitoring and follow-up systems by systematically tracking progress against indicators, conducting data collection at multiple points, and establishing follow-up systems for tracking engagement and uptake.</w:t>
            </w:r>
          </w:p>
        </w:tc>
        <w:tc>
          <w:tcPr>
            <w:tcW w:w="2400" w:type="dxa"/>
          </w:tcPr>
          <w:p>
            <w:r>
              <w:t xml:space="preserve">- Drafting policies is not enough—continued engagement is essential to ensure validated drafts are formally adopted and integrated into national systems. / - Convening policymakers and entrepreneurs together in joint workshops creates two-way learning, improves relevance, and increases ownership of training materials and toolkits. / - Adaptive, demand-driven capacity building tailored to country-specific needs and delivered with local partners increases satisfaction and readiness to apply lessons learned. / - Overambitious design limited delivery under constrained resources, highlighting the need to align project ambitions with available capacities and resources. / - Missed monitoring opportunities limited evidence of results, as planned monitoring tools and follow-up surveys were not consistently implemented. / - Policy work scales better than direct training of entrepreneurs, as direct capacity-building activities have limited reach compared to policy interventions that can benefit a larger number of MSMEs.</w:t>
            </w:r>
          </w:p>
        </w:tc>
        <w:tc>
          <w:tcPr>
            <w:tcW w:w="2400" w:type="dxa"/>
          </w:tcPr>
          <w:p>
            <w:r>
              <w:t xml:space="preserve">https://unitednations.sharepoint.com/sites/DESA-CDPMO/Shared Documents/General/6. Peace and Development TF/8. Funded projects/2021/PDF-2021-01 DESA-DSDG/Reports/Final Report and Evaluation/MSME project DESA - evaluation report.docx</w:t>
            </w:r>
          </w:p>
        </w:tc>
        <w:tc>
          <w:tcPr>
            <w:tcW w:w="2400" w:type="dxa"/>
          </w:tcPr>
          <w:p>
            <w:r>
              <w:t xml:space="preserve">Country standardized: 'Lao PDR' -&gt; 'Lao People's Democratic Republic'. / Country standardized: 'Sri Lanka' -&gt; 'Democratic Socialist Republic of Sri Lanka'. / Country standardized: 'The Gambia' -&gt; 'Gambia'.</w:t>
            </w:r>
          </w:p>
        </w:tc>
        <w:tc>
          <w:tcPr>
            <w:tcW w:w="2400" w:type="dxa"/>
          </w:tcPr>
          <w:p>
            <w:r>
              <w:t xml:space="preserve"/>
            </w:r>
          </w:p>
        </w:tc>
      </w:tr>
      <w:tr>
        <w:tc>
          <w:tcPr>
            <w:tcW w:w="2400" w:type="dxa"/>
          </w:tcPr>
          <w:p>
            <w:r>
              <w:t xml:space="preserve">Administrative data for disaggregated Sustainable Development Goals indicators in Africa, Asia and the Pacific and Latin America</w:t>
            </w:r>
          </w:p>
        </w:tc>
        <w:tc>
          <w:tcPr>
            <w:tcW w:w="2400" w:type="dxa"/>
          </w:tcPr>
          <w:p>
            <w:r>
              <w:t xml:space="preserve">2024</w:t>
            </w:r>
          </w:p>
        </w:tc>
        <w:tc>
          <w:tcPr>
            <w:tcW w:w="2400" w:type="dxa"/>
          </w:tcPr>
          <w:p>
            <w:r>
              <w:t xml:space="preserve">UNSD</w:t>
            </w:r>
          </w:p>
        </w:tc>
        <w:tc>
          <w:tcPr>
            <w:tcW w:w="2400" w:type="dxa"/>
          </w:tcPr>
          <w:p>
            <w:r>
              <w:t xml:space="preserve">Bhutan, Cameroon, Chile, Democratic Socialist Republic of Sri Lanka, Dominican Republic, Maldives, Namibia, United Republic of Tanzania</w:t>
            </w:r>
          </w:p>
        </w:tc>
        <w:tc>
          <w:tcPr>
            <w:tcW w:w="2400" w:type="dxa"/>
          </w:tcPr>
          <w:p>
            <w:r>
              <w:t xml:space="preserve">- Clarify project overall goal and better match resources to the strategic vision. / - Tighten the geographic scope to focus on fewer countries for more effective resource allocation. / - Use the project to kick start or accelerate other initiatives by strategically identifying synergies with partners. / - Adopt a time-bound, agile approach with more in-country resources and sprints for closer monitoring and engagement. / - Design robust results and learning frameworks that feed into strategic decision-making, including country-level output and outcome indicators. / - Rely on the e-learning course for capacity building and consider making its completion a prerequisite for country activities. / - Allow the purchase of equipment to support IT upgrades and incentivize country commitment. / - Introduce country call for proposal to select the most motivated countries for participation. / - Introduce peer reviews to expose countries to best practices and provide recommendations for statistical framework upgrades. / - Provide technical assistance from the onset to help countries identify priorities aligned with technical requirements for using administrative data.</w:t>
            </w:r>
          </w:p>
        </w:tc>
        <w:tc>
          <w:tcPr>
            <w:tcW w:w="2400" w:type="dxa"/>
          </w:tcPr>
          <w:p>
            <w:r>
              <w:t xml:space="preserve">- A demand-driven, country-owned approach fosters sustainability but requires countries to have sufficient capacity to identify and act on priorities. / - A wide geographic scope can dilute resources and limit the depth of support; focusing on fewer countries allows for more effective interventions. / - Strong political support and awareness-raising are critical for successful data sharing and integration of administrative data into official statistics. / - Open-source IT solutions and capacity building enhance sustainability and reduce dependency on external vendors. / - Robust knowledge management and learning frameworks are essential for capturing lessons and supporting replication and scale-up. / - Improvements in data accessibility and quality are achievable, but translating these into improved SDG reporting takes time and further effort. / - Sustainability of project impacts depends on continued country commitment and the ability to scale up beyond pilot areas. / - Synergies with other initiatives and partners can amplify project impact and should be systematically pursued. / - Challenges such as limited IT infrastructure, legal frameworks, and financial resources remain significant barriers to sustainability. / - Gender and human rights considerations, while not a core focus, can be advanced through improved data disaggregation and awareness.</w:t>
            </w:r>
          </w:p>
        </w:tc>
        <w:tc>
          <w:tcPr>
            <w:tcW w:w="2400" w:type="dxa"/>
          </w:tcPr>
          <w:p>
            <w:r>
              <w:t xml:space="preserve">https://unitednations.sharepoint.com/sites/DESA-CDPMO/Shared Documents/General/3. Finance Management/5 - DEVELOPMENT ACCOUNT/DA - DESA/03 PROJECTS - CLOSED/SD/2124C SB-017382 Admin Data/Evaluation/DESA_2124C_DA13 - Final evaluation report.docx</w:t>
            </w:r>
          </w:p>
        </w:tc>
        <w:tc>
          <w:tcPr>
            <w:tcW w:w="2400" w:type="dxa"/>
          </w:tcPr>
          <w:p>
            <w:r>
              <w:t xml:space="preserve">Country standardized: 'Sri Lanka' -&gt; 'Democratic Socialist Republic of Sri Lanka'. / Country standardized: 'Tanzania' -&gt; 'United Republic of Tanzania'.</w:t>
            </w:r>
          </w:p>
        </w:tc>
        <w:tc>
          <w:tcPr>
            <w:tcW w:w="2400" w:type="dxa"/>
          </w:tcPr>
          <w:p>
            <w:r>
              <w:t xml:space="preserve"/>
            </w:r>
          </w:p>
        </w:tc>
      </w:tr>
      <w:tr>
        <w:tc>
          <w:tcPr>
            <w:tcW w:w="2400" w:type="dxa"/>
          </w:tcPr>
          <w:p>
            <w:r>
              <w:t xml:space="preserve">Integrated modelling tools to support evidence-based sustainable development policies</w:t>
            </w:r>
          </w:p>
        </w:tc>
        <w:tc>
          <w:tcPr>
            <w:tcW w:w="2400" w:type="dxa"/>
          </w:tcPr>
          <w:p>
            <w:r>
              <w:t xml:space="preserve">2021</w:t>
            </w:r>
          </w:p>
        </w:tc>
        <w:tc>
          <w:tcPr>
            <w:tcW w:w="2400" w:type="dxa"/>
          </w:tcPr>
          <w:p>
            <w:r>
              <w:t xml:space="preserve">EAPD</w:t>
            </w:r>
          </w:p>
        </w:tc>
        <w:tc>
          <w:tcPr>
            <w:tcW w:w="2400" w:type="dxa"/>
          </w:tcPr>
          <w:p>
            <w:r>
              <w:t xml:space="preserve">Bolivia (Plurinational State of), Costa Rica, Democratic Socialist Republic of Sri Lanka, Mexico</w:t>
            </w:r>
          </w:p>
        </w:tc>
        <w:tc>
          <w:tcPr>
            <w:tcW w:w="2400" w:type="dxa"/>
          </w:tcPr>
          <w:p>
            <w:r>
              <w:t xml:space="preserve">- Extend the project or negotiate a new agreement for at least one additional semester in Sri Lanka, with activities directly focused on promoting policy dialogue with the government. / - In Costa Rica, conduct a second training course for public servants already trained, working directly with the model developed by EPERLab. / - Provide direct support to MIDEPLAN in Costa Rica in the methodological definitions of the PEN, to include the information provided by the developed model. / - Adequately define, prior to the establishment of execution agreements with the country, the institution that will act as the focal point of coordination, ensuring it has strategic capacity, technical knowledge, professional teams with high technical capacity and continuity, and the ability to call other public institutions. / - Identify key personnel in the ministries associated with the project, other than the focal point, ensuring they have prior technical training, time available to get involved, and relevant functions related to the modeling work. / - When working with national universities, ensure that agreements assure permanent collaboration mechanisms with public institutions, such as agreements on data ownership and use or including training activities for students. / - Involve political decision-makers from institutions other than the focal point from the beginning of the project and keep them linked in a process of permanent policy dialogue during execution, avoiding only inviting them at the end.</w:t>
            </w:r>
          </w:p>
        </w:tc>
        <w:tc>
          <w:tcPr>
            <w:tcW w:w="2400" w:type="dxa"/>
          </w:tcPr>
          <w:p>
            <w:r>
              <w:t xml:space="preserve">- There are different strategies with positive results to leave capacities installed in the country receiving the methodological transfer, each with its pros and cons. / - It is important to carry out the modeling and training work in a joint and integrated way to contribute to the objective of methodological transfer. / - To achieve an integrated assessment of different dimensions of development, such as the one proposed by CLEWs, it is essential to address simultaneously the technical, political-strategic, and organizational challenges of such integration.</w:t>
            </w:r>
          </w:p>
        </w:tc>
        <w:tc>
          <w:tcPr>
            <w:tcW w:w="2400" w:type="dxa"/>
          </w:tcPr>
          <w:p>
            <w:r>
              <w:t xml:space="preserve">https://unitednations.sharepoint.com/sites/DESA-CDPMO/Shared Documents/General/3. Finance Management/5 - DEVELOPMENT ACCOUNT/DA - DESA/Evaluation reports/10th tranche/EAPD/1617AH Evaluation Report.pdf</w:t>
            </w:r>
          </w:p>
        </w:tc>
        <w:tc>
          <w:tcPr>
            <w:tcW w:w="2400" w:type="dxa"/>
          </w:tcPr>
          <w:p>
            <w:r>
              <w:t xml:space="preserve">Country standardized: 'Bolivia' -&gt; 'Bolivia (Plurinational State of)'. / Country standardized: 'Sri Lanka' -&gt; 'Democratic Socialist Republic of Sri Lanka'.</w:t>
            </w:r>
          </w:p>
        </w:tc>
        <w:tc>
          <w:tcPr>
            <w:tcW w:w="2400" w:type="dxa"/>
          </w:tcPr>
          <w:p>
            <w:r>
              <w:t xml:space="preserve"/>
            </w:r>
          </w:p>
        </w:tc>
      </w:tr>
      <w:tr>
        <w:tc>
          <w:tcPr>
            <w:tcW w:w="2400" w:type="dxa"/>
          </w:tcPr>
          <w:p>
            <w:r>
              <w:t xml:space="preserve">Final Evaluation: United Nations Project Office on Governance (UNPOG)</w:t>
            </w:r>
          </w:p>
        </w:tc>
        <w:tc>
          <w:tcPr>
            <w:tcW w:w="2400" w:type="dxa"/>
          </w:tcPr>
          <w:p>
            <w:r>
              <w:t xml:space="preserve">2015</w:t>
            </w:r>
          </w:p>
        </w:tc>
        <w:tc>
          <w:tcPr>
            <w:tcW w:w="2400" w:type="dxa"/>
          </w:tcPr>
          <w:p>
            <w:r>
              <w:t xml:space="preserve">DPADM</w:t>
            </w:r>
          </w:p>
        </w:tc>
        <w:tc>
          <w:tcPr>
            <w:tcW w:w="2400" w:type="dxa"/>
          </w:tcPr>
          <w:p>
            <w:r>
              <w:t xml:space="preserve">Bhutan, China, Democratic Socialist Republic of Sri Lanka, Kazakhstan, Korea, Malaysia, Oman, Philippines, Seychelles</w:t>
            </w:r>
          </w:p>
        </w:tc>
        <w:tc>
          <w:tcPr>
            <w:tcW w:w="2400" w:type="dxa"/>
          </w:tcPr>
          <w:p>
            <w:r>
              <w:t xml:space="preserve">- Conduct better, comprehensive needs assessments in e-governance and ICT for target groups of countries and ensure greater transparency on how these assessments inform the joint DPADM/UNPOG work planning process. / - Design a process to assist countries most in need of e-government development, including comprehensive needs assessment, implementation strategy through training, preparation of technical assistance applications, referral to development banks or relevant agencies, and monitoring and evaluation of outcomes. / - Broaden UNPOG's internal expertise to align with interests of regional development banks and other UN organizations, formalize partnerships with clear agreements specifying scope, duration, and responsibilities. / - Continue efforts to institutionalize networks, beginning by identifying network affiliation in the main database. / - Review the design and publicizing of study tours to set realistic objectives, ensure they meet participant needs, and emphasize the need for sustained follow-up. / - Document and make more transparent the joint DPADM/UNPOG work planning process, applying project management techniques internally for stronger management reporting. / - Continue effective guidance and substantive advice from DPADM, coupled with UNPOG staff's collaborative spirit and synergy.</w:t>
            </w:r>
          </w:p>
        </w:tc>
        <w:tc>
          <w:tcPr>
            <w:tcW w:w="2400" w:type="dxa"/>
          </w:tcPr>
          <w:p>
            <w:r>
              <w:t xml:space="preserve">- Early diversification of funding sources would have provided greater resources for activities and more options in case of non-renewal by the key donor. / - Maintaining high effectiveness in conferences requires focusing on well-defined topics, selecting diverse and effective speakers, keeping panels small, presenting both successes and failures, and allowing sufficient time for interactive discussion. / - Collaborative leadership is essential in projects with diverse staff categories; timely intervention by senior management to address problems and take corrective action is effective. / - Regular convening of Steering Committee Meetings is crucial for forward planning, resolving divergent visions, and addressing structural issues that could disrupt project functioning.</w:t>
            </w:r>
          </w:p>
        </w:tc>
        <w:tc>
          <w:tcPr>
            <w:tcW w:w="2400" w:type="dxa"/>
          </w:tcPr>
          <w:p>
            <w:r>
              <w:t xml:space="preserve">https://unitednations.sharepoint.com/sites/DESA-CDPMO/Shared Documents/General/3. Finance Management/1 - TC PROJECTS/Active Projects/2 DPIDG (DPADM)/S1-73 - UNPOG Phase II - 2016 to 2030/Evaluation/Evaluation 2015/UNPOG - Final Evaluation - 4 May 2015.docx</w:t>
            </w:r>
          </w:p>
        </w:tc>
        <w:tc>
          <w:tcPr>
            <w:tcW w:w="2400" w:type="dxa"/>
          </w:tcPr>
          <w:p>
            <w:r>
              <w:t xml:space="preserve">Country standardized: 'Republic of Korea' -&gt; 'Korea'. / Country standardized: 'Sri Lanka' -&gt; 'Democratic Socialist Republic of Sri Lanka'.</w:t>
            </w:r>
          </w:p>
        </w:tc>
        <w:tc>
          <w:tcPr>
            <w:tcW w:w="2400" w:type="dxa"/>
          </w:tcPr>
          <w:p>
            <w:r>
              <w:t xml:space="preserve"/>
            </w:r>
          </w:p>
        </w:tc>
      </w:tr>
      <w:tr>
        <w:tc>
          <w:tcPr>
            <w:tcW w:w="2400" w:type="dxa"/>
          </w:tcPr>
          <w:p>
            <w:r>
              <w:t xml:space="preserve">Evaluation of the United Nations Centre for Regional Development (UNCRD)</w:t>
            </w:r>
          </w:p>
        </w:tc>
        <w:tc>
          <w:tcPr>
            <w:tcW w:w="2400" w:type="dxa"/>
          </w:tcPr>
          <w:p>
            <w:r>
              <w:t xml:space="preserve">2023</w:t>
            </w:r>
          </w:p>
        </w:tc>
        <w:tc>
          <w:tcPr>
            <w:tcW w:w="2400" w:type="dxa"/>
          </w:tcPr>
          <w:p>
            <w:r>
              <w:t xml:space="preserve">DSDG; CDPMO</w:t>
            </w:r>
          </w:p>
        </w:tc>
        <w:tc>
          <w:tcPr>
            <w:tcW w:w="2400" w:type="dxa"/>
          </w:tcPr>
          <w:p>
            <w:r>
              <w:t xml:space="preserve">Afghanistan, Australia, Bangladesh, Bhutan, Brunei Darussalam, Cambodia, China, Democratic Republic of Timor-Leste, Democratic Socialist Republic of Sri Lanka, Fiji, India, Indonesia, Iran (Islamic Republic of), Japan, Kiribati, Korea, Lao People's Democratic Republic, Malaysia, Maldives, Marshall Islands, Micronesia (Federated States of), Mongolia, Myanmar, Nepal, New Zealand, Palau, Papua New Guinea, Philippines, Russian Federation, Samoa, Singapore, Solomon Islands, Thailand, Tonga, Tuvalu, Viet Nam</w:t>
            </w:r>
          </w:p>
        </w:tc>
        <w:tc>
          <w:tcPr>
            <w:tcW w:w="2400" w:type="dxa"/>
          </w:tcPr>
          <w:p>
            <w:r>
              <w:t xml:space="preserve">- Develop a strategic vision for UNCRD that is closely aligned with UN DESA’s mandate and the priorities of the donor and that articulates its added value, comparative advantages, and strengths. / - Secure additional core funding to ensure UNCRD’s sustainability. / - Take actionable concrete steps to support more holistic office management. / - Strengthen collaboration between UN DESA and UNCRD. / - Develop a technical assistance programme to support member state capacity development throughout the year.</w:t>
            </w:r>
          </w:p>
        </w:tc>
        <w:tc>
          <w:tcPr>
            <w:tcW w:w="2400" w:type="dxa"/>
          </w:tcPr>
          <w:p>
            <w:r>
              <w:t xml:space="preserve">- Visibility and effective communication with donors along with intentional alignment with donor priorities are essential components to ensuring programme sustainability. / - When more than one donor funds programming, staff cohesion and teamwork can be promoted by ensuring that each donor funds a portion of each staff position. / - Generating partner buy-in and leveraging that buy-in through in-kind and financial contributions can significantly increase an office’s capacity to achieve greater results. / - UN DESA’s project offices require investment from UN DESA to support their strategic work and not only their administrative work. / - Focusing on specific thematic areas can provide excellent added value to overall efforts to achieve the SDGs. However, programming must be centered within the wider SDG context and be aligned with DESA and donor priorities in order to demonstrate its relevance. / - Supporting intra-governmental collaboration across government ministries is a highly valued contribution towards achieving the complexity of the SDGs.</w:t>
            </w:r>
          </w:p>
        </w:tc>
        <w:tc>
          <w:tcPr>
            <w:tcW w:w="2400" w:type="dxa"/>
          </w:tcPr>
          <w:p>
            <w:r>
              <w:t xml:space="preserve">https://unitednations.sharepoint.com/sites/DESA-CDPMO/Shared Documents/General/3. Finance Management/1 - TC PROJECTS/Active Projects/6 DSDG (DSD)/UNCRD/All UNCRD projects/Audit &amp; Evaluation/Evaluation 2023/Final Evaluation Report June 26 2023/UNCRD Evaluation Final Report June 26 2023.docx</w:t>
            </w:r>
          </w:p>
        </w:tc>
        <w:tc>
          <w:tcPr>
            <w:tcW w:w="2400" w:type="dxa"/>
          </w:tcPr>
          <w:p>
            <w:r>
              <w:t xml:space="preserve">Country standardized: 'Federated States of Micronesia' -&gt; 'Micronesia (Federated States of)'. / Country standardized: 'Iran' -&gt; 'Iran (Islamic Republic of)'. / Country standardized: 'Lao PDR' -&gt; 'Lao People's Democratic Republic'. / Country standardized: 'Republic of Korea' -&gt; 'Korea'. / Country standardized: 'Sri Lanka' -&gt; 'Democratic Socialist Republic of Sri Lanka'. / Country standardized: 'Timor-Leste' -&gt; 'Democratic Republic of Timor-Leste'.</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Supporting Finance and Planning Authorities to Formulate and Implement Macroeconomic Policies</w:t>
            </w:r>
          </w:p>
        </w:tc>
        <w:tc>
          <w:tcPr>
            <w:tcW w:w="2400" w:type="dxa"/>
          </w:tcPr>
          <w:p>
            <w:r>
              <w:t xml:space="preserve">2015</w:t>
            </w:r>
          </w:p>
        </w:tc>
        <w:tc>
          <w:tcPr>
            <w:tcW w:w="2400" w:type="dxa"/>
          </w:tcPr>
          <w:p>
            <w:r>
              <w:t xml:space="preserve">DPAD</w:t>
            </w:r>
          </w:p>
        </w:tc>
        <w:tc>
          <w:tcPr>
            <w:tcW w:w="2400" w:type="dxa"/>
          </w:tcPr>
          <w:p>
            <w:r>
              <w:t xml:space="preserve">Afghanistan, Bangladesh, Bhutan, Botswana, Cambodia, Chile, China, Democratic Socialist Republic of Sri Lanka, Eswatini, India, Indonesia, Kazakhstan, Korea, Lao People's Democratic Republic, Lesotho, Mozambique, Myanmar, Namibia, Nepal, Philippines, Singapore, South Africa, Tajikistan, Thailand, Uzbekistan, Viet Nam, Zambia</w:t>
            </w:r>
          </w:p>
        </w:tc>
        <w:tc>
          <w:tcPr>
            <w:tcW w:w="2400" w:type="dxa"/>
          </w:tcPr>
          <w:p>
            <w:r>
              <w:t xml:space="preserve">- Future capacity development projects of UNDESA should be sufficiently ambitious in their objectives but designed with adequate flexibility to deliver capacity development objectives in a demand-driven and nationally-owned manner. / - Future projects should ensure sufficient flexibility in the activities listed in project documents, making the list of activities indicative and not a binding constraint. / - Future training workshops should allocate additional time for discussion among participants and distribute research and background papers in advance. / - Future capacity development projects should include a post-project phase engagement framework to ensure sustainability of project interventions, especially since UNDESA is a non-resident entity. / - Future projects should earmark resources to facilitate the deployment of experts from other UN agencies to reduce dependence on external consultants. / - Future capacity development projects should make fostering South-South Cooperation a stated objective, with a clear focus on enabling developing countries to learn from each other. / - Future projects may devote technical and financial resources to develop an online forum to ensure the sustainability of interventions beyond completion. / - Future projects would benefit from having a clear and well-defined monitoring and evaluation strategy, including early recruitment of an external evaluator and allocation of resources for field visits and online evaluation tools. / - UNDESA should continue to provide policy-advisory and capacity development support to beneficiary countries and add a few additional countries to ensure sustainability of the impacts.</w:t>
            </w:r>
          </w:p>
        </w:tc>
        <w:tc>
          <w:tcPr>
            <w:tcW w:w="2400" w:type="dxa"/>
          </w:tcPr>
          <w:p>
            <w:r>
              <w:t xml:space="preserve">- An integrated approach, building on previous successful projects and deepening engagement in a few countries, leads to significant multiplier effects, cost-savings, and greater policy impact. / - Flexibility and improvisation in project implementation allow for responsiveness to evolving needs and ensure country ownership, rather than following a rigid, pre-determined set of activities. / - There is greater demand for country-specific, evidence-based policy advice than for generic handbooks or textbooks. / - Partnerships with other UN agencies, especially UNDP and regional commissions, are key to sustaining project impact and should be further strengthened. / - South-South cooperation, though not a stated objective, emerged as a valuable outcome and should be explicitly included in future project objectives. / - Establishing online communities or networks for trained officials and trainers can help sustain knowledge exchange and learning beyond project completion. / - A clear and well-defined monitoring and evaluation strategy, including early involvement of external evaluators and use of online tools, improves the quality and comprehensiveness of project evaluation. / - The project generated new requests for support from additional countries, indicating the importance of maintaining and expanding capacity development support to ensure sustainability.</w:t>
            </w:r>
          </w:p>
        </w:tc>
        <w:tc>
          <w:tcPr>
            <w:tcW w:w="2400" w:type="dxa"/>
          </w:tcPr>
          <w:p>
            <w:r>
              <w:t xml:space="preserve">https://unitednations.sharepoint.com/sites/DESA-CDPMO/Shared Documents/General/3. Finance Management/5 - DEVELOPMENT ACCOUNT/DA - DESA/Evaluation reports/6th tranche/ROA 182 (DPAD)/Final Evaluation Report of MAC - Complete.pdf</w:t>
            </w:r>
          </w:p>
        </w:tc>
        <w:tc>
          <w:tcPr>
            <w:tcW w:w="2400" w:type="dxa"/>
          </w:tcPr>
          <w:p>
            <w:r>
              <w:t xml:space="preserve">Country standardized: 'Sri Lanka' -&gt; 'Democratic Socialist Republic of Sri Lanka'. / Country standardized: 'Swaziland' -&gt; 'Eswatini'. / Country standardized: 'Vietnam' -&gt; 'Viet Nam'.</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evaluations.xlsx record 'row:206': Country text 'French Guiana' could not be matched; no country assignment was inferred.</w:t>
            </w:r>
          </w:p>
        </w:tc>
      </w:tr>
      <w:tr>
        <w:tc>
          <w:tcPr>
            <w:tcW w:w="2400" w:type="dxa"/>
          </w:tcPr>
          <w:p>
            <w:r>
              <w:t xml:space="preserve">3</w:t>
            </w:r>
          </w:p>
        </w:tc>
        <w:tc>
          <w:tcPr>
            <w:tcW w:w="2400" w:type="dxa"/>
          </w:tcPr>
          <w:p>
            <w:r>
              <w:t xml:space="preserve">evaluations.xlsx record 'row:8': Country text 'Czechoslovakia' could not be matched; no country assignment was inferred.</w:t>
            </w:r>
          </w:p>
        </w:tc>
      </w:tr>
      <w:tr>
        <w:tc>
          <w:tcPr>
            <w:tcW w:w="2400" w:type="dxa"/>
          </w:tcPr>
          <w:p>
            <w:r>
              <w:t xml:space="preserve">4</w:t>
            </w:r>
          </w:p>
        </w:tc>
        <w:tc>
          <w:tcPr>
            <w:tcW w:w="2400" w:type="dxa"/>
          </w:tcPr>
          <w:p>
            <w:r>
              <w:t xml:space="preserve">evaluations.xlsx rows 14 (archived) and 8 (retained): Review conflicts: LessonsLearnedList differs between document copies. Country lists were not merged.</w:t>
            </w:r>
          </w:p>
        </w:tc>
      </w:tr>
      <w:tr>
        <w:tc>
          <w:tcPr>
            <w:tcW w:w="2400" w:type="dxa"/>
          </w:tcPr>
          <w:p>
            <w:r>
              <w:t xml:space="preserve">5</w:t>
            </w:r>
          </w:p>
        </w:tc>
        <w:tc>
          <w:tcPr>
            <w:tcW w:w="2400" w:type="dxa"/>
          </w:tcPr>
          <w:p>
            <w:r>
              <w:t xml:space="preserve">evaluations.xlsx rows 151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Divisions differs: archived row has 'DSDG'; retained row has 'DSDG; CDPMO'; RecommendationsList differs between document copies; LessonsLearnedList differs between document copies. Country lists were not merged.</w:t>
            </w:r>
          </w:p>
        </w:tc>
      </w:tr>
      <w:tr>
        <w:tc>
          <w:tcPr>
            <w:tcW w:w="2400" w:type="dxa"/>
          </w:tcPr>
          <w:p>
            <w:r>
              <w:t xml:space="preserve">6</w:t>
            </w:r>
          </w:p>
        </w:tc>
        <w:tc>
          <w:tcPr>
            <w:tcW w:w="2400" w:type="dxa"/>
          </w:tcPr>
          <w:p>
            <w:r>
              <w:t xml:space="preserve">evaluations.xlsx rows 243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RecommendationsList differs between document copies; LessonsLearnedList differs between document copies. Country lists were not merged.</w:t>
            </w:r>
          </w:p>
        </w:tc>
      </w:tr>
      <w:tr>
        <w:tc>
          <w:tcPr>
            <w:tcW w:w="2400" w:type="dxa"/>
          </w:tcPr>
          <w:p>
            <w:r>
              <w:t xml:space="preserve">7</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8</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9</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r>
        <w:tc>
          <w:tcPr>
            <w:tcW w:w="2400" w:type="dxa"/>
          </w:tcPr>
          <w:p>
            <w:r>
              <w:t xml:space="preserve">10</w:t>
            </w:r>
          </w:p>
        </w:tc>
        <w:tc>
          <w:tcPr>
            <w:tcW w:w="2400" w:type="dxa"/>
          </w:tcPr>
          <w:p>
            <w:r>
              <w:t xml:space="preserve">evaluations.xlsx rows 65 (archived) and 3 (retained): Review conflicts: LessonsLearnedList differs between document copies. Country lists were not merged.</w:t>
            </w:r>
          </w:p>
        </w:tc>
      </w:tr>
      <w:tr>
        <w:tc>
          <w:tcPr>
            <w:tcW w:w="2400" w:type="dxa"/>
          </w:tcPr>
          <w:p>
            <w:r>
              <w:t xml:space="preserve">11</w:t>
            </w:r>
          </w:p>
        </w:tc>
        <w:tc>
          <w:tcPr>
            <w:tcW w:w="2400" w:type="dxa"/>
          </w:tcPr>
          <w:p>
            <w:r>
              <w:t xml:space="preserve">evaluations.xlsx rows 72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RecommendationsList differs between document copies; LessonsLearnedList differs between document copies. Country lists were not merged.</w:t>
            </w:r>
          </w:p>
        </w:tc>
      </w:tr>
      <w:tr>
        <w:tc>
          <w:tcPr>
            <w:tcW w:w="2400" w:type="dxa"/>
          </w:tcPr>
          <w:p>
            <w:r>
              <w:t xml:space="preserve">12</w:t>
            </w:r>
          </w:p>
        </w:tc>
        <w:tc>
          <w:tcPr>
            <w:tcW w:w="2400" w:type="dxa"/>
          </w:tcPr>
          <w:p>
            <w:r>
              <w:t xml:space="preserve">GeoData_with_ISO3166_alpha3.xlsx: last modified 2026-05-22, more than 30 days before ingestion (134 days).</w:t>
            </w:r>
          </w:p>
        </w:tc>
      </w:tr>
      <w:tr>
        <w:tc>
          <w:tcPr>
            <w:tcW w:w="2400" w:type="dxa"/>
          </w:tcPr>
          <w:p>
            <w:r>
              <w:t xml:space="preserve">13</w:t>
            </w:r>
          </w:p>
        </w:tc>
        <w:tc>
          <w:tcPr>
            <w:tcW w:w="2400" w:type="dxa"/>
          </w:tcPr>
          <w:p>
            <w:r>
              <w:t xml:space="preserve">proposals.xlsx record 'SB-001380.92|row:48': 'f_cashDESA' has non-numeric value 'USD XX,XXX to cover travel of FSDO staff and experts, and contractor services (for translation of training materials into Spanish for the Madrid workshop)'.</w:t>
            </w:r>
          </w:p>
        </w:tc>
      </w:tr>
      <w:tr>
        <w:tc>
          <w:tcPr>
            <w:tcW w:w="2400" w:type="dxa"/>
          </w:tcPr>
          <w:p>
            <w:r>
              <w:t xml:space="preserve">14</w:t>
            </w:r>
          </w:p>
        </w:tc>
        <w:tc>
          <w:tcPr>
            <w:tcW w:w="2400" w:type="dxa"/>
          </w:tcPr>
          <w:p>
            <w:r>
              <w:t xml:space="preserve">proposals.xlsx record 'SB-001380.92|row:48': 'f_cashGov' has non-numeric value 'N/A'.</w:t>
            </w:r>
          </w:p>
        </w:tc>
      </w:tr>
      <w:tr>
        <w:tc>
          <w:tcPr>
            <w:tcW w:w="2400" w:type="dxa"/>
          </w:tcPr>
          <w:p>
            <w:r>
              <w:t xml:space="preserve">15</w:t>
            </w:r>
          </w:p>
        </w:tc>
        <w:tc>
          <w:tcPr>
            <w:tcW w:w="2400" w:type="dxa"/>
          </w:tcPr>
          <w:p>
            <w:r>
              <w:t xml:space="preserve">proposals.xlsx record 'SB-001380.92|row:48': 'f_cashOther' has non-numeric value 'Organzing partners will fund the travel of participants to the workshops.'.</w:t>
            </w:r>
          </w:p>
        </w:tc>
      </w:tr>
      <w:tr>
        <w:tc>
          <w:tcPr>
            <w:tcW w:w="2400" w:type="dxa"/>
          </w:tcPr>
          <w:p>
            <w:r>
              <w:t xml:space="preserve">16</w:t>
            </w:r>
          </w:p>
        </w:tc>
        <w:tc>
          <w:tcPr>
            <w:tcW w:w="2400" w:type="dxa"/>
          </w:tcPr>
          <w:p>
            <w:r>
              <w:t xml:space="preserve">proposals.xlsx record 'SB-001380.92|row:48': 'Total Budget' is blank.</w:t>
            </w:r>
          </w:p>
        </w:tc>
      </w:tr>
      <w:tr>
        <w:tc>
          <w:tcPr>
            <w:tcW w:w="2400" w:type="dxa"/>
          </w:tcPr>
          <w:p>
            <w:r>
              <w:t xml:space="preserve">17</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18</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19</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20</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21</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22</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23</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24</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25</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26</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27</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28</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29</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30</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31</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32</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33</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34</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35</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36</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37</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38</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39</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40</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41</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42</w:t>
            </w:r>
          </w:p>
        </w:tc>
        <w:tc>
          <w:tcPr>
            <w:tcW w:w="2400" w:type="dxa"/>
          </w:tcPr>
          <w:p>
            <w:r>
              <w:t xml:space="preserve">Resolved - Action: duplicate evaluation at evaluations.xlsx row 306 removed; retained row 297 ().</w:t>
            </w:r>
          </w:p>
        </w:tc>
      </w:tr>
      <w:tr>
        <w:tc>
          <w:tcPr>
            <w:tcW w:w="2400" w:type="dxa"/>
          </w:tcPr>
          <w:p>
            <w:r>
              <w:t xml:space="preserve">43</w:t>
            </w:r>
          </w:p>
        </w:tc>
        <w:tc>
          <w:tcPr>
            <w:tcW w:w="2400" w:type="dxa"/>
          </w:tcPr>
          <w:p>
            <w:r>
              <w:t xml:space="preserve">Resolved - Action: duplicate evaluation at evaluations.xlsx row 332 removed; retained row 302 ().</w:t>
            </w:r>
          </w:p>
        </w:tc>
      </w:tr>
      <w:tr>
        <w:tc>
          <w:tcPr>
            <w:tcW w:w="2400" w:type="dxa"/>
          </w:tcPr>
          <w:p>
            <w:r>
              <w:t xml:space="preserve">44</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45</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46</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47</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48</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49</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50</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51</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52</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53</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54</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55</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56</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57</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58</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59</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60</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61</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62</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63</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