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Namibia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Namibia is presented in this country card as part of Africa, with Namibia also associated with an unspecified subregion and the no recorded country group grouping. The filtered data for Namibia highlights 9 projects for Namibia, including 2 active or planned projects for Namibia and 7 completed or closed projects for Namibia.</w:t>
      </w:r>
    </w:p>
    <w:p>
      <w:r>
        <w:t xml:space="preserve">For Namibia, the report includes 32 requests for Namibia, 4 RPTC proposals for Namibia, 2 RPTC activities for Namibia, and 1 travel records for Namibia. Financially, Namibia shows USD 19,865,089 in project budget, $223,314 in proposal planned budget, and $62,760 in consumed RPTC activity budget for Namibia.</w:t>
      </w:r>
    </w:p>
    <w:p>
      <w:r>
        <w:t xml:space="preserve">The main organizational coverage for Namibia points to DISD, Division for Inclusive Social Development, Division for Public Institutions and Digital Government, Division for Sustainable Development Goals. Activity records for Namibia list 1,349 participants, including 692 women participants, the current quality review for Namibia includes 70 data quality notes. Current highlights for Namibia include a request focus for Namibia: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Namibia: Promoting social inclusion through the creative economy in Botswana and Namibia; an activity focus for Namibia: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9</w:t>
            </w:r>
          </w:p>
        </w:tc>
      </w:tr>
      <w:tr>
        <w:tc>
          <w:tcPr>
            <w:tcW w:w="2400" w:type="dxa"/>
          </w:tcPr>
          <w:p>
            <w:r>
              <w:t xml:space="preserve">Project budget</w:t>
            </w:r>
          </w:p>
        </w:tc>
        <w:tc>
          <w:tcPr>
            <w:tcW w:w="2400" w:type="dxa"/>
          </w:tcPr>
          <w:p>
            <w:r>
              <w:t xml:space="preserve">USD 19,865,089</w:t>
            </w:r>
          </w:p>
        </w:tc>
      </w:tr>
      <w:tr>
        <w:tc>
          <w:tcPr>
            <w:tcW w:w="2400" w:type="dxa"/>
          </w:tcPr>
          <w:p>
            <w:r>
              <w:t xml:space="preserve">Requests</w:t>
            </w:r>
          </w:p>
        </w:tc>
        <w:tc>
          <w:tcPr>
            <w:tcW w:w="2400" w:type="dxa"/>
          </w:tcPr>
          <w:p>
            <w:r>
              <w:t xml:space="preserve">32</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$223,314</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$62,760</w:t>
            </w:r>
          </w:p>
        </w:tc>
      </w:tr>
      <w:tr>
        <w:tc>
          <w:tcPr>
            <w:tcW w:w="2400" w:type="dxa"/>
          </w:tcPr>
          <w:p>
            <w:r>
              <w:t xml:space="preserve">Activity participants</w:t>
            </w:r>
          </w:p>
        </w:tc>
        <w:tc>
          <w:tcPr>
            <w:tcW w:w="2400" w:type="dxa"/>
          </w:tcPr>
          <w:p>
            <w:r>
              <w:t xml:space="preserve">1,349</w:t>
            </w:r>
          </w:p>
        </w:tc>
      </w:tr>
      <w:tr>
        <w:tc>
          <w:tcPr>
            <w:tcW w:w="2400" w:type="dxa"/>
          </w:tcPr>
          <w:p>
            <w:r>
              <w:t xml:space="preserve">Women participants</w:t>
            </w:r>
          </w:p>
        </w:tc>
        <w:tc>
          <w:tcPr>
            <w:tcW w:w="2400" w:type="dxa"/>
          </w:tcPr>
          <w:p>
            <w:r>
              <w:t xml:space="preserve">692</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10</w:t>
            </w:r>
          </w:p>
        </w:tc>
      </w:tr>
      <w:tr>
        <w:tc>
          <w:tcPr>
            <w:tcW w:w="2400" w:type="dxa"/>
          </w:tcPr>
          <w:p>
            <w:r>
              <w:t xml:space="preserve">Data quality notes</w:t>
            </w:r>
          </w:p>
        </w:tc>
        <w:tc>
          <w:tcPr>
            <w:tcW w:w="2400" w:type="dxa"/>
          </w:tcPr>
          <w:p>
            <w:r>
              <w:t xml:space="preserve">70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2124C</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28 Jun 2024</w:t>
            </w:r>
          </w:p>
        </w:tc>
        <w:tc>
          <w:tcPr>
            <w:tcW w:w="2400" w:type="dxa"/>
          </w:tcPr>
          <w:p>
            <w:r>
              <w:t xml:space="preserve">USD 624,000</w:t>
            </w:r>
          </w:p>
        </w:tc>
        <w:tc>
          <w:tcPr>
            <w:tcW w:w="2400" w:type="dxa"/>
          </w:tcPr>
          <w:p>
            <w:r>
              <w:t xml:space="preserve">Bhutan, Cameroon, Chile, Democratic Socialist Republic of Sri Lanka, Dominican Republic, Ecuador, Namibia, United Republic of Tanzania</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c>
          <w:tcPr>
            <w:tcW w:w="2400" w:type="dxa"/>
          </w:tcPr>
          <w:p>
            <w:r>
              <w:t xml:space="preserve"/>
            </w:r>
          </w:p>
        </w:tc>
      </w:tr>
      <w:tr>
        <w:tc>
          <w:tcPr>
            <w:tcW w:w="2400" w:type="dxa"/>
          </w:tcPr>
          <w:p>
            <w:r>
              <w:t xml:space="preserve">Programme for Statistics and Data</w:t>
            </w:r>
          </w:p>
        </w:tc>
        <w:tc>
          <w:tcPr>
            <w:tcW w:w="2400" w:type="dxa"/>
          </w:tcPr>
          <w:p>
            <w:r>
              <w:t xml:space="preserve">1617A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12,000,000</w:t>
            </w:r>
          </w:p>
        </w:tc>
        <w:tc>
          <w:tcPr>
            <w:tcW w:w="2400" w:type="dxa"/>
          </w:tcPr>
          <w:p>
            <w:r>
              <w:t xml:space="preserve">Gambia, Japan, Jordan, Kazakhstan, Namibia, Philippines, Saudi Arabia, Thailand</w:t>
            </w:r>
          </w:p>
        </w:tc>
        <w:tc>
          <w:tcPr>
            <w:tcW w:w="2400" w:type="dxa"/>
          </w:tcPr>
          <w:p>
            <w:r>
              <w:t xml:space="preserve"/>
            </w:r>
          </w:p>
        </w:tc>
        <w:tc>
          <w:tcPr>
            <w:tcW w:w="2400" w:type="dxa"/>
          </w:tcPr>
          <w:p>
            <w:r>
              <w:t xml:space="preserve"/>
            </w:r>
          </w:p>
        </w:tc>
      </w:tr>
      <w:tr>
        <w:tc>
          <w:tcPr>
            <w:tcW w:w="2400" w:type="dxa"/>
          </w:tcPr>
          <w:p>
            <w:r>
              <w:t xml:space="preserve">Promoting a socially inclusive creative economy to support digital transformation needs in Asia and Africa</w:t>
            </w:r>
          </w:p>
        </w:tc>
        <w:tc>
          <w:tcPr>
            <w:tcW w:w="2400" w:type="dxa"/>
          </w:tcPr>
          <w:p>
            <w:r>
              <w:t xml:space="preserve">2628D</w:t>
            </w:r>
          </w:p>
        </w:tc>
        <w:tc>
          <w:tcPr>
            <w:tcW w:w="2400" w:type="dxa"/>
          </w:tcPr>
          <w:p>
            <w:r>
              <w:t xml:space="preserve">country</w:t>
            </w:r>
          </w:p>
        </w:tc>
        <w:tc>
          <w:tcPr>
            <w:tcW w:w="2400" w:type="dxa"/>
          </w:tcPr>
          <w:p>
            <w:r>
              <w:t xml:space="preserve">Division for Inclusive Social Development</w:t>
            </w:r>
          </w:p>
        </w:tc>
        <w:tc>
          <w:tcPr>
            <w:tcW w:w="2400" w:type="dxa"/>
          </w:tcPr>
          <w:p>
            <w:r>
              <w:t xml:space="preserve">Active</w:t>
            </w:r>
          </w:p>
        </w:tc>
        <w:tc>
          <w:tcPr>
            <w:tcW w:w="2400" w:type="dxa"/>
          </w:tcPr>
          <w:p>
            <w:r>
              <w:t xml:space="preserve">01 Apr 2026</w:t>
            </w:r>
          </w:p>
        </w:tc>
        <w:tc>
          <w:tcPr>
            <w:tcW w:w="2400" w:type="dxa"/>
          </w:tcPr>
          <w:p>
            <w:r>
              <w:t xml:space="preserve">26 Dec 2028</w:t>
            </w:r>
          </w:p>
        </w:tc>
        <w:tc>
          <w:tcPr>
            <w:tcW w:w="2400" w:type="dxa"/>
          </w:tcPr>
          <w:p>
            <w:r>
              <w:t xml:space="preserve">USD 640,000</w:t>
            </w:r>
          </w:p>
        </w:tc>
        <w:tc>
          <w:tcPr>
            <w:tcW w:w="2400" w:type="dxa"/>
          </w:tcPr>
          <w:p>
            <w:r>
              <w:t xml:space="preserve">Cambodia, Indonesia, Mozambique, Namibia</w:t>
            </w:r>
          </w:p>
        </w:tc>
        <w:tc>
          <w:tcPr>
            <w:tcW w:w="2400" w:type="dxa"/>
          </w:tcPr>
          <w:p>
            <w:r>
              <w:t xml:space="preserve"/>
            </w:r>
          </w:p>
        </w:tc>
        <w:tc>
          <w:tcPr>
            <w:tcW w:w="2400" w:type="dxa"/>
          </w:tcPr>
          <w:p>
            <w:r>
              <w:t xml:space="preserve"/>
            </w:r>
          </w:p>
        </w:tc>
      </w:tr>
      <w:tr>
        <w:tc>
          <w:tcPr>
            <w:tcW w:w="2400" w:type="dxa"/>
          </w:tcPr>
          <w:p>
            <w:r>
              <w:t xml:space="preserve">Statistics and Data Project ‐ Resilient and agile National Statistical Systems (NSS) to meet post COVID‐19 data needs to recover better </w:t>
            </w:r>
          </w:p>
        </w:tc>
        <w:tc>
          <w:tcPr>
            <w:tcW w:w="2400" w:type="dxa"/>
          </w:tcPr>
          <w:p>
            <w:r>
              <w:t xml:space="preserve">2225A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Sept 2022</w:t>
            </w:r>
          </w:p>
        </w:tc>
        <w:tc>
          <w:tcPr>
            <w:tcW w:w="2400" w:type="dxa"/>
          </w:tcPr>
          <w:p>
            <w:r>
              <w:t xml:space="preserve">31 Oct 2025</w:t>
            </w:r>
          </w:p>
        </w:tc>
        <w:tc>
          <w:tcPr>
            <w:tcW w:w="2400" w:type="dxa"/>
          </w:tcPr>
          <w:p>
            <w:r>
              <w:t xml:space="preserve">USD 3,000,000</w:t>
            </w:r>
          </w:p>
        </w:tc>
        <w:tc>
          <w:tcPr>
            <w:tcW w:w="2400" w:type="dxa"/>
          </w:tcPr>
          <w:p>
            <w:r>
              <w:t xml:space="preserve">Bhutan, Burundi, Dominican Republic, Ecuador, Eritrea, Fiji, Georgia, Indonesia, Jamaica, Jordan, Kazakhstan, Namibia, Republic of Moldova, Senegal, State of Palestine, Tunisia</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Strengthening Capacity for evidence-based Social Protection Policies for responding to the triple global crisis in fuel, food and finance</w:t>
            </w:r>
          </w:p>
        </w:tc>
        <w:tc>
          <w:tcPr>
            <w:tcW w:w="2400" w:type="dxa"/>
          </w:tcPr>
          <w:p>
            <w:r>
              <w:t xml:space="preserve">2427A</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01 Feb 2024</w:t>
            </w:r>
          </w:p>
        </w:tc>
        <w:tc>
          <w:tcPr>
            <w:tcW w:w="2400" w:type="dxa"/>
          </w:tcPr>
          <w:p>
            <w:r>
              <w:t xml:space="preserve">31 Dec 2027</w:t>
            </w:r>
          </w:p>
        </w:tc>
        <w:tc>
          <w:tcPr>
            <w:tcW w:w="2400" w:type="dxa"/>
          </w:tcPr>
          <w:p>
            <w:r>
              <w:t xml:space="preserve">USD 1,000,000</w:t>
            </w:r>
          </w:p>
        </w:tc>
        <w:tc>
          <w:tcPr>
            <w:tcW w:w="2400" w:type="dxa"/>
          </w:tcPr>
          <w:p>
            <w:r>
              <w:t xml:space="preserve">Cambodia, Maldives, Namibia, Senegal, United Republic of Tanzania, Zambia</w:t>
            </w:r>
          </w:p>
        </w:tc>
        <w:tc>
          <w:tcPr>
            <w:tcW w:w="2400" w:type="dxa"/>
          </w:tcPr>
          <w:p>
            <w:r>
              <w:t xml:space="preserve">Country standardized: 'Tanzania' -&gt; 'United Republic of Tanzania'.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5466</w:t>
            </w:r>
          </w:p>
        </w:tc>
        <w:tc>
          <w:tcPr>
            <w:tcW w:w="2400" w:type="dxa"/>
          </w:tcPr>
          <w:p>
            <w:r>
              <w:t xml:space="preserve">Request #5466 ? To strengthen the Creative Namibia Programme</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18 Dec 2025</w:t>
            </w:r>
          </w:p>
        </w:tc>
        <w:tc>
          <w:tcPr>
            <w:tcW w:w="2400" w:type="dxa"/>
          </w:tcPr>
          <w:p>
            <w:r>
              <w:t xml:space="preserve">01 Jan 2026</w:t>
            </w:r>
          </w:p>
        </w:tc>
        <w:tc>
          <w:tcPr>
            <w:tcW w:w="2400" w:type="dxa"/>
          </w:tcPr>
          <w:p>
            <w:r>
              <w:t xml:space="preserve">01 Jan 2028</w:t>
            </w:r>
          </w:p>
        </w:tc>
        <w:tc>
          <w:tcPr>
            <w:tcW w:w="2400" w:type="dxa"/>
          </w:tcPr>
          <w:p>
            <w:r>
              <w:t xml:space="preserve">N M'kanika N Amagul | anghifitikeko@micro.gov.na</w:t>
            </w:r>
          </w:p>
        </w:tc>
        <w:tc>
          <w:tcPr>
            <w:tcW w:w="2400" w:type="dxa"/>
          </w:tcPr>
          <w:p>
            <w:r>
              <w:t xml:space="preserve">To strengthen the Creative Namibia Programme</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5337</w:t>
            </w:r>
          </w:p>
        </w:tc>
        <w:tc>
          <w:tcPr>
            <w:tcW w:w="2400" w:type="dxa"/>
          </w:tcPr>
          <w:p>
            <w:r>
              <w:t xml:space="preserve">Request #5337 ? 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18 Sept 2025</w:t>
            </w:r>
          </w:p>
        </w:tc>
        <w:tc>
          <w:tcPr>
            <w:tcW w:w="2400" w:type="dxa"/>
          </w:tcPr>
          <w:p>
            <w:r>
              <w:t xml:space="preserve">18 Sept 2025</w:t>
            </w:r>
          </w:p>
        </w:tc>
        <w:tc>
          <w:tcPr>
            <w:tcW w:w="2400" w:type="dxa"/>
          </w:tcPr>
          <w:p>
            <w:r>
              <w:t xml:space="preserve">30 May 2026</w:t>
            </w:r>
          </w:p>
        </w:tc>
        <w:tc>
          <w:tcPr>
            <w:tcW w:w="2400" w:type="dxa"/>
          </w:tcPr>
          <w:p>
            <w:r>
              <w:t xml:space="preserve">HON. DR. SAMUEL !OE - AMSEB | alan@iway.na</w:t>
            </w:r>
          </w:p>
        </w:tc>
        <w:tc>
          <w:tcPr>
            <w:tcW w:w="2400" w:type="dxa"/>
          </w:tcPr>
          <w:p>
            <w:r>
              <w:t xml:space="preserve">The request is for two 4-day workshops in Windhoek, Namibia (March/April 2026). The workshops will focus on developing the leadership qualities, skills, mindsets, knowledge, and competencies Africa needs to achieve â€œFuture Governanceâ€ and advance both Agenda 2063 and the â€œAfrica We Want.â€</w:t>
            </w:r>
          </w:p>
        </w:tc>
        <w:tc>
          <w:tcPr>
            <w:tcW w:w="2400" w:type="dxa"/>
          </w:tcPr>
          <w:p>
            <w:r>
              <w:t xml:space="preserve"/>
            </w:r>
          </w:p>
        </w:tc>
        <w:tc>
          <w:tcPr>
            <w:tcW w:w="2400" w:type="dxa"/>
          </w:tcPr>
          <w:p>
            <w:r>
              <w:t xml:space="preserve"/>
            </w:r>
          </w:p>
        </w:tc>
      </w:tr>
      <w:tr>
        <w:tc>
          <w:tcPr>
            <w:tcW w:w="2400" w:type="dxa"/>
          </w:tcPr>
          <w:p>
            <w:r>
              <w:t xml:space="preserve">5323</w:t>
            </w:r>
          </w:p>
        </w:tc>
        <w:tc>
          <w:tcPr>
            <w:tcW w:w="2400" w:type="dxa"/>
          </w:tcPr>
          <w:p>
            <w:r>
              <w:t xml:space="preserve">Request #5323 ? 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30 Jul 2025</w:t>
            </w:r>
          </w:p>
        </w:tc>
        <w:tc>
          <w:tcPr>
            <w:tcW w:w="2400" w:type="dxa"/>
          </w:tcPr>
          <w:p>
            <w:r>
              <w:t xml:space="preserve">30 Jul 2025</w:t>
            </w:r>
          </w:p>
        </w:tc>
        <w:tc>
          <w:tcPr>
            <w:tcW w:w="2400" w:type="dxa"/>
          </w:tcPr>
          <w:p>
            <w:r>
              <w:t xml:space="preserve">31 Dec 2025</w:t>
            </w:r>
          </w:p>
        </w:tc>
        <w:tc>
          <w:tcPr>
            <w:tcW w:w="2400" w:type="dxa"/>
          </w:tcPr>
          <w:p>
            <w:r>
              <w:t xml:space="preserve">Ms. Hopolang Phororo | justa.kurz@un.org</w:t>
            </w:r>
          </w:p>
        </w:tc>
        <w:tc>
          <w:tcPr>
            <w:tcW w:w="2400" w:type="dxa"/>
          </w:tcPr>
          <w:p>
            <w:r>
              <w:t xml:space="preserve">The UN Resident Coordinator (RC) in Namibia, through Ms. Hopolang Phororo, formally requested the UN Secretariatâ€™s support in identifying expert resource persons to advise on Namibiaâ€™s reclassification and its implications. This request was conveyed to USG Li Junhua and circulated internally by UNDESA for follow-up.</w:t>
            </w:r>
          </w:p>
        </w:tc>
        <w:tc>
          <w:tcPr>
            <w:tcW w:w="2400" w:type="dxa"/>
          </w:tcPr>
          <w:p>
            <w:r>
              <w:t xml:space="preserve"/>
            </w:r>
          </w:p>
        </w:tc>
        <w:tc>
          <w:tcPr>
            <w:tcW w:w="2400" w:type="dxa"/>
          </w:tcPr>
          <w:p>
            <w:r>
              <w:t xml:space="preserve"/>
            </w:r>
          </w:p>
        </w:tc>
      </w:tr>
      <w:tr>
        <w:tc>
          <w:tcPr>
            <w:tcW w:w="2400" w:type="dxa"/>
          </w:tcPr>
          <w:p>
            <w:r>
              <w:t xml:space="preserve">5306</w:t>
            </w:r>
          </w:p>
        </w:tc>
        <w:tc>
          <w:tcPr>
            <w:tcW w:w="2400" w:type="dxa"/>
          </w:tcPr>
          <w:p>
            <w:r>
              <w:t xml:space="preserve">Request #5306 ? 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14 Aug 2025</w:t>
            </w:r>
          </w:p>
        </w:tc>
        <w:tc>
          <w:tcPr>
            <w:tcW w:w="2400" w:type="dxa"/>
          </w:tcPr>
          <w:p>
            <w:r>
              <w:t xml:space="preserve">01 Jun 2024</w:t>
            </w:r>
          </w:p>
        </w:tc>
        <w:tc>
          <w:tcPr>
            <w:tcW w:w="2400" w:type="dxa"/>
          </w:tcPr>
          <w:p>
            <w:r>
              <w:t xml:space="preserve">31 Dec 2025</w:t>
            </w:r>
          </w:p>
        </w:tc>
        <w:tc>
          <w:tcPr>
            <w:tcW w:w="2400" w:type="dxa"/>
          </w:tcPr>
          <w:p>
            <w:r>
              <w:t xml:space="preserve">Lwaba Jario | lwaba.jario@nipdb.com</w:t>
            </w:r>
          </w:p>
        </w:tc>
        <w:tc>
          <w:tcPr>
            <w:tcW w:w="2400" w:type="dxa"/>
          </w:tcPr>
          <w:p>
            <w:r>
              <w:t xml:space="preserve">Government of Namibia through the Permanent Mission to the UN and the Nambian Trade and Investment Board requested DESA support for convening an investment promotion event and facilitating the identification and preparation of investmetn projects to support the energy transition.</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5223</w:t>
            </w:r>
          </w:p>
        </w:tc>
        <w:tc>
          <w:tcPr>
            <w:tcW w:w="2400" w:type="dxa"/>
          </w:tcPr>
          <w:p>
            <w:r>
              <w:t xml:space="preserve">Request #5223 ? 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Ongoing</w:t>
            </w:r>
          </w:p>
        </w:tc>
        <w:tc>
          <w:tcPr>
            <w:tcW w:w="2400" w:type="dxa"/>
          </w:tcPr>
          <w:p>
            <w:r>
              <w:t xml:space="preserve">Economic Analysis and Policy Division</w:t>
            </w:r>
          </w:p>
        </w:tc>
        <w:tc>
          <w:tcPr>
            <w:tcW w:w="2400" w:type="dxa"/>
          </w:tcPr>
          <w:p>
            <w:r>
              <w:t xml:space="preserve">21 May 2025</w:t>
            </w:r>
          </w:p>
        </w:tc>
        <w:tc>
          <w:tcPr>
            <w:tcW w:w="2400" w:type="dxa"/>
          </w:tcPr>
          <w:p>
            <w:r>
              <w:t xml:space="preserve">21 May 2025</w:t>
            </w:r>
          </w:p>
        </w:tc>
        <w:tc>
          <w:tcPr>
            <w:tcW w:w="2400" w:type="dxa"/>
          </w:tcPr>
          <w:p>
            <w:r>
              <w:t xml:space="preserve">21 Dec 2025</w:t>
            </w:r>
          </w:p>
        </w:tc>
        <w:tc>
          <w:tcPr>
            <w:tcW w:w="2400" w:type="dxa"/>
          </w:tcPr>
          <w:p>
            <w:r>
              <w:t xml:space="preserve">Taleni Mabakeng | TMabakeng@npc.gov.na</w:t>
            </w:r>
          </w:p>
        </w:tc>
        <w:tc>
          <w:tcPr>
            <w:tcW w:w="2400" w:type="dxa"/>
          </w:tcPr>
          <w:p>
            <w:r>
              <w:t xml:space="preserve">Namibia is committed to advancing the SDGs but faces obstacles from global trade uncertainties, geopolitical tensions, and climate change. In light of this, support is requested from DESA to strengthen the governmentâ€™s analytical and policy capacity to develop industrial strategies that align with climate goals and address the middle-income trap, while enhancing institutional capability to tackle these challenges.</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5088</w:t>
            </w:r>
          </w:p>
        </w:tc>
        <w:tc>
          <w:tcPr>
            <w:tcW w:w="2400" w:type="dxa"/>
          </w:tcPr>
          <w:p>
            <w:r>
              <w:t xml:space="preserve">Request #5088 ? Requested capacity building support on Voluntary Local Reviews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27 Sept 2024</w:t>
            </w:r>
          </w:p>
        </w:tc>
        <w:tc>
          <w:tcPr>
            <w:tcW w:w="2400" w:type="dxa"/>
          </w:tcPr>
          <w:p>
            <w:r>
              <w:t xml:space="preserve">01 Jan 2026</w:t>
            </w:r>
          </w:p>
        </w:tc>
        <w:tc>
          <w:tcPr>
            <w:tcW w:w="2400" w:type="dxa"/>
          </w:tcPr>
          <w:p>
            <w:r>
              <w:t xml:space="preserve">31 Dec 2026</w:t>
            </w:r>
          </w:p>
        </w:tc>
        <w:tc>
          <w:tcPr>
            <w:tcW w:w="2400" w:type="dxa"/>
          </w:tcPr>
          <w:p>
            <w:r>
              <w:t xml:space="preserve">Mr. Ned Sibeya | NSibeya@npc.gov.na</w:t>
            </w:r>
          </w:p>
        </w:tc>
        <w:tc>
          <w:tcPr>
            <w:tcW w:w="2400" w:type="dxa"/>
          </w:tcPr>
          <w:p>
            <w:r>
              <w:t xml:space="preserve">Requested capacity building support on Voluntary Local Reviews</w:t>
            </w:r>
          </w:p>
        </w:tc>
        <w:tc>
          <w:tcPr>
            <w:tcW w:w="2400" w:type="dxa"/>
          </w:tcPr>
          <w:p>
            <w:r>
              <w:t xml:space="preserve"/>
            </w:r>
          </w:p>
        </w:tc>
        <w:tc>
          <w:tcPr>
            <w:tcW w:w="2400" w:type="dxa"/>
          </w:tcPr>
          <w:p>
            <w:r>
              <w:t xml:space="preserve"/>
            </w:r>
          </w:p>
        </w:tc>
      </w:tr>
      <w:tr>
        <w:tc>
          <w:tcPr>
            <w:tcW w:w="2400" w:type="dxa"/>
          </w:tcPr>
          <w:p>
            <w:r>
              <w:t xml:space="preserve">5075</w:t>
            </w:r>
          </w:p>
        </w:tc>
        <w:tc>
          <w:tcPr>
            <w:tcW w:w="2400" w:type="dxa"/>
          </w:tcPr>
          <w:p>
            <w:r>
              <w:t xml:space="preserve">Request #5075 ? 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Ongoing</w:t>
            </w:r>
          </w:p>
        </w:tc>
        <w:tc>
          <w:tcPr>
            <w:tcW w:w="2400" w:type="dxa"/>
          </w:tcPr>
          <w:p>
            <w:r>
              <w:t xml:space="preserve">Statistics Division</w:t>
            </w:r>
          </w:p>
        </w:tc>
        <w:tc>
          <w:tcPr>
            <w:tcW w:w="2400" w:type="dxa"/>
          </w:tcPr>
          <w:p>
            <w:r>
              <w:t xml:space="preserve">18 Sept 2024</w:t>
            </w:r>
          </w:p>
        </w:tc>
        <w:tc>
          <w:tcPr>
            <w:tcW w:w="2400" w:type="dxa"/>
          </w:tcPr>
          <w:p>
            <w:r>
              <w:t xml:space="preserve">01 Oct 2024</w:t>
            </w:r>
          </w:p>
        </w:tc>
        <w:tc>
          <w:tcPr>
            <w:tcW w:w="2400" w:type="dxa"/>
          </w:tcPr>
          <w:p>
            <w:r>
              <w:t xml:space="preserve">31 Dec 2024</w:t>
            </w:r>
          </w:p>
        </w:tc>
        <w:tc>
          <w:tcPr>
            <w:tcW w:w="2400" w:type="dxa"/>
          </w:tcPr>
          <w:p>
            <w:r>
              <w:t xml:space="preserve">Vibeke O Nielsen | vibeke.nielsen@un.org</w:t>
            </w:r>
          </w:p>
        </w:tc>
        <w:tc>
          <w:tcPr>
            <w:tcW w:w="2400" w:type="dxa"/>
          </w:tcPr>
          <w:p>
            <w:r>
              <w:t xml:space="preserve">The national statistical systems in many countries are under pressure to innovate, that is increasing collaboration, making use of non-traditional data sources, methods and tools. To do this in an effective way, it is key that they also have the needed IT architecture and infrastructure available. UN Statistics Division (UNSD), as part of the Data for Now initiative and DA13 on admin data, has developed a modular, open-source IT infrastructure. A few countries have already deployed the system and are experiencing substantial differences in reduced processing time, more stable systems and easier transfer of data from other data holders. More countries want to implement this. / Overall, UNSD has developed a number of materials and tools in capacity development that member states can benefit from, but due to very limited capacities on web management, websites could not be updated, and materials also couldnâ€™t be added. To more efficiently provide member states with the resources, these updates also need to be urgently made</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4918</w:t>
            </w:r>
          </w:p>
        </w:tc>
        <w:tc>
          <w:tcPr>
            <w:tcW w:w="2400" w:type="dxa"/>
          </w:tcPr>
          <w:p>
            <w:r>
              <w:t xml:space="preserve">Request #4918 ? 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Completed</w:t>
            </w:r>
          </w:p>
        </w:tc>
        <w:tc>
          <w:tcPr>
            <w:tcW w:w="2400" w:type="dxa"/>
          </w:tcPr>
          <w:p>
            <w:r>
              <w:t xml:space="preserve">Division for Sustainable Development Goals</w:t>
            </w:r>
          </w:p>
        </w:tc>
        <w:tc>
          <w:tcPr>
            <w:tcW w:w="2400" w:type="dxa"/>
          </w:tcPr>
          <w:p>
            <w:r>
              <w:t xml:space="preserve">30 Mar 2023</w:t>
            </w:r>
          </w:p>
        </w:tc>
        <w:tc>
          <w:tcPr>
            <w:tcW w:w="2400" w:type="dxa"/>
          </w:tcPr>
          <w:p>
            <w:r>
              <w:t xml:space="preserve">02 Apr 2024</w:t>
            </w:r>
          </w:p>
        </w:tc>
        <w:tc>
          <w:tcPr>
            <w:tcW w:w="2400" w:type="dxa"/>
          </w:tcPr>
          <w:p>
            <w:r>
              <w:t xml:space="preserve">05 Apr 2024</w:t>
            </w:r>
          </w:p>
        </w:tc>
        <w:tc>
          <w:tcPr>
            <w:tcW w:w="2400" w:type="dxa"/>
          </w:tcPr>
          <w:p>
            <w:r>
              <w:t xml:space="preserve">WILHENCIA UIRAS | enquiries@npc.gov.na</w:t>
            </w:r>
          </w:p>
        </w:tc>
        <w:tc>
          <w:tcPr>
            <w:tcW w:w="2400" w:type="dxa"/>
          </w:tcPr>
          <w:p>
            <w:r>
              <w:t xml:space="preserve">The National Planning Commission (NPC) of Namibia requested DESA's support in the formulation of their sixth National Development Plan and Planning Process. / DSDG, through UNOSD, will organize a Benchmarking Mission of the NPC Namibia in the Republic of Korea, on 2-5 April 2024, in Seoul and Sejong, ROK.</w:t>
            </w:r>
          </w:p>
        </w:tc>
        <w:tc>
          <w:tcPr>
            <w:tcW w:w="2400" w:type="dxa"/>
          </w:tcPr>
          <w:p>
            <w:r>
              <w:t xml:space="preserve"/>
            </w:r>
          </w:p>
        </w:tc>
        <w:tc>
          <w:tcPr>
            <w:tcW w:w="2400" w:type="dxa"/>
          </w:tcPr>
          <w:p>
            <w:r>
              <w:t xml:space="preserve"/>
            </w:r>
          </w:p>
        </w:tc>
      </w:tr>
      <w:tr>
        <w:tc>
          <w:tcPr>
            <w:tcW w:w="2400" w:type="dxa"/>
          </w:tcPr>
          <w:p>
            <w:r>
              <w:t xml:space="preserve">4836</w:t>
            </w:r>
          </w:p>
        </w:tc>
        <w:tc>
          <w:tcPr>
            <w:tcW w:w="2400" w:type="dxa"/>
          </w:tcPr>
          <w:p>
            <w:r>
              <w:t xml:space="preserve">Request #4836 ? 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Completed</w:t>
            </w:r>
          </w:p>
        </w:tc>
        <w:tc>
          <w:tcPr>
            <w:tcW w:w="2400" w:type="dxa"/>
          </w:tcPr>
          <w:p>
            <w:r>
              <w:t xml:space="preserve">Division for Inclusive Social Development</w:t>
            </w:r>
          </w:p>
        </w:tc>
        <w:tc>
          <w:tcPr>
            <w:tcW w:w="2400" w:type="dxa"/>
          </w:tcPr>
          <w:p>
            <w:r>
              <w:t xml:space="preserve">16 Oct 2023</w:t>
            </w:r>
          </w:p>
        </w:tc>
        <w:tc>
          <w:tcPr>
            <w:tcW w:w="2400" w:type="dxa"/>
          </w:tcPr>
          <w:p>
            <w:r>
              <w:t xml:space="preserve">01 Jan 2024</w:t>
            </w:r>
          </w:p>
        </w:tc>
        <w:tc>
          <w:tcPr>
            <w:tcW w:w="2400" w:type="dxa"/>
          </w:tcPr>
          <w:p>
            <w:r>
              <w:t xml:space="preserve">31 Mar 2024</w:t>
            </w:r>
          </w:p>
        </w:tc>
        <w:tc>
          <w:tcPr>
            <w:tcW w:w="2400" w:type="dxa"/>
          </w:tcPr>
          <w:p>
            <w:r>
              <w:t xml:space="preserve">Allan | allan@sscnafrica.org</w:t>
            </w:r>
          </w:p>
        </w:tc>
        <w:tc>
          <w:tcPr>
            <w:tcW w:w="2400" w:type="dxa"/>
          </w:tcPr>
          <w:p>
            <w:r>
              <w:t xml:space="preserve">In 2017, the Department of Economic and Social Affairs, through the Division for Inclusive Social Development (DESA/DISD), was mandated to advance sport as a means to achieve development and peace (SDP). Thus, DESA/DISD developed a programme of technical cooperation and capacity development to support Member States in this regard. / During the first phase of this project in 2020, virtual workshops were held in four African countries and contributed to the development of an outline of an SDP UN toolkit. Between 2020 and 2022 the project completed eight training modules on identified, most relevant issue areas that should be addressed in a UN training toolkit based on input from experts and member states. A validation workshop in Zimbabwe in November 2022 reviewed all modules of the SDP toolkit and it was finalized.  / DESA/DISD conducted a pilot training of government officials and other key stakeholders based on the SDP toolkit in a national training workshop in Ghana in 2023 upon a request from Government of Ghana. For 2024, the Governments of South Africa and Namibia requested capacity building workshops based on several modules of the UN SDP toolkit.</w:t>
            </w:r>
          </w:p>
        </w:tc>
        <w:tc>
          <w:tcPr>
            <w:tcW w:w="2400" w:type="dxa"/>
          </w:tcPr>
          <w:p>
            <w:r>
              <w:t xml:space="preserve"/>
            </w:r>
          </w:p>
        </w:tc>
        <w:tc>
          <w:tcPr>
            <w:tcW w:w="2400" w:type="dxa"/>
          </w:tcPr>
          <w:p>
            <w:r>
              <w:t xml:space="preserve"/>
            </w:r>
          </w:p>
        </w:tc>
      </w:tr>
      <w:tr>
        <w:tc>
          <w:tcPr>
            <w:tcW w:w="2400" w:type="dxa"/>
          </w:tcPr>
          <w:p>
            <w:r>
              <w:t xml:space="preserve">4724</w:t>
            </w:r>
          </w:p>
        </w:tc>
        <w:tc>
          <w:tcPr>
            <w:tcW w:w="2400" w:type="dxa"/>
          </w:tcPr>
          <w:p>
            <w:r>
              <w:t xml:space="preserve">Request #4724 ? 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Completed</w:t>
            </w:r>
          </w:p>
        </w:tc>
        <w:tc>
          <w:tcPr>
            <w:tcW w:w="2400" w:type="dxa"/>
          </w:tcPr>
          <w:p>
            <w:r>
              <w:t xml:space="preserve">Division for Public Institutions and Digital Government, Division for Sustainable Development Goals, Office for Intergovernmental Support and Coordination for Sustainable Development</w:t>
            </w:r>
          </w:p>
        </w:tc>
        <w:tc>
          <w:tcPr>
            <w:tcW w:w="2400" w:type="dxa"/>
          </w:tcPr>
          <w:p>
            <w:r>
              <w:t xml:space="preserve">20 Jan 2023</w:t>
            </w:r>
          </w:p>
        </w:tc>
        <w:tc>
          <w:tcPr>
            <w:tcW w:w="2400" w:type="dxa"/>
          </w:tcPr>
          <w:p>
            <w:r>
              <w:t xml:space="preserve">16 Mar 2023</w:t>
            </w:r>
          </w:p>
        </w:tc>
        <w:tc>
          <w:tcPr>
            <w:tcW w:w="2400" w:type="dxa"/>
          </w:tcPr>
          <w:p>
            <w:r>
              <w:t xml:space="preserve">31 Oct 2023</w:t>
            </w:r>
          </w:p>
        </w:tc>
        <w:tc>
          <w:tcPr>
            <w:tcW w:w="2400" w:type="dxa"/>
          </w:tcPr>
          <w:p>
            <w:r>
              <w:t xml:space="preserve">Professor Eddy Maloka | Eddy.Maloka@aprm-au.org</w:t>
            </w:r>
          </w:p>
        </w:tc>
        <w:tc>
          <w:tcPr>
            <w:tcW w:w="2400" w:type="dxa"/>
          </w:tcPr>
          <w:p>
            <w:r>
              <w:t xml:space="preserve">DPIDG has been requested to organize:(i)	A three-day continental peer learning workshop for African countries preparing their VNRs in 2023.  / (ii)	A one-day public policymaking workshop for achieving Agenda 2063 and SDGs in Namibia, requested by the Government, held back to back with the VNR workshop described above.  / (iii)	Annual fourth joint continental workshop on the principles of effective governance for sustainable development and the implementation of both Agendas, to be held in October 2023.</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4745</w:t>
            </w:r>
          </w:p>
        </w:tc>
        <w:tc>
          <w:tcPr>
            <w:tcW w:w="2400" w:type="dxa"/>
          </w:tcPr>
          <w:p>
            <w:r>
              <w:t xml:space="preserve">Request #4745 ? 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Oct 2022</w:t>
            </w:r>
          </w:p>
        </w:tc>
        <w:tc>
          <w:tcPr>
            <w:tcW w:w="2400" w:type="dxa"/>
          </w:tcPr>
          <w:p>
            <w:r>
              <w:t xml:space="preserve">02 Jan 2023</w:t>
            </w:r>
          </w:p>
        </w:tc>
        <w:tc>
          <w:tcPr>
            <w:tcW w:w="2400" w:type="dxa"/>
          </w:tcPr>
          <w:p>
            <w:r>
              <w:t xml:space="preserve">29 Apr 2023</w:t>
            </w:r>
          </w:p>
        </w:tc>
        <w:tc>
          <w:tcPr>
            <w:tcW w:w="2400" w:type="dxa"/>
          </w:tcPr>
          <w:p>
            <w:r>
              <w:t xml:space="preserve">Sen Pang | ajambo@un.org</w:t>
            </w:r>
          </w:p>
        </w:tc>
        <w:tc>
          <w:tcPr>
            <w:tcW w:w="2400" w:type="dxa"/>
          </w:tcPr>
          <w:p>
            <w:r>
              <w:t xml:space="preserve">DPIDG and EAPD were requested to provide support  in developing capacities to put in place and implement the institutional arrangements, necessary to / strengthen institutional collaboration among the relevant ministries as well as to make  the CLEWS Lab operational.</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4079</w:t>
            </w:r>
          </w:p>
        </w:tc>
        <w:tc>
          <w:tcPr>
            <w:tcW w:w="2400" w:type="dxa"/>
          </w:tcPr>
          <w:p>
            <w:r>
              <w:t xml:space="preserve">Request #4079 ? 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28 Feb 2022</w:t>
            </w:r>
          </w:p>
        </w:tc>
        <w:tc>
          <w:tcPr>
            <w:tcW w:w="2400" w:type="dxa"/>
          </w:tcPr>
          <w:p>
            <w:r>
              <w:t xml:space="preserve">01 Jan 2022</w:t>
            </w:r>
          </w:p>
        </w:tc>
        <w:tc>
          <w:tcPr>
            <w:tcW w:w="2400" w:type="dxa"/>
          </w:tcPr>
          <w:p>
            <w:r>
              <w:t xml:space="preserve">31 Mar 2022</w:t>
            </w:r>
          </w:p>
        </w:tc>
        <w:tc>
          <w:tcPr>
            <w:tcW w:w="2400" w:type="dxa"/>
          </w:tcPr>
          <w:p>
            <w:r>
              <w:t xml:space="preserve">Mr. Sen Pang- Justa Kurz (Executive Associate) | justa.kurz@un.org</w:t>
            </w:r>
          </w:p>
        </w:tc>
        <w:tc>
          <w:tcPr>
            <w:tcW w:w="2400" w:type="dxa"/>
          </w:tcPr>
          <w:p>
            <w:r>
              <w:t xml:space="preserve">DPIDG was requested by the National Planning Commission (NPC), Government of Namibia, through the RC Namibia, to assist in establishing institutional arrangements for policy coherence to facilitate effective coordination among stakeholders in the policy planning and implementation process. / This is in addition to expert advice and support on the coherent institutional arrangements for embedding CLEWS modelling into the policy planning process, including the upcoming NDP 6 and UNSDCF. Additionally, the NPC, the coordinating Government entity has requested for support through a national consultant to help coordinate the roll-out of CLEWs and finalize a proposal on the institutional arrangements and present to the relevant senior leadership by end April 2022 at the latest, as the project may come to an end-by-end June 2022. / Event page: https://publicadministration.desa.un.org/en/news-and-events/calendar/ModuleID/1146/ItemID/3115/mctl/EventDetails</w:t>
            </w:r>
          </w:p>
        </w:tc>
        <w:tc>
          <w:tcPr>
            <w:tcW w:w="2400" w:type="dxa"/>
          </w:tcPr>
          <w:p>
            <w:r>
              <w:t xml:space="preserve"/>
            </w:r>
          </w:p>
        </w:tc>
        <w:tc>
          <w:tcPr>
            <w:tcW w:w="2400" w:type="dxa"/>
          </w:tcPr>
          <w:p>
            <w:r>
              <w:t xml:space="preserve"/>
            </w:r>
          </w:p>
        </w:tc>
      </w:tr>
      <w:tr>
        <w:tc>
          <w:tcPr>
            <w:tcW w:w="2400" w:type="dxa"/>
          </w:tcPr>
          <w:p>
            <w:r>
              <w:t xml:space="preserve">4039</w:t>
            </w:r>
          </w:p>
        </w:tc>
        <w:tc>
          <w:tcPr>
            <w:tcW w:w="2400" w:type="dxa"/>
          </w:tcPr>
          <w:p>
            <w:r>
              <w:t xml:space="preserve">Request #4039 ? 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Ongoing</w:t>
            </w:r>
          </w:p>
        </w:tc>
        <w:tc>
          <w:tcPr>
            <w:tcW w:w="2400" w:type="dxa"/>
          </w:tcPr>
          <w:p>
            <w:r>
              <w:t xml:space="preserve">Division for Public Institutions and Digital Government, Economic Analysis and Policy Division</w:t>
            </w:r>
          </w:p>
        </w:tc>
        <w:tc>
          <w:tcPr>
            <w:tcW w:w="2400" w:type="dxa"/>
          </w:tcPr>
          <w:p>
            <w:r>
              <w:t xml:space="preserve">09 Feb 2022</w:t>
            </w:r>
          </w:p>
        </w:tc>
        <w:tc>
          <w:tcPr>
            <w:tcW w:w="2400" w:type="dxa"/>
          </w:tcPr>
          <w:p>
            <w:r>
              <w:t xml:space="preserve">15 Jan 2022</w:t>
            </w:r>
          </w:p>
        </w:tc>
        <w:tc>
          <w:tcPr>
            <w:tcW w:w="2400" w:type="dxa"/>
          </w:tcPr>
          <w:p>
            <w:r>
              <w:t xml:space="preserve">28 Feb 2022</w:t>
            </w:r>
          </w:p>
        </w:tc>
        <w:tc>
          <w:tcPr>
            <w:tcW w:w="2400" w:type="dxa"/>
          </w:tcPr>
          <w:p>
            <w:r>
              <w:t xml:space="preserve">Mr. Sen Pang | sen.pang@one.un.org</w:t>
            </w:r>
          </w:p>
        </w:tc>
        <w:tc>
          <w:tcPr>
            <w:tcW w:w="2400" w:type="dxa"/>
          </w:tcPr>
          <w:p>
            <w:r>
              <w:t xml:space="preserve">DPIDG and EAPD were requested by the Government of Namibia to strengthen institutional coordination and facilitate the use of the CLEWs methodology to support the Harambee Prosperity Plan II (2021-2025) and strengthening the Agriculture Sector in Namibia.</w:t>
            </w:r>
          </w:p>
        </w:tc>
        <w:tc>
          <w:tcPr>
            <w:tcW w:w="2400" w:type="dxa"/>
          </w:tcPr>
          <w:p>
            <w:r>
              <w:t xml:space="preserve"/>
            </w:r>
          </w:p>
        </w:tc>
        <w:tc>
          <w:tcPr>
            <w:tcW w:w="2400" w:type="dxa"/>
          </w:tcPr>
          <w:p>
            <w:r>
              <w:t xml:space="preserve"/>
            </w:r>
          </w:p>
        </w:tc>
      </w:tr>
      <w:tr>
        <w:tc>
          <w:tcPr>
            <w:tcW w:w="2400" w:type="dxa"/>
          </w:tcPr>
          <w:p>
            <w:r>
              <w:t xml:space="preserve">4023</w:t>
            </w:r>
          </w:p>
        </w:tc>
        <w:tc>
          <w:tcPr>
            <w:tcW w:w="2400" w:type="dxa"/>
          </w:tcPr>
          <w:p>
            <w:r>
              <w:t xml:space="preserve">Request #4023 ? 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Nov 2021</w:t>
            </w:r>
          </w:p>
        </w:tc>
        <w:tc>
          <w:tcPr>
            <w:tcW w:w="2400" w:type="dxa"/>
          </w:tcPr>
          <w:p>
            <w:r>
              <w:t xml:space="preserve">02 Feb 2022</w:t>
            </w:r>
          </w:p>
        </w:tc>
        <w:tc>
          <w:tcPr>
            <w:tcW w:w="2400" w:type="dxa"/>
          </w:tcPr>
          <w:p>
            <w:r>
              <w:t xml:space="preserve">04 Feb 2022</w:t>
            </w:r>
          </w:p>
        </w:tc>
        <w:tc>
          <w:tcPr>
            <w:tcW w:w="2400" w:type="dxa"/>
          </w:tcPr>
          <w:p>
            <w:r>
              <w:t xml:space="preserve">Sen Pen | justa.kurz@un.org</w:t>
            </w:r>
          </w:p>
        </w:tc>
        <w:tc>
          <w:tcPr>
            <w:tcW w:w="2400" w:type="dxa"/>
          </w:tcPr>
          <w:p>
            <w:r>
              <w:t xml:space="preserve">DPIDG was requested by the RC of Namibia to provide support to the government to strengthen their capacities for policy coherence by organizing  a "Launch and Induction Workshop of the CLEWs Initiative to Strengthen the Agriculture Sector in Namibia" within the framework of the DA1819C.</w:t>
            </w:r>
          </w:p>
        </w:tc>
        <w:tc>
          <w:tcPr>
            <w:tcW w:w="2400" w:type="dxa"/>
          </w:tcPr>
          <w:p>
            <w:r>
              <w:t xml:space="preserve"/>
            </w:r>
          </w:p>
        </w:tc>
        <w:tc>
          <w:tcPr>
            <w:tcW w:w="2400" w:type="dxa"/>
          </w:tcPr>
          <w:p>
            <w:r>
              <w:t xml:space="preserve"/>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c>
          <w:tcPr>
            <w:tcW w:w="2400" w:type="dxa"/>
          </w:tcPr>
          <w:p>
            <w:r>
              <w:t xml:space="preserve"/>
            </w:r>
          </w:p>
        </w:tc>
      </w:tr>
      <w:tr>
        <w:tc>
          <w:tcPr>
            <w:tcW w:w="2400" w:type="dxa"/>
          </w:tcPr>
          <w:p>
            <w:r>
              <w:t xml:space="preserve">3912</w:t>
            </w:r>
          </w:p>
        </w:tc>
        <w:tc>
          <w:tcPr>
            <w:tcW w:w="2400" w:type="dxa"/>
          </w:tcPr>
          <w:p>
            <w:r>
              <w:t xml:space="preserve">Request #3912 ? 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Outdated</w:t>
            </w:r>
          </w:p>
        </w:tc>
        <w:tc>
          <w:tcPr>
            <w:tcW w:w="2400" w:type="dxa"/>
          </w:tcPr>
          <w:p>
            <w:r>
              <w:t xml:space="preserve">Statistics Division</w:t>
            </w:r>
          </w:p>
        </w:tc>
        <w:tc>
          <w:tcPr>
            <w:tcW w:w="2400" w:type="dxa"/>
          </w:tcPr>
          <w:p>
            <w:r>
              <w:t xml:space="preserve">25 Jun 2021</w:t>
            </w:r>
          </w:p>
        </w:tc>
        <w:tc>
          <w:tcPr>
            <w:tcW w:w="2400" w:type="dxa"/>
          </w:tcPr>
          <w:p>
            <w:r>
              <w:t xml:space="preserve">22 Nov 2021</w:t>
            </w:r>
          </w:p>
        </w:tc>
        <w:tc>
          <w:tcPr>
            <w:tcW w:w="2400" w:type="dxa"/>
          </w:tcPr>
          <w:p>
            <w:r>
              <w:t xml:space="preserve">24 Nov 2021</w:t>
            </w:r>
          </w:p>
        </w:tc>
        <w:tc>
          <w:tcPr>
            <w:tcW w:w="2400" w:type="dxa"/>
          </w:tcPr>
          <w:p>
            <w:r>
              <w:t xml:space="preserve">Srdjan Mrkic | mrkic@un.org</w:t>
            </w:r>
          </w:p>
        </w:tc>
        <w:tc>
          <w:tcPr>
            <w:tcW w:w="2400" w:type="dxa"/>
          </w:tcPr>
          <w:p>
            <w:r>
              <w:t xml:space="preserve">The Statistical Commission at its fifty-first session in March 2020, endorsed the United Nations Legal Identity Agenda and  urged Member States to implement the Legal Identity Agenda as a matter of priority and  requested that consideration be given to expanding the implementation of the UN Legal Identity Agenda beyond the current pilot countries, in Africa and in other regions.</w:t>
            </w:r>
          </w:p>
        </w:tc>
        <w:tc>
          <w:tcPr>
            <w:tcW w:w="2400" w:type="dxa"/>
          </w:tcPr>
          <w:p>
            <w:r>
              <w:t xml:space="preserve"/>
            </w:r>
          </w:p>
        </w:tc>
        <w:tc>
          <w:tcPr>
            <w:tcW w:w="2400" w:type="dxa"/>
          </w:tcPr>
          <w:p>
            <w:r>
              <w:t xml:space="preserve"/>
            </w:r>
          </w:p>
        </w:tc>
      </w:tr>
      <w:tr>
        <w:tc>
          <w:tcPr>
            <w:tcW w:w="2400" w:type="dxa"/>
          </w:tcPr>
          <w:p>
            <w:r>
              <w:t xml:space="preserve">3578</w:t>
            </w:r>
          </w:p>
        </w:tc>
        <w:tc>
          <w:tcPr>
            <w:tcW w:w="2400" w:type="dxa"/>
          </w:tcPr>
          <w:p>
            <w:r>
              <w:t xml:space="preserve">Request #3578 ? Participation in a virtual Expert Group meeting organized by the UNCT together with the Government of Namibia on the UN Namibia Macro-Model for Socio-Economic Impact Assessment of COVID-19 (SEIC_Nam)</w:t>
            </w:r>
          </w:p>
        </w:tc>
        <w:tc>
          <w:tcPr>
            <w:tcW w:w="2400" w:type="dxa"/>
          </w:tcPr>
          <w:p>
            <w:r>
              <w:t xml:space="preserve">Completed</w:t>
            </w:r>
          </w:p>
        </w:tc>
        <w:tc>
          <w:tcPr>
            <w:tcW w:w="2400" w:type="dxa"/>
          </w:tcPr>
          <w:p>
            <w:r>
              <w:t xml:space="preserve">Economic Analysis and Policy Division</w:t>
            </w:r>
          </w:p>
        </w:tc>
        <w:tc>
          <w:tcPr>
            <w:tcW w:w="2400" w:type="dxa"/>
          </w:tcPr>
          <w:p>
            <w:r>
              <w:t xml:space="preserve">01 Aug 2020</w:t>
            </w:r>
          </w:p>
        </w:tc>
        <w:tc>
          <w:tcPr>
            <w:tcW w:w="2400" w:type="dxa"/>
          </w:tcPr>
          <w:p>
            <w:r>
              <w:t xml:space="preserve">04 Aug 2020</w:t>
            </w:r>
          </w:p>
        </w:tc>
        <w:tc>
          <w:tcPr>
            <w:tcW w:w="2400" w:type="dxa"/>
          </w:tcPr>
          <w:p>
            <w:r>
              <w:t xml:space="preserve">04 Aug 2020</w:t>
            </w:r>
          </w:p>
        </w:tc>
        <w:tc>
          <w:tcPr>
            <w:tcW w:w="2400" w:type="dxa"/>
          </w:tcPr>
          <w:p>
            <w:r>
              <w:t xml:space="preserve">Sen PANG | sen.pang@un.org</w:t>
            </w:r>
          </w:p>
        </w:tc>
        <w:tc>
          <w:tcPr>
            <w:tcW w:w="2400" w:type="dxa"/>
          </w:tcPr>
          <w:p>
            <w:r>
              <w:t xml:space="preserve">Participation in a virtual Expert Group meeting organized by the UNCT together with the Government of Namibia on the UN Namibia Macro-Model for Socio-Economic Impact Assessment of COVID-19 (SEIC_Nam)</w:t>
            </w:r>
          </w:p>
        </w:tc>
        <w:tc>
          <w:tcPr>
            <w:tcW w:w="2400" w:type="dxa"/>
          </w:tcPr>
          <w:p>
            <w:r>
              <w:t xml:space="preserve"/>
            </w:r>
          </w:p>
        </w:tc>
        <w:tc>
          <w:tcPr>
            <w:tcW w:w="2400" w:type="dxa"/>
          </w:tcPr>
          <w:p>
            <w:r>
              <w:t xml:space="preserve"/>
            </w:r>
          </w:p>
        </w:tc>
      </w:tr>
      <w:tr>
        <w:tc>
          <w:tcPr>
            <w:tcW w:w="2400" w:type="dxa"/>
          </w:tcPr>
          <w:p>
            <w:r>
              <w:t xml:space="preserve">2730</w:t>
            </w:r>
          </w:p>
        </w:tc>
        <w:tc>
          <w:tcPr>
            <w:tcW w:w="2400" w:type="dxa"/>
          </w:tcPr>
          <w:p>
            <w:r>
              <w:t xml:space="preserve">Request #2730 ? Train staff from national statistics agency in how to do population projections.</w:t>
            </w:r>
          </w:p>
        </w:tc>
        <w:tc>
          <w:tcPr>
            <w:tcW w:w="2400" w:type="dxa"/>
          </w:tcPr>
          <w:p>
            <w:r>
              <w:t xml:space="preserve">Completed</w:t>
            </w:r>
          </w:p>
        </w:tc>
        <w:tc>
          <w:tcPr>
            <w:tcW w:w="2400" w:type="dxa"/>
          </w:tcPr>
          <w:p>
            <w:r>
              <w:t xml:space="preserve">Population Division</w:t>
            </w:r>
          </w:p>
        </w:tc>
        <w:tc>
          <w:tcPr>
            <w:tcW w:w="2400" w:type="dxa"/>
          </w:tcPr>
          <w:p>
            <w:r>
              <w:t xml:space="preserve">07 Feb 2019</w:t>
            </w:r>
          </w:p>
        </w:tc>
        <w:tc>
          <w:tcPr>
            <w:tcW w:w="2400" w:type="dxa"/>
          </w:tcPr>
          <w:p>
            <w:r>
              <w:t xml:space="preserve">05 Aug 2019</w:t>
            </w:r>
          </w:p>
        </w:tc>
        <w:tc>
          <w:tcPr>
            <w:tcW w:w="2400" w:type="dxa"/>
          </w:tcPr>
          <w:p>
            <w:r>
              <w:t xml:space="preserve">09 Aug 2019</w:t>
            </w:r>
          </w:p>
        </w:tc>
        <w:tc>
          <w:tcPr>
            <w:tcW w:w="2400" w:type="dxa"/>
          </w:tcPr>
          <w:p>
            <w:r>
              <w:t xml:space="preserve">Alex Shimuafeni | penkono@nsa.org.na</w:t>
            </w:r>
          </w:p>
        </w:tc>
        <w:tc>
          <w:tcPr>
            <w:tcW w:w="2400" w:type="dxa"/>
          </w:tcPr>
          <w:p>
            <w:r>
              <w:t xml:space="preserve">Train staff from national statistics agency in how to do population projections.</w:t>
            </w:r>
          </w:p>
        </w:tc>
        <w:tc>
          <w:tcPr>
            <w:tcW w:w="2400" w:type="dxa"/>
          </w:tcPr>
          <w:p>
            <w:r>
              <w:t xml:space="preserve"/>
            </w:r>
          </w:p>
        </w:tc>
        <w:tc>
          <w:tcPr>
            <w:tcW w:w="2400" w:type="dxa"/>
          </w:tcPr>
          <w:p>
            <w:r>
              <w:t xml:space="preserve"/>
            </w:r>
          </w:p>
        </w:tc>
      </w:tr>
      <w:tr>
        <w:tc>
          <w:tcPr>
            <w:tcW w:w="2400" w:type="dxa"/>
          </w:tcPr>
          <w:p>
            <w:r>
              <w:t xml:space="preserve">2713</w:t>
            </w:r>
          </w:p>
        </w:tc>
        <w:tc>
          <w:tcPr>
            <w:tcW w:w="2400" w:type="dxa"/>
          </w:tcPr>
          <w:p>
            <w:r>
              <w:t xml:space="preserve">Request #2713 ? Building capacity of Namibia for the implementation of the UN Convention on the Rights of the Persons with Disabilities</w:t>
            </w:r>
          </w:p>
        </w:tc>
        <w:tc>
          <w:tcPr>
            <w:tcW w:w="2400" w:type="dxa"/>
          </w:tcPr>
          <w:p>
            <w:r>
              <w:t xml:space="preserve">Completed</w:t>
            </w:r>
          </w:p>
        </w:tc>
        <w:tc>
          <w:tcPr>
            <w:tcW w:w="2400" w:type="dxa"/>
          </w:tcPr>
          <w:p>
            <w:r>
              <w:t xml:space="preserve">Division for Inclusive Social Development</w:t>
            </w:r>
          </w:p>
        </w:tc>
        <w:tc>
          <w:tcPr>
            <w:tcW w:w="2400" w:type="dxa"/>
          </w:tcPr>
          <w:p>
            <w:r>
              <w:t xml:space="preserve">08 Feb 2018</w:t>
            </w:r>
          </w:p>
        </w:tc>
        <w:tc>
          <w:tcPr>
            <w:tcW w:w="2400" w:type="dxa"/>
          </w:tcPr>
          <w:p>
            <w:r>
              <w:t xml:space="preserve">01 Jun 2018</w:t>
            </w:r>
          </w:p>
        </w:tc>
        <w:tc>
          <w:tcPr>
            <w:tcW w:w="2400" w:type="dxa"/>
          </w:tcPr>
          <w:p>
            <w:r>
              <w:t xml:space="preserve">31 Dec 2019</w:t>
            </w:r>
          </w:p>
        </w:tc>
        <w:tc>
          <w:tcPr>
            <w:tcW w:w="2400" w:type="dxa"/>
          </w:tcPr>
          <w:p>
            <w:r>
              <w:t xml:space="preserve">Alexia Manombe | na@na</w:t>
            </w:r>
          </w:p>
        </w:tc>
        <w:tc>
          <w:tcPr>
            <w:tcW w:w="2400" w:type="dxa"/>
          </w:tcPr>
          <w:p>
            <w:r>
              <w:t xml:space="preserve">Building capacity of Namibia for the implementation of the UN Convention on the Rights of the Persons with Disabilities</w:t>
            </w:r>
          </w:p>
        </w:tc>
        <w:tc>
          <w:tcPr>
            <w:tcW w:w="2400" w:type="dxa"/>
          </w:tcPr>
          <w:p>
            <w:r>
              <w:t xml:space="preserve"/>
            </w:r>
          </w:p>
        </w:tc>
        <w:tc>
          <w:tcPr>
            <w:tcW w:w="2400" w:type="dxa"/>
          </w:tcPr>
          <w:p>
            <w:r>
              <w:t xml:space="preserve"/>
            </w:r>
          </w:p>
        </w:tc>
      </w:tr>
      <w:tr>
        <w:tc>
          <w:tcPr>
            <w:tcW w:w="2400" w:type="dxa"/>
          </w:tcPr>
          <w:p>
            <w:r>
              <w:t xml:space="preserve">2707</w:t>
            </w:r>
          </w:p>
        </w:tc>
        <w:tc>
          <w:tcPr>
            <w:tcW w:w="2400" w:type="dxa"/>
          </w:tcPr>
          <w:p>
            <w:r>
              <w:t xml:space="preserve">Request #2707 ? Training of members of National Planning Commission on Public Policy Development</w:t>
            </w:r>
          </w:p>
        </w:tc>
        <w:tc>
          <w:tcPr>
            <w:tcW w:w="2400" w:type="dxa"/>
          </w:tcPr>
          <w:p>
            <w:r>
              <w:t xml:space="preserve">Completed</w:t>
            </w:r>
          </w:p>
        </w:tc>
        <w:tc>
          <w:tcPr>
            <w:tcW w:w="2400" w:type="dxa"/>
          </w:tcPr>
          <w:p>
            <w:r>
              <w:t xml:space="preserve">Division for Sustainable Development Goals</w:t>
            </w:r>
          </w:p>
        </w:tc>
        <w:tc>
          <w:tcPr>
            <w:tcW w:w="2400" w:type="dxa"/>
          </w:tcPr>
          <w:p>
            <w:r>
              <w:t xml:space="preserve">01 Aug 2020</w:t>
            </w:r>
          </w:p>
        </w:tc>
        <w:tc>
          <w:tcPr>
            <w:tcW w:w="2400" w:type="dxa"/>
          </w:tcPr>
          <w:p>
            <w:r>
              <w:t xml:space="preserve">01 Oct 2020</w:t>
            </w:r>
          </w:p>
        </w:tc>
        <w:tc>
          <w:tcPr>
            <w:tcW w:w="2400" w:type="dxa"/>
          </w:tcPr>
          <w:p>
            <w:r>
              <w:t xml:space="preserve">31 Mar 2021</w:t>
            </w:r>
          </w:p>
        </w:tc>
        <w:tc>
          <w:tcPr>
            <w:tcW w:w="2400" w:type="dxa"/>
          </w:tcPr>
          <w:p>
            <w:r>
              <w:t xml:space="preserve">Annely Haiphene | smuutoni@npc.gov.na</w:t>
            </w:r>
          </w:p>
        </w:tc>
        <w:tc>
          <w:tcPr>
            <w:tcW w:w="2400" w:type="dxa"/>
          </w:tcPr>
          <w:p>
            <w:r>
              <w:t xml:space="preserve">Training of members of National Planning Commission on Public Policy Development</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06 Jun 2026</w:t>
            </w:r>
          </w:p>
        </w:tc>
        <w:tc>
          <w:tcPr>
            <w:tcW w:w="2400" w:type="dxa"/>
          </w:tcPr>
          <w:p>
            <w:r>
              <w:t xml:space="preserve">06 Jun 2026</w:t>
            </w:r>
          </w:p>
        </w:tc>
        <w:tc>
          <w:tcPr>
            <w:tcW w:w="2400" w:type="dxa"/>
          </w:tcPr>
          <w:p>
            <w:r>
              <w:t xml:space="preserve">$56,072</w:t>
            </w:r>
          </w:p>
        </w:tc>
        <w:tc>
          <w:tcPr>
            <w:tcW w:w="2400" w:type="dxa"/>
          </w:tcPr>
          <w:p>
            <w:r>
              <w:t xml:space="preserve">Botswana, Namibia</w:t>
            </w:r>
          </w:p>
        </w:tc>
        <w:tc>
          <w:tcPr>
            <w:tcW w:w="2400" w:type="dxa"/>
          </w:tcPr>
          <w:p>
            <w:r>
              <w:t xml:space="preserve"/>
            </w:r>
          </w:p>
        </w:tc>
        <w:tc>
          <w:tcPr>
            <w:tcW w:w="2400" w:type="dxa"/>
          </w:tcPr>
          <w:p>
            <w:r>
              <w:t xml:space="preserve">Proposal past due</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SB-001379.99.25</w:t>
            </w:r>
          </w:p>
        </w:tc>
        <w:tc>
          <w:tcPr>
            <w:tcW w:w="2400" w:type="dxa"/>
          </w:tcPr>
          <w:p>
            <w:r>
              <w:t xml:space="preserve">Promoting social inclusion through the creative economy in Botswana and Namibia</w:t>
            </w:r>
          </w:p>
        </w:tc>
        <w:tc>
          <w:tcPr>
            <w:tcW w:w="2400" w:type="dxa"/>
          </w:tcPr>
          <w:p>
            <w:r>
              <w:t xml:space="preserve">DISD</w:t>
            </w:r>
          </w:p>
        </w:tc>
        <w:tc>
          <w:tcPr>
            <w:tcW w:w="2400" w:type="dxa"/>
          </w:tcPr>
          <w:p>
            <w:r>
              <w:t xml:space="preserve">01 Jun 2026</w:t>
            </w:r>
          </w:p>
        </w:tc>
        <w:tc>
          <w:tcPr>
            <w:tcW w:w="2400" w:type="dxa"/>
          </w:tcPr>
          <w:p>
            <w:r>
              <w:t xml:space="preserve">05 Jun 2026</w:t>
            </w:r>
          </w:p>
        </w:tc>
        <w:tc>
          <w:tcPr>
            <w:tcW w:w="2400" w:type="dxa"/>
          </w:tcPr>
          <w:p>
            <w:r>
              <w:t xml:space="preserve">$56,072</w:t>
            </w:r>
          </w:p>
        </w:tc>
        <w:tc>
          <w:tcPr>
            <w:tcW w:w="2400" w:type="dxa"/>
          </w:tcPr>
          <w:p>
            <w:r>
              <w:t xml:space="preserve">50</w:t>
            </w:r>
          </w:p>
        </w:tc>
        <w:tc>
          <w:tcPr>
            <w:tcW w:w="2400" w:type="dxa"/>
          </w:tcPr>
          <w:p>
            <w:r>
              <w:t xml:space="preserve">27</w:t>
            </w:r>
          </w:p>
        </w:tc>
        <w:tc>
          <w:tcPr>
            <w:tcW w:w="2400" w:type="dxa"/>
          </w:tcPr>
          <w:p>
            <w:r>
              <w:t xml:space="preserve"/>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0002294486 - Namibia</w:t>
            </w:r>
          </w:p>
        </w:tc>
        <w:tc>
          <w:tcPr>
            <w:tcW w:w="2400" w:type="dxa"/>
          </w:tcPr>
          <w:p>
            <w:r>
              <w:t xml:space="preserve">0002294486</w:t>
            </w:r>
          </w:p>
        </w:tc>
        <w:tc>
          <w:tcPr>
            <w:tcW w:w="2400" w:type="dxa"/>
          </w:tcPr>
          <w:p>
            <w:r>
              <w:t xml:space="preserve">Past</w:t>
            </w:r>
          </w:p>
        </w:tc>
        <w:tc>
          <w:tcPr>
            <w:tcW w:w="2400" w:type="dxa"/>
          </w:tcPr>
          <w:p>
            <w:r>
              <w:t xml:space="preserve">Namibia</w:t>
            </w:r>
          </w:p>
        </w:tc>
        <w:tc>
          <w:tcPr>
            <w:tcW w:w="2400" w:type="dxa"/>
          </w:tcPr>
          <w:p>
            <w:r>
              <w:t xml:space="preserve"/>
            </w:r>
          </w:p>
        </w:tc>
        <w:tc>
          <w:tcPr>
            <w:tcW w:w="2400" w:type="dxa"/>
          </w:tcPr>
          <w:p>
            <w:r>
              <w:t xml:space="preserve">DIVISION FOR SUSTAINABLE DEVELOPMENT GOALS</w:t>
            </w:r>
          </w:p>
        </w:tc>
        <w:tc>
          <w:tcPr>
            <w:tcW w:w="2400" w:type="dxa"/>
          </w:tcPr>
          <w:p>
            <w:r>
              <w:t xml:space="preserve">CARRY OUT WORKSHOP WITH NPC ON SDG ACCELERATION/LOCALIZATIO</w:t>
            </w:r>
          </w:p>
        </w:tc>
        <w:tc>
          <w:tcPr>
            <w:tcW w:w="2400" w:type="dxa"/>
          </w:tcPr>
          <w:p>
            <w:r>
              <w:t xml:space="preserve"/>
            </w:r>
          </w:p>
        </w:tc>
        <w:tc>
          <w:tcPr>
            <w:tcW w:w="2400" w:type="dxa"/>
          </w:tcPr>
          <w:p>
            <w:r>
              <w:t xml:space="preserve">11 Jun 2026</w:t>
            </w:r>
          </w:p>
        </w:tc>
        <w:tc>
          <w:tcPr>
            <w:tcW w:w="2400" w:type="dxa"/>
          </w:tcPr>
          <w:p>
            <w:r>
              <w:t xml:space="preserve">19 Jun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Administrative data for disaggregated Sustainable Development Goals indicators in Africa, Asia and the Pacific and Latin America</w:t>
            </w:r>
          </w:p>
        </w:tc>
        <w:tc>
          <w:tcPr>
            <w:tcW w:w="2400" w:type="dxa"/>
          </w:tcPr>
          <w:p>
            <w:r>
              <w:t xml:space="preserve">2024</w:t>
            </w:r>
          </w:p>
        </w:tc>
        <w:tc>
          <w:tcPr>
            <w:tcW w:w="2400" w:type="dxa"/>
          </w:tcPr>
          <w:p>
            <w:r>
              <w:t xml:space="preserve">UNSD</w:t>
            </w:r>
          </w:p>
        </w:tc>
        <w:tc>
          <w:tcPr>
            <w:tcW w:w="2400" w:type="dxa"/>
          </w:tcPr>
          <w:p>
            <w:r>
              <w:t xml:space="preserve">Bhutan, Cameroon, Chile, Democratic Socialist Republic of Sri Lanka, Dominican Republic, Maldives, Namibia, United Republic of Tanzania</w:t>
            </w:r>
          </w:p>
        </w:tc>
        <w:tc>
          <w:tcPr>
            <w:tcW w:w="2400" w:type="dxa"/>
          </w:tcPr>
          <w:p>
            <w:r>
              <w:t xml:space="preserve">- Clarify project overall goal and better match resources to the strategic vision. / - Tighten the geographic scope to focus on fewer countries for more effective resource allocation. / - Use the project to kick start or accelerate other initiatives by strategically identifying synergies with partners. / - Adopt a time-bound, agile approach with more in-country resources and sprints for closer monitoring and engagement. / - Design robust results and learning frameworks that feed into strategic decision-making, including country-level output and outcome indicators. / - Rely on the e-learning course for capacity building and consider making its completion a prerequisite for country activities. / - Allow the purchase of equipment to support IT upgrades and incentivize country commitment. / - Introduce country call for proposal to select the most motivated countries for participation. / - Introduce peer reviews to expose countries to best practices and provide recommendations for statistical framework upgrades. / - Provide technical assistance from the onset to help countries identify priorities aligned with technical requirements for using administrative data.</w:t>
            </w:r>
          </w:p>
        </w:tc>
        <w:tc>
          <w:tcPr>
            <w:tcW w:w="2400" w:type="dxa"/>
          </w:tcPr>
          <w:p>
            <w:r>
              <w:t xml:space="preserve">- A demand-driven, country-owned approach fosters sustainability but requires countries to have sufficient capacity to identify and act on priorities. / - A wide geographic scope can dilute resources and limit the depth of support; focusing on fewer countries allows for more effective interventions. / - Strong political support and awareness-raising are critical for successful data sharing and integration of administrative data into official statistics. / - Open-source IT solutions and capacity building enhance sustainability and reduce dependency on external vendors. / - Robust knowledge management and learning frameworks are essential for capturing lessons and supporting replication and scale-up. / - Improvements in data accessibility and quality are achievable, but translating these into improved SDG reporting takes time and further effort. / - Sustainability of project impacts depends on continued country commitment and the ability to scale up beyond pilot areas. / - Synergies with other initiatives and partners can amplify project impact and should be systematically pursued. / - Challenges such as limited IT infrastructure, legal frameworks, and financial resources remain significant barriers to sustainability. / - Gender and human rights considerations, while not a core focus, can be advanced through improved data disaggregation and awareness.</w:t>
            </w:r>
          </w:p>
        </w:tc>
        <w:tc>
          <w:tcPr>
            <w:tcW w:w="2400" w:type="dxa"/>
          </w:tcPr>
          <w:p>
            <w:r>
              <w:t xml:space="preserve">https://unitednations.sharepoint.com/sites/DESA-CDPMO/Shared Documents/General/3. Finance Management/5 - DEVELOPMENT ACCOUNT/DA - DESA/03 PROJECTS - CLOSED/SD/2124C SB-017382 Admin Data/Evaluation/DESA_2124C_DA13 - Final evaluation report.docx</w:t>
            </w:r>
          </w:p>
        </w:tc>
        <w:tc>
          <w:tcPr>
            <w:tcW w:w="2400" w:type="dxa"/>
          </w:tcPr>
          <w:p>
            <w:r>
              <w:t xml:space="preserve">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253: Divisions not provided.</w:t>
            </w:r>
          </w:p>
        </w:tc>
      </w:tr>
      <w:tr>
        <w:tc>
          <w:tcPr>
            <w:tcW w:w="2400" w:type="dxa"/>
          </w:tcPr>
          <w:p>
            <w:r>
              <w:t xml:space="preserve">4</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'SB-001376.99.99.28|row:36': 'costTravelConsultants' has non-numeric value '-'.</w:t>
            </w:r>
          </w:p>
        </w:tc>
      </w:tr>
      <w:tr>
        <w:tc>
          <w:tcPr>
            <w:tcW w:w="2400" w:type="dxa"/>
          </w:tcPr>
          <w:p>
            <w:r>
              <w:t xml:space="preserve">8</w:t>
            </w:r>
          </w:p>
        </w:tc>
        <w:tc>
          <w:tcPr>
            <w:tcW w:w="2400" w:type="dxa"/>
          </w:tcPr>
          <w:p>
            <w:r>
              <w:t xml:space="preserve">proposals.xlsx record 'SB-001379.99.30|row:47': 'costConferenceServices' has non-numeric value '0 (UNECA will finance)'.</w:t>
            </w:r>
          </w:p>
        </w:tc>
      </w:tr>
      <w:tr>
        <w:tc>
          <w:tcPr>
            <w:tcW w:w="2400" w:type="dxa"/>
          </w:tcPr>
          <w:p>
            <w:r>
              <w:t xml:space="preserve">9</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10</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11</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12</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13</w:t>
            </w:r>
          </w:p>
        </w:tc>
        <w:tc>
          <w:tcPr>
            <w:tcW w:w="2400" w:type="dxa"/>
          </w:tcPr>
          <w:p>
            <w:r>
              <w:t xml:space="preserve">requests.xlsx record '4741': Countries Country text 'Mayotte' could not be matched; no country assignment was inferred.</w:t>
            </w:r>
          </w:p>
        </w:tc>
      </w:tr>
      <w:tr>
        <w:tc>
          <w:tcPr>
            <w:tcW w:w="2400" w:type="dxa"/>
          </w:tcPr>
          <w:p>
            <w:r>
              <w:t xml:space="preserve">14</w:t>
            </w:r>
          </w:p>
        </w:tc>
        <w:tc>
          <w:tcPr>
            <w:tcW w:w="2400" w:type="dxa"/>
          </w:tcPr>
          <w:p>
            <w:r>
              <w:t xml:space="preserve">requests.xlsx record '4741': Countries Country text 'Reunion' could not be matched; no country assignment was inferred.</w:t>
            </w:r>
          </w:p>
        </w:tc>
      </w:tr>
      <w:tr>
        <w:tc>
          <w:tcPr>
            <w:tcW w:w="2400" w:type="dxa"/>
          </w:tcPr>
          <w:p>
            <w:r>
              <w:t xml:space="preserve">15</w:t>
            </w:r>
          </w:p>
        </w:tc>
        <w:tc>
          <w:tcPr>
            <w:tcW w:w="2400" w:type="dxa"/>
          </w:tcPr>
          <w:p>
            <w:r>
              <w:t xml:space="preserve">requests.xlsx record '4741': Countries Country text 'Saint Helena' could not be matched; no country assignment was inferred.</w:t>
            </w:r>
          </w:p>
        </w:tc>
      </w:tr>
      <w:tr>
        <w:tc>
          <w:tcPr>
            <w:tcW w:w="2400" w:type="dxa"/>
          </w:tcPr>
          <w:p>
            <w:r>
              <w:t xml:space="preserve">16</w:t>
            </w:r>
          </w:p>
        </w:tc>
        <w:tc>
          <w:tcPr>
            <w:tcW w:w="2400" w:type="dxa"/>
          </w:tcPr>
          <w:p>
            <w:r>
              <w:t xml:space="preserve">requests.xlsx record '4741': Country 'Mayotte' could not be matched to an ISO3 value.</w:t>
            </w:r>
          </w:p>
        </w:tc>
      </w:tr>
      <w:tr>
        <w:tc>
          <w:tcPr>
            <w:tcW w:w="2400" w:type="dxa"/>
          </w:tcPr>
          <w:p>
            <w:r>
              <w:t xml:space="preserve">17</w:t>
            </w:r>
          </w:p>
        </w:tc>
        <w:tc>
          <w:tcPr>
            <w:tcW w:w="2400" w:type="dxa"/>
          </w:tcPr>
          <w:p>
            <w:r>
              <w:t xml:space="preserve">requests.xlsx record '4741': Country 'Reunion' could not be matched to an ISO3 value.</w:t>
            </w:r>
          </w:p>
        </w:tc>
      </w:tr>
      <w:tr>
        <w:tc>
          <w:tcPr>
            <w:tcW w:w="2400" w:type="dxa"/>
          </w:tcPr>
          <w:p>
            <w:r>
              <w:t xml:space="preserve">18</w:t>
            </w:r>
          </w:p>
        </w:tc>
        <w:tc>
          <w:tcPr>
            <w:tcW w:w="2400" w:type="dxa"/>
          </w:tcPr>
          <w:p>
            <w:r>
              <w:t xml:space="preserve">requests.xlsx record '4741': Country 'Saint Helena' could not be matched to an ISO3 value.</w:t>
            </w:r>
          </w:p>
        </w:tc>
      </w:tr>
      <w:tr>
        <w:tc>
          <w:tcPr>
            <w:tcW w:w="2400" w:type="dxa"/>
          </w:tcPr>
          <w:p>
            <w:r>
              <w:t xml:space="preserve">19</w:t>
            </w:r>
          </w:p>
        </w:tc>
        <w:tc>
          <w:tcPr>
            <w:tcW w:w="2400" w:type="dxa"/>
          </w:tcPr>
          <w:p>
            <w:r>
              <w:t xml:space="preserve">requests.xlsx record '4741': Country text 'Mayotte' could not be matched; no country assignment was inferred.</w:t>
            </w:r>
          </w:p>
        </w:tc>
      </w:tr>
      <w:tr>
        <w:tc>
          <w:tcPr>
            <w:tcW w:w="2400" w:type="dxa"/>
          </w:tcPr>
          <w:p>
            <w:r>
              <w:t xml:space="preserve">20</w:t>
            </w:r>
          </w:p>
        </w:tc>
        <w:tc>
          <w:tcPr>
            <w:tcW w:w="2400" w:type="dxa"/>
          </w:tcPr>
          <w:p>
            <w:r>
              <w:t xml:space="preserve">requests.xlsx record '4741': Country text 'Reunion' could not be matched; no country assignment was inferred.</w:t>
            </w:r>
          </w:p>
        </w:tc>
      </w:tr>
      <w:tr>
        <w:tc>
          <w:tcPr>
            <w:tcW w:w="2400" w:type="dxa"/>
          </w:tcPr>
          <w:p>
            <w:r>
              <w:t xml:space="preserve">21</w:t>
            </w:r>
          </w:p>
        </w:tc>
        <w:tc>
          <w:tcPr>
            <w:tcW w:w="2400" w:type="dxa"/>
          </w:tcPr>
          <w:p>
            <w:r>
              <w:t xml:space="preserve">requests.xlsx record '4741': Country text 'Saint Helena' could not be matched; no country assignment was inferred.</w:t>
            </w:r>
          </w:p>
        </w:tc>
      </w:tr>
      <w:tr>
        <w:tc>
          <w:tcPr>
            <w:tcW w:w="2400" w:type="dxa"/>
          </w:tcPr>
          <w:p>
            <w:r>
              <w:t xml:space="preserve">22</w:t>
            </w:r>
          </w:p>
        </w:tc>
        <w:tc>
          <w:tcPr>
            <w:tcW w:w="2400" w:type="dxa"/>
          </w:tcPr>
          <w:p>
            <w:r>
              <w:t xml:space="preserve">requests.xlsx record '5575': Dates End date 2026-09-12 is before start date 2026-11-08.</w:t>
            </w:r>
          </w:p>
        </w:tc>
      </w:tr>
      <w:tr>
        <w:tc>
          <w:tcPr>
            <w:tcW w:w="2400" w:type="dxa"/>
          </w:tcPr>
          <w:p>
            <w:r>
              <w:t xml:space="preserve">23</w:t>
            </w:r>
          </w:p>
        </w:tc>
        <w:tc>
          <w:tcPr>
            <w:tcW w:w="2400" w:type="dxa"/>
          </w:tcPr>
          <w:p>
            <w:r>
              <w:t xml:space="preserve">requests.xlsx record '5575': End date 2026-09-12 is before start date 2026-11-08.</w:t>
            </w:r>
          </w:p>
        </w:tc>
      </w:tr>
      <w:tr>
        <w:tc>
          <w:tcPr>
            <w:tcW w:w="2400" w:type="dxa"/>
          </w:tcPr>
          <w:p>
            <w:r>
              <w:t xml:space="preserve">24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49</w:t>
            </w:r>
          </w:p>
        </w:tc>
        <w:tc>
          <w:tcPr>
            <w:tcW w:w="2400" w:type="dxa"/>
          </w:tcPr>
          <w:p>
            <w:r>
              <w:t xml:space="preserve">Resolved - Action: duplicate evaluation at evaluations.xlsx row 306 removed; retained row 297 ().</w:t>
            </w:r>
          </w:p>
        </w:tc>
      </w:tr>
      <w:tr>
        <w:tc>
          <w:tcPr>
            <w:tcW w:w="2400" w:type="dxa"/>
          </w:tcPr>
          <w:p>
            <w:r>
              <w:t xml:space="preserve">50</w:t>
            </w:r>
          </w:p>
        </w:tc>
        <w:tc>
          <w:tcPr>
            <w:tcW w:w="2400" w:type="dxa"/>
          </w:tcPr>
          <w:p>
            <w:r>
              <w:t xml:space="preserve">Resolved - Action: duplicate evaluation at evaluations.xlsx row 332 removed; retained row 302 ().</w:t>
            </w:r>
          </w:p>
        </w:tc>
      </w:tr>
      <w:tr>
        <w:tc>
          <w:tcPr>
            <w:tcW w:w="2400" w:type="dxa"/>
          </w:tcPr>
          <w:p>
            <w:r>
              <w:t xml:space="preserve">51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