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Niger</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Niger is presented in this country card as part of Africa, with Niger also associated with an unspecified subregion and the LDC, LLDC grouping. The filtered data for Niger highlights 1 projects for Niger, including 0 active or planned projects for Niger and 1 completed or closed projects for Niger.</w:t>
      </w:r>
    </w:p>
    <w:p>
      <w:r>
        <w:t xml:space="preserve">For Niger, the report includes 12 requests for Niger, 3 RPTC proposals for Niger, 0 RPTC activities for Niger, and 0 travel records for Niger. Financially, Niger shows USD 588,000 in project budget, $192,928 in proposal planned budget, and $0 in consumed RPTC activity budget for Niger.</w:t>
      </w:r>
    </w:p>
    <w:p>
      <w:r>
        <w:t xml:space="preserve">The main organizational coverage for Niger points to Financing for Sustainable Development Office, Population Division, SD, Statistics Division. Activity records for Niger list 0 participants, including 0 women participants, the current quality review for Niger includes 64 data quality notes. Current highlights for Niger include a request focus for Niger: 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w:t>
      </w:r>
      <w:r>
        <w:br/>
        <w:t xml:space="preserve"/>
      </w:r>
      <w:r>
        <w:br/>
        <w:t xml:space="preserve"/>
      </w:r>
      <w:r>
        <w:br/>
        <w:t xml:space="preserve"/>
      </w:r>
      <w:r>
        <w:br/>
        <w:t xml:space="preserve">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w:t>
      </w:r>
      <w:r>
        <w:br/>
        <w:t xml:space="preserve"/>
      </w:r>
      <w:r>
        <w:br/>
        <w:t xml:space="preserve"/>
      </w:r>
      <w:r>
        <w:br/>
        <w:t xml:space="preserve"/>
      </w:r>
      <w:r>
        <w:br/>
        <w:t xml:space="preserve">The project will include a consultancy service to support the coordination of activities undertaken under Component 1 and 2; while the technical meeting in Nairobi, Kenya, on 2-3 November 2026, will bring countries together to finalise the Blueprint.; an RPTC proposal focus for Niger: Regional Workshop on International Statistical Classifications, Addis Ababa, Ethiopia, 5-7 May 2026.||Regional Workshop on International Statistical Classifications, Addis Ababa, Ethiopia, 5-7 May 2026..</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588,000</w:t>
            </w:r>
          </w:p>
        </w:tc>
      </w:tr>
      <w:tr>
        <w:tc>
          <w:tcPr>
            <w:tcW w:w="2400" w:type="dxa"/>
          </w:tcPr>
          <w:p>
            <w:r>
              <w:t xml:space="preserve">Requests</w:t>
            </w:r>
          </w:p>
        </w:tc>
        <w:tc>
          <w:tcPr>
            <w:tcW w:w="2400" w:type="dxa"/>
          </w:tcPr>
          <w:p>
            <w:r>
              <w:t xml:space="preserve">12</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$192,928</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64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2731</w:t>
            </w:r>
          </w:p>
        </w:tc>
        <w:tc>
          <w:tcPr>
            <w:tcW w:w="2400" w:type="dxa"/>
          </w:tcPr>
          <w:p>
            <w:r>
              <w:t xml:space="preserve">Request #2731 ? Description not provided</w:t>
            </w:r>
          </w:p>
        </w:tc>
        <w:tc>
          <w:tcPr>
            <w:tcW w:w="2400" w:type="dxa"/>
          </w:tcPr>
          <w:p>
            <w:r>
              <w:t xml:space="preserve">Completed</w:t>
            </w:r>
          </w:p>
        </w:tc>
        <w:tc>
          <w:tcPr>
            <w:tcW w:w="2400" w:type="dxa"/>
          </w:tcPr>
          <w:p>
            <w:r>
              <w:t xml:space="preserve">Population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capacities of selected African countries to develop geospatial information resources and services in support of the implementation and monitoring of the sustainable development goals</w:t>
            </w:r>
          </w:p>
        </w:tc>
        <w:tc>
          <w:tcPr>
            <w:tcW w:w="2400" w:type="dxa"/>
          </w:tcPr>
          <w:p>
            <w:r>
              <w:t xml:space="preserve">2022</w:t>
            </w:r>
          </w:p>
        </w:tc>
        <w:tc>
          <w:tcPr>
            <w:tcW w:w="2400" w:type="dxa"/>
          </w:tcPr>
          <w:p>
            <w:r>
              <w:t xml:space="preserve">UNSD</w:t>
            </w:r>
          </w:p>
        </w:tc>
        <w:tc>
          <w:tcPr>
            <w:tcW w:w="2400" w:type="dxa"/>
          </w:tcPr>
          <w:p>
            <w:r>
              <w:t xml:space="preserve">Burkina Faso, Cameroon, Comoros, Eswatini, Ethiopia, Kenya, Niger</w:t>
            </w:r>
          </w:p>
        </w:tc>
        <w:tc>
          <w:tcPr>
            <w:tcW w:w="2400" w:type="dxa"/>
          </w:tcPr>
          <w:p>
            <w:r>
              <w:t xml:space="preserve">- Enhance the availability of geospatial data and information as well as ease of access and regular application of results for evidence-based decision-making through adoption of the manual on standard guiding principles on a global statistical and geospatial framework. / - Continue support to ECA, including funding to select countries despite challenges brought about by the Covid-19 pandemic that contributed to implementation delays and a change in strategy. / - ECA should review future project designs to ensure that all information is accurate and complete, and propose alternative approaches to mitigate against unexpected events that may limit the use of proposed methods. / - The implementor should put in adequate effort to generate high-quality outputs, especially with the extended period, and support learning by the ECA Project team by revisiting key lessons learned through project performance review meetings. / - The ACS team should discuss the project's learning arc and the entire learning outcomes to help ECA and the Center in the design and management of similar future projects.</w:t>
            </w:r>
          </w:p>
        </w:tc>
        <w:tc>
          <w:tcPr>
            <w:tcW w:w="2400" w:type="dxa"/>
          </w:tcPr>
          <w:p>
            <w:r>
              <w:t xml:space="preserve">- The project should seek to strengthen the capacities of ECA Member States in production, utilization, and management of geospatial information for the measuring, monitoring and implementing SDGs through capacity building, developing policy guidelines, and promoting adoption by Member States with technical and political strategy. Lack of official buy-in of the project deliverables indicates that there are political issues to be considered. / - There is a need for greater realism regarding the establishment of structures/institutions, as demonstrated by the non-completion of some outputs. Lobbying relevant government departments and institutions through involvement of national strategies and institutional frameworks for geospatial data infrastructure is necessary. / - Unforeseen delays related to the unprecedented COVID-19 outbreak and affecting the original project design must be given due attention. Expected or planned project outputs and outcomes should be reviewed against what would be realistic to achieve within the No Cost Extension timeframe. / - Inclusion of special interest groups (women) should not be just at the level of data collection; they should be deliberately targeted for technical consultancies and workshop training.</w:t>
            </w:r>
          </w:p>
        </w:tc>
        <w:tc>
          <w:tcPr>
            <w:tcW w:w="2400" w:type="dxa"/>
          </w:tcPr>
          <w:p>
            <w:r>
              <w:t xml:space="preserve">https://unitednations.sharepoint.com/sites/DESA-CDPMO/Shared Documents/General/6. Peace and Development TF/8. Funded projects/Evaluations_Fin. Rep/2022_PDF-SDG-2018-09 Eval_UNECA 2 Dec 2022 (CLEAN).docx</w:t>
            </w:r>
          </w:p>
        </w:tc>
        <w:tc>
          <w:tcPr>
            <w:tcW w:w="2400" w:type="dxa"/>
          </w:tcPr>
          <w:p>
            <w:r>
              <w:t xml:space="preserve"/>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7</w:t>
            </w:r>
          </w:p>
        </w:tc>
        <w:tc>
          <w:tcPr>
            <w:tcW w:w="2400" w:type="dxa"/>
          </w:tcPr>
          <w:p>
            <w:r>
              <w:t xml:space="preserve">requests.xlsx record '4731': Dates End date 2022-01-12 is before start date 2022-06-01.</w:t>
            </w:r>
          </w:p>
        </w:tc>
      </w:tr>
      <w:tr>
        <w:tc>
          <w:tcPr>
            <w:tcW w:w="2400" w:type="dxa"/>
          </w:tcPr>
          <w:p>
            <w:r>
              <w:t xml:space="preserve">8</w:t>
            </w:r>
          </w:p>
        </w:tc>
        <w:tc>
          <w:tcPr>
            <w:tcW w:w="2400" w:type="dxa"/>
          </w:tcPr>
          <w:p>
            <w:r>
              <w:t xml:space="preserve">requests.xlsx record '4731': End date 2022-01-12 is before start date 2022-06-01.</w:t>
            </w:r>
          </w:p>
        </w:tc>
      </w:tr>
      <w:tr>
        <w:tc>
          <w:tcPr>
            <w:tcW w:w="2400" w:type="dxa"/>
          </w:tcPr>
          <w:p>
            <w:r>
              <w:t xml:space="preserve">9</w:t>
            </w:r>
          </w:p>
        </w:tc>
        <w:tc>
          <w:tcPr>
            <w:tcW w:w="2400" w:type="dxa"/>
          </w:tcPr>
          <w:p>
            <w:r>
              <w:t xml:space="preserve">requests.xlsx record '4741': Countries Country text 'Mayotte' could not be matched; no country assignment was inferred.</w:t>
            </w:r>
          </w:p>
        </w:tc>
      </w:tr>
      <w:tr>
        <w:tc>
          <w:tcPr>
            <w:tcW w:w="2400" w:type="dxa"/>
          </w:tcPr>
          <w:p>
            <w:r>
              <w:t xml:space="preserve">10</w:t>
            </w:r>
          </w:p>
        </w:tc>
        <w:tc>
          <w:tcPr>
            <w:tcW w:w="2400" w:type="dxa"/>
          </w:tcPr>
          <w:p>
            <w:r>
              <w:t xml:space="preserve">requests.xlsx record '4741': Countries Country text 'Reunion' could not be matched; no country assignment was inferred.</w:t>
            </w:r>
          </w:p>
        </w:tc>
      </w:tr>
      <w:tr>
        <w:tc>
          <w:tcPr>
            <w:tcW w:w="2400" w:type="dxa"/>
          </w:tcPr>
          <w:p>
            <w:r>
              <w:t xml:space="preserve">11</w:t>
            </w:r>
          </w:p>
        </w:tc>
        <w:tc>
          <w:tcPr>
            <w:tcW w:w="2400" w:type="dxa"/>
          </w:tcPr>
          <w:p>
            <w:r>
              <w:t xml:space="preserve">requests.xlsx record '4741': Countries Country text 'Saint Helena' could not be matched; no country assignment was inferred.</w:t>
            </w:r>
          </w:p>
        </w:tc>
      </w:tr>
      <w:tr>
        <w:tc>
          <w:tcPr>
            <w:tcW w:w="2400" w:type="dxa"/>
          </w:tcPr>
          <w:p>
            <w:r>
              <w:t xml:space="preserve">12</w:t>
            </w:r>
          </w:p>
        </w:tc>
        <w:tc>
          <w:tcPr>
            <w:tcW w:w="2400" w:type="dxa"/>
          </w:tcPr>
          <w:p>
            <w:r>
              <w:t xml:space="preserve">requests.xlsx record '4741': Country 'Mayotte' could not be matched to an ISO3 value.</w:t>
            </w:r>
          </w:p>
        </w:tc>
      </w:tr>
      <w:tr>
        <w:tc>
          <w:tcPr>
            <w:tcW w:w="2400" w:type="dxa"/>
          </w:tcPr>
          <w:p>
            <w:r>
              <w:t xml:space="preserve">13</w:t>
            </w:r>
          </w:p>
        </w:tc>
        <w:tc>
          <w:tcPr>
            <w:tcW w:w="2400" w:type="dxa"/>
          </w:tcPr>
          <w:p>
            <w:r>
              <w:t xml:space="preserve">requests.xlsx record '4741': Country 'Reunion' could not be matched to an ISO3 value.</w:t>
            </w:r>
          </w:p>
        </w:tc>
      </w:tr>
      <w:tr>
        <w:tc>
          <w:tcPr>
            <w:tcW w:w="2400" w:type="dxa"/>
          </w:tcPr>
          <w:p>
            <w:r>
              <w:t xml:space="preserve">14</w:t>
            </w:r>
          </w:p>
        </w:tc>
        <w:tc>
          <w:tcPr>
            <w:tcW w:w="2400" w:type="dxa"/>
          </w:tcPr>
          <w:p>
            <w:r>
              <w:t xml:space="preserve">requests.xlsx record '4741': Country 'Saint Helena' could not be matched to an ISO3 value.</w:t>
            </w:r>
          </w:p>
        </w:tc>
      </w:tr>
      <w:tr>
        <w:tc>
          <w:tcPr>
            <w:tcW w:w="2400" w:type="dxa"/>
          </w:tcPr>
          <w:p>
            <w:r>
              <w:t xml:space="preserve">15</w:t>
            </w:r>
          </w:p>
        </w:tc>
        <w:tc>
          <w:tcPr>
            <w:tcW w:w="2400" w:type="dxa"/>
          </w:tcPr>
          <w:p>
            <w:r>
              <w:t xml:space="preserve">requests.xlsx record '4741': Country text 'Mayotte' could not be matched; no country assignment was inferred.</w:t>
            </w:r>
          </w:p>
        </w:tc>
      </w:tr>
      <w:tr>
        <w:tc>
          <w:tcPr>
            <w:tcW w:w="2400" w:type="dxa"/>
          </w:tcPr>
          <w:p>
            <w:r>
              <w:t xml:space="preserve">16</w:t>
            </w:r>
          </w:p>
        </w:tc>
        <w:tc>
          <w:tcPr>
            <w:tcW w:w="2400" w:type="dxa"/>
          </w:tcPr>
          <w:p>
            <w:r>
              <w:t xml:space="preserve">requests.xlsx record '4741': Country text 'Reunion' could not be matched; no country assignment was inferred.</w:t>
            </w:r>
          </w:p>
        </w:tc>
      </w:tr>
      <w:tr>
        <w:tc>
          <w:tcPr>
            <w:tcW w:w="2400" w:type="dxa"/>
          </w:tcPr>
          <w:p>
            <w:r>
              <w:t xml:space="preserve">17</w:t>
            </w:r>
          </w:p>
        </w:tc>
        <w:tc>
          <w:tcPr>
            <w:tcW w:w="2400" w:type="dxa"/>
          </w:tcPr>
          <w:p>
            <w:r>
              <w:t xml:space="preserve">requests.xlsx record '4741': Country text 'Saint Helena' could not be matched; no country assignment was inferred.</w:t>
            </w:r>
          </w:p>
        </w:tc>
      </w:tr>
      <w:tr>
        <w:tc>
          <w:tcPr>
            <w:tcW w:w="2400" w:type="dxa"/>
          </w:tcPr>
          <w:p>
            <w:r>
              <w:t xml:space="preserve">18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43</w:t>
            </w:r>
          </w:p>
        </w:tc>
        <w:tc>
          <w:tcPr>
            <w:tcW w:w="2400" w:type="dxa"/>
          </w:tcPr>
          <w:p>
            <w:r>
              <w:t xml:space="preserve">Resolved - Action: duplicate evaluation at evaluations.xlsx row 306 removed; retained row 297 ().</w:t>
            </w:r>
          </w:p>
        </w:tc>
      </w:tr>
      <w:tr>
        <w:tc>
          <w:tcPr>
            <w:tcW w:w="2400" w:type="dxa"/>
          </w:tcPr>
          <w:p>
            <w:r>
              <w:t xml:space="preserve">44</w:t>
            </w:r>
          </w:p>
        </w:tc>
        <w:tc>
          <w:tcPr>
            <w:tcW w:w="2400" w:type="dxa"/>
          </w:tcPr>
          <w:p>
            <w:r>
              <w:t xml:space="preserve">Resolved - Action: duplicate evaluation at evaluations.xlsx row 332 removed; retained row 302 ().</w:t>
            </w:r>
          </w:p>
        </w:tc>
      </w:tr>
      <w:tr>
        <w:tc>
          <w:tcPr>
            <w:tcW w:w="2400" w:type="dxa"/>
          </w:tcPr>
          <w:p>
            <w:r>
              <w:t xml:space="preserve">45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