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Seychelles</w:t>
      </w:r>
    </w:p>
    <w:p>
      <w:r>
        <w:rPr>
          <w:sz w:val="20"/>
          <w:color w:val="4B5563"/>
        </w:rPr>
        <w:t xml:space="preserve">Africa | SIDS</w:t>
      </w:r>
    </w:p>
    <w:p>
      <w:r>
        <w:rPr>
          <w:sz w:val="20"/>
          <w:color w:val="4B5563"/>
        </w:rPr>
        <w:t xml:space="preserve">Exported 05 Oct 2026, 14:20 | Snapshot 03 Oct 2026, 21:47 GMT-4</w:t>
      </w:r>
    </w:p>
    <w:p>
      <w:r>
        <w:rPr>
          <w:b/>
          <w:sz w:val="28"/>
          <w:color w:val="174A7C"/>
        </w:rPr>
        <w:t xml:space="preserve">Summary</w:t>
      </w:r>
    </w:p>
    <w:p>
      <w:r>
        <w:t xml:space="preserve">Seychelles is presented in this country card as part of Africa, with Seychelles also associated with an unspecified subregion and the SIDS grouping. The filtered data for Seychelles highlights 3 projects for Seychelles, including 2 active or planned projects for Seychelles and 1 completed or closed projects for Seychelles.</w:t>
      </w:r>
    </w:p>
    <w:p>
      <w:r>
        <w:t xml:space="preserve">For Seychelles, the report includes 15 requests for Seychelles, 6 RPTC proposals for Seychelles, 0 RPTC activities for Seychelles, and 1 travel records for Seychelles. Financially, Seychelles shows USD 2,200,000 in project budget, $278,599 in proposal planned budget, and $0 in consumed RPTC activity budget for Seychelles.</w:t>
      </w:r>
    </w:p>
    <w:p>
      <w:r>
        <w:t xml:space="preserve">The main organizational coverage for Seychelles points to CDPMO, Division for Sustainable Development Goals, Economic Analysis and Policy Division, Financing for Sustainable Development Office. Activity records for Seychelles list 0 participants, including 0 women participants, the current quality review for Seychelles includes 63 data quality notes. Current highlights for Seychelles include a request focus for Seychelles: Request #5526 ? The Antigua and Barbuda Agenda for Small Island Developing States (ABAS) was adopted at the Fourth International Conference on Small Island Developing States (SIDS) held in May 2024. ABAS called for the development of a monitoring and evaluation framework that builds on the Samoa Pathway monitoring framework, aligns with the Sustainable Development Goals (SDGs), and utilizes data from existing reporting mechanisms. The framework is designed to comprehensively reflect the priorities of ABAS while remaining focused and practical, minimizing additional reporting burdens for SIDS. To ensure coherence with existing global commitments, approximately two-thirds of its indicators are drawn from the SDG indicator framework. Under paragraph 39 of ABAS, the United Nations Department of Economic and Social Affairs (DESA) is mandated to support implementation by conducting workshops to familiarize SIDS with the framework and strengthen national capacities for data collection, reporting, and submission, thereby enabling effective monitoring of progress and informed policymaking.</w:t>
      </w:r>
      <w:r>
        <w:br/>
        <w:t xml:space="preserve"/>
      </w:r>
      <w:r>
        <w:br/>
        <w:t xml:space="preserve">This proposal plans the organization of a workshop for SIDS in Africa. The workshop will be organized in collaboration with regional partners and UK Office for National Statistics (ONS). The objective of the workshop is to introduce tools for reporting and dissemination of data related to the framework based on the SDMx standard. ONS will introduce the use of Open SDGs as a platform for data dissemination.; an RPTC proposal focus for Seychelles: United Nations Regional Workshop on the 2030 World Programme on Population and Housing Censuses for Francophone Africa: International Standards and Innovative Approaches</w:t>
      </w:r>
      <w:r>
        <w:br/>
        <w:t xml:space="preserve">.</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3</w:t>
            </w:r>
          </w:p>
        </w:tc>
      </w:tr>
      <w:tr>
        <w:tc>
          <w:tcPr>
            <w:tcW w:w="2400" w:type="dxa"/>
          </w:tcPr>
          <w:p>
            <w:r>
              <w:t xml:space="preserve">Project budget</w:t>
            </w:r>
          </w:p>
        </w:tc>
        <w:tc>
          <w:tcPr>
            <w:tcW w:w="2400" w:type="dxa"/>
          </w:tcPr>
          <w:p>
            <w:r>
              <w:t xml:space="preserve">USD 2,200,000</w:t>
            </w:r>
          </w:p>
        </w:tc>
      </w:tr>
      <w:tr>
        <w:tc>
          <w:tcPr>
            <w:tcW w:w="2400" w:type="dxa"/>
          </w:tcPr>
          <w:p>
            <w:r>
              <w:t xml:space="preserve">Requests</w:t>
            </w:r>
          </w:p>
        </w:tc>
        <w:tc>
          <w:tcPr>
            <w:tcW w:w="2400" w:type="dxa"/>
          </w:tcPr>
          <w:p>
            <w:r>
              <w:t xml:space="preserve">15</w:t>
            </w:r>
          </w:p>
        </w:tc>
      </w:tr>
      <w:tr>
        <w:tc>
          <w:tcPr>
            <w:tcW w:w="2400" w:type="dxa"/>
          </w:tcPr>
          <w:p>
            <w:r>
              <w:t xml:space="preserve">RPTC proposals</w:t>
            </w:r>
          </w:p>
        </w:tc>
        <w:tc>
          <w:tcPr>
            <w:tcW w:w="2400" w:type="dxa"/>
          </w:tcPr>
          <w:p>
            <w:r>
              <w:t xml:space="preserve">6</w:t>
            </w:r>
          </w:p>
        </w:tc>
      </w:tr>
      <w:tr>
        <w:tc>
          <w:tcPr>
            <w:tcW w:w="2400" w:type="dxa"/>
          </w:tcPr>
          <w:p>
            <w:r>
              <w:t xml:space="preserve">Proposal planned budget</w:t>
            </w:r>
          </w:p>
        </w:tc>
        <w:tc>
          <w:tcPr>
            <w:tcW w:w="2400" w:type="dxa"/>
          </w:tcPr>
          <w:p>
            <w:r>
              <w:t xml:space="preserve">$278,599</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1</w:t>
            </w:r>
          </w:p>
        </w:tc>
      </w:tr>
      <w:tr>
        <w:tc>
          <w:tcPr>
            <w:tcW w:w="2400" w:type="dxa"/>
          </w:tcPr>
          <w:p>
            <w:r>
              <w:t xml:space="preserve">Evaluations</w:t>
            </w:r>
          </w:p>
        </w:tc>
        <w:tc>
          <w:tcPr>
            <w:tcW w:w="2400" w:type="dxa"/>
          </w:tcPr>
          <w:p>
            <w:r>
              <w:t xml:space="preserve">7</w:t>
            </w:r>
          </w:p>
        </w:tc>
      </w:tr>
      <w:tr>
        <w:tc>
          <w:tcPr>
            <w:tcW w:w="2400" w:type="dxa"/>
          </w:tcPr>
          <w:p>
            <w:r>
              <w:t xml:space="preserve">Data quality notes</w:t>
            </w:r>
          </w:p>
        </w:tc>
        <w:tc>
          <w:tcPr>
            <w:tcW w:w="2400" w:type="dxa"/>
          </w:tcPr>
          <w:p>
            <w:r>
              <w:t xml:space="preserve">63</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Warnings</w:t>
            </w:r>
          </w:p>
        </w:tc>
      </w:tr>
      <w:tr>
        <w:tc>
          <w:tcPr>
            <w:tcW w:w="2400" w:type="dxa"/>
          </w:tcPr>
          <w:p>
            <w:r>
              <w:t xml:space="preserve">Integrated and coherent national recovery strategies promoting social inclusion, macroeconomic stability, effective governance and protection of the environment for selected small island developing states</w:t>
            </w:r>
          </w:p>
        </w:tc>
        <w:tc>
          <w:tcPr>
            <w:tcW w:w="2400" w:type="dxa"/>
          </w:tcPr>
          <w:p>
            <w:r>
              <w:t xml:space="preserve">2326B</w:t>
            </w:r>
          </w:p>
        </w:tc>
        <w:tc>
          <w:tcPr>
            <w:tcW w:w="2400" w:type="dxa"/>
          </w:tcPr>
          <w:p>
            <w:r>
              <w:t xml:space="preserve">country</w:t>
            </w:r>
          </w:p>
        </w:tc>
        <w:tc>
          <w:tcPr>
            <w:tcW w:w="2400" w:type="dxa"/>
          </w:tcPr>
          <w:p>
            <w:r>
              <w:t xml:space="preserve">Economic Analysis and Policy Division</w:t>
            </w:r>
          </w:p>
        </w:tc>
        <w:tc>
          <w:tcPr>
            <w:tcW w:w="2400" w:type="dxa"/>
          </w:tcPr>
          <w:p>
            <w:r>
              <w:t xml:space="preserve">Active</w:t>
            </w:r>
          </w:p>
        </w:tc>
        <w:tc>
          <w:tcPr>
            <w:tcW w:w="2400" w:type="dxa"/>
          </w:tcPr>
          <w:p>
            <w:r>
              <w:t xml:space="preserve">01 Feb 2023</w:t>
            </w:r>
          </w:p>
        </w:tc>
        <w:tc>
          <w:tcPr>
            <w:tcW w:w="2400" w:type="dxa"/>
          </w:tcPr>
          <w:p>
            <w:r>
              <w:t xml:space="preserve">31 Dec 2026</w:t>
            </w:r>
          </w:p>
        </w:tc>
        <w:tc>
          <w:tcPr>
            <w:tcW w:w="2400" w:type="dxa"/>
          </w:tcPr>
          <w:p>
            <w:r>
              <w:t xml:space="preserve">USD 700,000</w:t>
            </w:r>
          </w:p>
        </w:tc>
        <w:tc>
          <w:tcPr>
            <w:tcW w:w="2400" w:type="dxa"/>
          </w:tcPr>
          <w:p>
            <w:r>
              <w:t xml:space="preserve">Dominican Republic, Fiji, Guinea-Bissau, Mauritius, Seychelles</w:t>
            </w:r>
          </w:p>
        </w:tc>
        <w:tc>
          <w:tcPr>
            <w:tcW w:w="2400" w:type="dxa"/>
          </w:tcPr>
          <w:p>
            <w:r>
              <w:t xml:space="preserve">projects.csv record 'Integrated and coherent national recovery strategies promoting social inclusion, macroeconomic stability, effective governance and protection of the environment for selected small island developing states | 2023-02-01T00:00:00 | 2326B': Possible duplicate project code '2326B'. Both records retained pending review: projects.csv: Integrated and coherent national recovery strategies promoting social inclusion, macroeconomic stability, effective governance and protection of the environment for selected small island developing states; projects - the one.xlsx: Integrated and Coherent National Recovery Strategies Promoting Social Inclusion, Macroeconomic Stability, Effective Governance, and Protection of the Environment for Selected SIDS</w:t>
            </w:r>
          </w:p>
        </w:tc>
      </w:tr>
      <w:tr>
        <w:tc>
          <w:tcPr>
            <w:tcW w:w="2400" w:type="dxa"/>
          </w:tcPr>
          <w:p>
            <w:r>
              <w:t xml:space="preserve">Integrated and Coherent National Recovery Strategies Promoting Social Inclusion, Macroeconomic Stability, Effective Governance, and Protection of the Environment for Selected SIDS</w:t>
            </w:r>
          </w:p>
        </w:tc>
        <w:tc>
          <w:tcPr>
            <w:tcW w:w="2400" w:type="dxa"/>
          </w:tcPr>
          <w:p>
            <w:r>
              <w:t xml:space="preserve">2326B</w:t>
            </w:r>
          </w:p>
        </w:tc>
        <w:tc>
          <w:tcPr>
            <w:tcW w:w="2400" w:type="dxa"/>
          </w:tcPr>
          <w:p>
            <w:r>
              <w:t xml:space="preserve">country</w:t>
            </w:r>
          </w:p>
        </w:tc>
        <w:tc>
          <w:tcPr>
            <w:tcW w:w="2400" w:type="dxa"/>
          </w:tcPr>
          <w:p>
            <w:r>
              <w:t xml:space="preserve">Economic Analysis and Policy Division</w:t>
            </w:r>
          </w:p>
        </w:tc>
        <w:tc>
          <w:tcPr>
            <w:tcW w:w="2400" w:type="dxa"/>
          </w:tcPr>
          <w:p>
            <w:r>
              <w:t xml:space="preserve">Ongoing</w:t>
            </w:r>
          </w:p>
        </w:tc>
        <w:tc>
          <w:tcPr>
            <w:tcW w:w="2400" w:type="dxa"/>
          </w:tcPr>
          <w:p>
            <w:r>
              <w:t xml:space="preserve">01 Jan 2023</w:t>
            </w:r>
          </w:p>
        </w:tc>
        <w:tc>
          <w:tcPr>
            <w:tcW w:w="2400" w:type="dxa"/>
          </w:tcPr>
          <w:p>
            <w:r>
              <w:t xml:space="preserve">31 Dec 2026</w:t>
            </w:r>
          </w:p>
        </w:tc>
        <w:tc>
          <w:tcPr>
            <w:tcW w:w="2400" w:type="dxa"/>
          </w:tcPr>
          <w:p>
            <w:r>
              <w:t xml:space="preserve">USD 700,000</w:t>
            </w:r>
          </w:p>
        </w:tc>
        <w:tc>
          <w:tcPr>
            <w:tcW w:w="2400" w:type="dxa"/>
          </w:tcPr>
          <w:p>
            <w:r>
              <w:t xml:space="preserve">Guinea-Bissau, Jamaica, Mauritius, Seychelles</w:t>
            </w:r>
          </w:p>
        </w:tc>
        <w:tc>
          <w:tcPr>
            <w:tcW w:w="2400" w:type="dxa"/>
          </w:tcPr>
          <w:p>
            <w:r>
              <w:t xml:space="preserve">projects - the one.xlsx record 'Integrated and Coherent National Recovery Strategies Promoting Social Inclusion, Macroeconomic Stability, Effective Governance, and Protection of the Environment for Selected SIDS | [2326B]': Possible duplicate project code '2326B'. Both records retained pending review: projects.csv: Integrated and coherent national recovery strategies promoting social inclusion, macroeconomic stability, effective governance and protection of the environment for selected small island developing states; projects - the one.xlsx: Integrated and Coherent National Recovery Strategies Promoting Social Inclusion, Macroeconomic Stability, Effective Governance, and Protection of the Environment for Selected SIDS</w:t>
            </w:r>
          </w:p>
        </w:tc>
      </w:tr>
      <w:tr>
        <w:tc>
          <w:tcPr>
            <w:tcW w:w="2400" w:type="dxa"/>
          </w:tcPr>
          <w:p>
            <w:r>
              <w:t xml:space="preserve">Support to Integrated National Financing Frameworks (INFFs) in SIDS</w:t>
            </w:r>
          </w:p>
        </w:tc>
        <w:tc>
          <w:tcPr>
            <w:tcW w:w="2400" w:type="dxa"/>
          </w:tcPr>
          <w:p>
            <w:r>
              <w:t xml:space="preserve"/>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01 Nov 2022</w:t>
            </w:r>
          </w:p>
        </w:tc>
        <w:tc>
          <w:tcPr>
            <w:tcW w:w="2400" w:type="dxa"/>
          </w:tcPr>
          <w:p>
            <w:r>
              <w:t xml:space="preserve">31 Dec 2025</w:t>
            </w:r>
          </w:p>
        </w:tc>
        <w:tc>
          <w:tcPr>
            <w:tcW w:w="2400" w:type="dxa"/>
          </w:tcPr>
          <w:p>
            <w:r>
              <w:t xml:space="preserve">USD 800,000</w:t>
            </w:r>
          </w:p>
        </w:tc>
        <w:tc>
          <w:tcPr>
            <w:tcW w:w="2400" w:type="dxa"/>
          </w:tcPr>
          <w:p>
            <w:r>
              <w:t xml:space="preserve">Dominican Republic, Fiji, Mauritius, Seychelles</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5526</w:t>
            </w:r>
          </w:p>
        </w:tc>
        <w:tc>
          <w:tcPr>
            <w:tcW w:w="2400" w:type="dxa"/>
          </w:tcPr>
          <w:p>
            <w:r>
              <w:t xml:space="preserve">Request #5526 ? The Antigua and Barbuda Agenda for Small Island Developing States (ABAS) was adopted at the Fourth International Conference on Small Island Developing States (SIDS) held in May 2024. ABAS called for the development of a monitoring and evaluation framework that builds on the Samoa Pathway monitoring framework, aligns with the Sustainable Development Goals (SDGs), and utilizes data from existing reporting mechanisms. The framework is designed to comprehensively reflect the priorities of ABAS while remaining focused and practical, minimizing additional reporting burdens for SIDS. To ensure coherence with existing global commitments, approximately two-thirds of its indicators are drawn from the SDG indicator framework. Under paragraph 39 of ABAS, the United Nations Department of Economic and Social Affairs (DESA) is mandated to support implementation by conducting workshops to familiarize SIDS with the framework and strengthen national capacities for data collection, reporting, and submission, thereby enabling effective monitoring of progress and informed policymaking. / This proposal plans the organization of a workshop for SIDS in Africa. The workshop will be organized in collaboration with regional partners and UK Office for National Statistics (ONS). The objective of the workshop is to introduce tools for reporting and dissemination of data related to the framework based on the SDMx standard. ONS will introduce the use of Open SDGs as a platform for data dissemination.</w:t>
            </w:r>
          </w:p>
        </w:tc>
        <w:tc>
          <w:tcPr>
            <w:tcW w:w="2400" w:type="dxa"/>
          </w:tcPr>
          <w:p>
            <w:r>
              <w:t xml:space="preserve">Under consideration</w:t>
            </w:r>
          </w:p>
        </w:tc>
        <w:tc>
          <w:tcPr>
            <w:tcW w:w="2400" w:type="dxa"/>
          </w:tcPr>
          <w:p>
            <w:r>
              <w:t xml:space="preserve">Statistics Division</w:t>
            </w:r>
          </w:p>
        </w:tc>
        <w:tc>
          <w:tcPr>
            <w:tcW w:w="2400" w:type="dxa"/>
          </w:tcPr>
          <w:p>
            <w:r>
              <w:t xml:space="preserve">15 Jun 2026</w:t>
            </w:r>
          </w:p>
        </w:tc>
        <w:tc>
          <w:tcPr>
            <w:tcW w:w="2400" w:type="dxa"/>
          </w:tcPr>
          <w:p>
            <w:r>
              <w:t xml:space="preserve">07 Dec 2026</w:t>
            </w:r>
          </w:p>
        </w:tc>
        <w:tc>
          <w:tcPr>
            <w:tcW w:w="2400" w:type="dxa"/>
          </w:tcPr>
          <w:p>
            <w:r>
              <w:t xml:space="preserve">10 Dec 2026</w:t>
            </w:r>
          </w:p>
        </w:tc>
        <w:tc>
          <w:tcPr>
            <w:tcW w:w="2400" w:type="dxa"/>
          </w:tcPr>
          <w:p>
            <w:r>
              <w:t xml:space="preserve">Harumi | shibata@un.org</w:t>
            </w:r>
          </w:p>
        </w:tc>
        <w:tc>
          <w:tcPr>
            <w:tcW w:w="2400" w:type="dxa"/>
          </w:tcPr>
          <w:p>
            <w:r>
              <w:t xml:space="preserve">The Antigua and Barbuda Agenda for Small Island Developing States (ABAS) was adopted at the Fourth International Conference on Small Island Developing States (SIDS) held in May 2024. ABAS called for the development of a monitoring and evaluation framework that builds on the Samoa Pathway monitoring framework, aligns with the Sustainable Development Goals (SDGs), and utilizes data from existing reporting mechanisms. The framework is designed to comprehensively reflect the priorities of ABAS while remaining focused and practical, minimizing additional reporting burdens for SIDS. To ensure coherence with existing global commitments, approximately two-thirds of its indicators are drawn from the SDG indicator framework. Under paragraph 39 of ABAS, the United Nations Department of Economic and Social Affairs (DESA) is mandated to support implementation by conducting workshops to familiarize SIDS with the framework and strengthen national capacities for data collection, reporting, and submission, thereby enabling effective monitoring of progress and informed policymaking. / This proposal plans the organization of a workshop for SIDS in Africa. The workshop will be organized in collaboration with regional partners and UK Office for National Statistics (ONS). The objective of the workshop is to introduce tools for reporting and dissemination of data related to the framework based on the SDMx standard. ONS will introduce the use of Open SDGs as a platform for data dissemination.</w:t>
            </w:r>
          </w:p>
        </w:tc>
        <w:tc>
          <w:tcPr>
            <w:tcW w:w="2400" w:type="dxa"/>
          </w:tcPr>
          <w:p>
            <w:r>
              <w:t xml:space="preserve"/>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c>
          <w:tcPr>
            <w:tcW w:w="2400" w:type="dxa"/>
          </w:tcPr>
          <w:p>
            <w:r>
              <w:t xml:space="preserve"/>
            </w:r>
          </w:p>
        </w:tc>
      </w:tr>
      <w:tr>
        <w:tc>
          <w:tcPr>
            <w:tcW w:w="2400" w:type="dxa"/>
          </w:tcPr>
          <w:p>
            <w:r>
              <w:t xml:space="preserve">5219</w:t>
            </w:r>
          </w:p>
        </w:tc>
        <w:tc>
          <w:tcPr>
            <w:tcW w:w="2400" w:type="dxa"/>
          </w:tcPr>
          <w:p>
            <w:r>
              <w:t xml:space="preserve">Request #5219 ? Support the Government of Seychelles, through the Seychelles Investment Board (SIB), in mobilizing private financing for SDG-aligned projects and benefiting from participation in the SDG Investment Fair.</w:t>
            </w:r>
          </w:p>
        </w:tc>
        <w:tc>
          <w:tcPr>
            <w:tcW w:w="2400" w:type="dxa"/>
          </w:tcPr>
          <w:p>
            <w:r>
              <w:t xml:space="preserve">Ongoing</w:t>
            </w:r>
          </w:p>
        </w:tc>
        <w:tc>
          <w:tcPr>
            <w:tcW w:w="2400" w:type="dxa"/>
          </w:tcPr>
          <w:p>
            <w:r>
              <w:t xml:space="preserve">Financing for Sustainable Development Office</w:t>
            </w:r>
          </w:p>
        </w:tc>
        <w:tc>
          <w:tcPr>
            <w:tcW w:w="2400" w:type="dxa"/>
          </w:tcPr>
          <w:p>
            <w:r>
              <w:t xml:space="preserve">06 May 2025</w:t>
            </w:r>
          </w:p>
        </w:tc>
        <w:tc>
          <w:tcPr>
            <w:tcW w:w="2400" w:type="dxa"/>
          </w:tcPr>
          <w:p>
            <w:r>
              <w:t xml:space="preserve">01 Jan 2025</w:t>
            </w:r>
          </w:p>
        </w:tc>
        <w:tc>
          <w:tcPr>
            <w:tcW w:w="2400" w:type="dxa"/>
          </w:tcPr>
          <w:p>
            <w:r>
              <w:t xml:space="preserve">31 Dec 2025</w:t>
            </w:r>
          </w:p>
        </w:tc>
        <w:tc>
          <w:tcPr>
            <w:tcW w:w="2400" w:type="dxa"/>
          </w:tcPr>
          <w:p>
            <w:r>
              <w:t xml:space="preserve">Anne Rosette | ceo@sib.gov.sc</w:t>
            </w:r>
          </w:p>
        </w:tc>
        <w:tc>
          <w:tcPr>
            <w:tcW w:w="2400" w:type="dxa"/>
          </w:tcPr>
          <w:p>
            <w:r>
              <w:t xml:space="preserve">Support the Government of Seychelles, through the Seychelles Investment Board (SIB), in mobilizing private financing for SDG-aligned projects and benefiting from participation in the SDG Investment Fair.</w:t>
            </w:r>
          </w:p>
        </w:tc>
        <w:tc>
          <w:tcPr>
            <w:tcW w:w="2400" w:type="dxa"/>
          </w:tcPr>
          <w:p>
            <w:r>
              <w:t xml:space="preserve"/>
            </w:r>
          </w:p>
        </w:tc>
        <w:tc>
          <w:tcPr>
            <w:tcW w:w="2400" w:type="dxa"/>
          </w:tcPr>
          <w:p>
            <w:r>
              <w:t xml:space="preserve"/>
            </w:r>
          </w:p>
        </w:tc>
      </w:tr>
      <w:tr>
        <w:tc>
          <w:tcPr>
            <w:tcW w:w="2400" w:type="dxa"/>
          </w:tcPr>
          <w:p>
            <w:r>
              <w:t xml:space="preserve">5208</w:t>
            </w:r>
          </w:p>
        </w:tc>
        <w:tc>
          <w:tcPr>
            <w:tcW w:w="2400" w:type="dxa"/>
          </w:tcPr>
          <w:p>
            <w:r>
              <w:t xml:space="preserve">Request #5208 ? 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12 May 2025</w:t>
            </w:r>
          </w:p>
        </w:tc>
        <w:tc>
          <w:tcPr>
            <w:tcW w:w="2400" w:type="dxa"/>
          </w:tcPr>
          <w:p>
            <w:r>
              <w:t xml:space="preserve">04 Aug 2025</w:t>
            </w:r>
          </w:p>
        </w:tc>
        <w:tc>
          <w:tcPr>
            <w:tcW w:w="2400" w:type="dxa"/>
          </w:tcPr>
          <w:p>
            <w:r>
              <w:t xml:space="preserve">08 Aug 2025</w:t>
            </w:r>
          </w:p>
        </w:tc>
        <w:tc>
          <w:tcPr>
            <w:tcW w:w="2400" w:type="dxa"/>
          </w:tcPr>
          <w:p>
            <w:r>
              <w:t xml:space="preserve">Seiffe Tadesse | tadesse5@un.org</w:t>
            </w:r>
          </w:p>
        </w:tc>
        <w:tc>
          <w:tcPr>
            <w:tcW w:w="2400" w:type="dxa"/>
          </w:tcPr>
          <w:p>
            <w:r>
              <w:t xml:space="preserve">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5168</w:t>
            </w:r>
          </w:p>
        </w:tc>
        <w:tc>
          <w:tcPr>
            <w:tcW w:w="2400" w:type="dxa"/>
          </w:tcPr>
          <w:p>
            <w:r>
              <w:t xml:space="preserve">Request #5168 ? 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development of a harmonized migration database system to provide migration flows and profiles within the SADC region is a medium-term objective of the SADC Secretariat.  / The regional workshop responds to the above mandates as well as the direct request from SADC secretariat and several requests received from countries and regions, notably during the International Forum on Migration Statistics 2023, and the 54th session of the Statistical Commission.  The regional workshop will be implemented with technical support from the Collaborative on Administrative Data (CAD) and the United Nations Statistics Division, Social and Gender Statistics Section. / Objectives / â€¢	Increased awareness of target group of standards and methods related to migration statistics: Participants will gain enhanced knowledge of the revised framework, statistical concepts, and definitions endorsed by the United Nations Statistical Commission to improve the quality and comparability of migration data across countries. / â€¢	Enhanced data integration skills and improved implementation practices among target group: The workshop will provide guidance on the practical aspects of implementing new statistical methodologies and indicators on international migration, focusing on overcoming operational challenges, and integrating these into national systems. Emphasis will be on developing skills for understanding and managing administrative migration data, which is essential for producing relevant, high-quality, and disaggregated statistics that can inform policymaking and monitoring. / â€¢	Reinforcement of a community of practice: Participants will benefit from access to a network of experts and a pool of best practices that can assist in continuous improvement post-workshop, ensuring long-term capacity enhancement.</w:t>
            </w:r>
          </w:p>
        </w:tc>
        <w:tc>
          <w:tcPr>
            <w:tcW w:w="2400" w:type="dxa"/>
          </w:tcPr>
          <w:p>
            <w:r>
              <w:t xml:space="preserve">Completed</w:t>
            </w:r>
          </w:p>
        </w:tc>
        <w:tc>
          <w:tcPr>
            <w:tcW w:w="2400" w:type="dxa"/>
          </w:tcPr>
          <w:p>
            <w:r>
              <w:t xml:space="preserve">Statistics Division</w:t>
            </w:r>
          </w:p>
        </w:tc>
        <w:tc>
          <w:tcPr>
            <w:tcW w:w="2400" w:type="dxa"/>
          </w:tcPr>
          <w:p>
            <w:r>
              <w:t xml:space="preserve">17 Jan 2025</w:t>
            </w:r>
          </w:p>
        </w:tc>
        <w:tc>
          <w:tcPr>
            <w:tcW w:w="2400" w:type="dxa"/>
          </w:tcPr>
          <w:p>
            <w:r>
              <w:t xml:space="preserve">1</w:t>
            </w:r>
          </w:p>
        </w:tc>
        <w:tc>
          <w:tcPr>
            <w:tcW w:w="2400" w:type="dxa"/>
          </w:tcPr>
          <w:p>
            <w:r>
              <w:t xml:space="preserve">1</w:t>
            </w:r>
          </w:p>
        </w:tc>
        <w:tc>
          <w:tcPr>
            <w:tcW w:w="2400" w:type="dxa"/>
          </w:tcPr>
          <w:p>
            <w:r>
              <w:t xml:space="preserve">Deepchandsingh Jagai | djagai@sadc.int</w:t>
            </w:r>
          </w:p>
        </w:tc>
        <w:tc>
          <w:tcPr>
            <w:tcW w:w="2400" w:type="dxa"/>
          </w:tcPr>
          <w:p>
            <w:r>
              <w:t xml:space="preserve">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development of a harmonized migration database system to provide migration flows and profiles within the SADC region is a medium-term objective of the SADC Secretariat.  / The regional workshop responds to the above mandates as well as the direct request from SADC secretariat and several requests received from countries and regions, notably during the International Forum on Migration Statistics 2023, and the 54th session of the Statistical Commission.  The regional workshop will be implemented with technical support from the Collaborative on Administrative Data (CAD) and the United Nations Statistics Division, Social and Gender Statistics Section. / Objectives / â€¢	Increased awareness of target group of standards and methods related to migration statistics: Participants will gain enhanced knowledge of the revised framework, statistical concepts, and definitions endorsed by the United Nations Statistical Commission to improve the quality and comparability of migration data across countries. / â€¢	Enhanced data integration skills and improved implementation practices among target group: The workshop will provide guidance on the practical aspects of implementing new statistical methodologies and indicators on international migration, focusing on overcoming operational challenges, and integrating these into national systems. Emphasis will be on developing skills for understanding and managing administrative migration data, which is essential for producing relevant, high-quality, and disaggregated statistics that can inform policymaking and monitoring. / â€¢	Reinforcement of a community of practice: Participants will benefit from access to a network of experts and a pool of best practices that can assist in continuous improvement post-workshop, ensuring long-term capacity enhancement.</w:t>
            </w:r>
          </w:p>
        </w:tc>
        <w:tc>
          <w:tcPr>
            <w:tcW w:w="2400" w:type="dxa"/>
          </w:tcPr>
          <w:p>
            <w:r>
              <w:t xml:space="preserve"/>
            </w:r>
          </w:p>
        </w:tc>
        <w:tc>
          <w:tcPr>
            <w:tcW w:w="2400" w:type="dxa"/>
          </w:tcPr>
          <w:p>
            <w:r>
              <w:t xml:space="preserve"/>
            </w:r>
          </w:p>
        </w:tc>
      </w:tr>
      <w:tr>
        <w:tc>
          <w:tcPr>
            <w:tcW w:w="2400" w:type="dxa"/>
          </w:tcPr>
          <w:p>
            <w:r>
              <w:t xml:space="preserve">4996</w:t>
            </w:r>
          </w:p>
        </w:tc>
        <w:tc>
          <w:tcPr>
            <w:tcW w:w="2400" w:type="dxa"/>
          </w:tcPr>
          <w:p>
            <w:r>
              <w:t xml:space="preserve">Request #4996 ? Following the presentation of STAT (see notes above) at the UN Statistical Commission in 2024, a number of countries have contacted UNSD and other GIST members as they want to implement STAT in their countries (all those listed in this demand proposal). Several of these do need support to implement STAT. Other GIST members are looking at supporting some of the countries, and UNSD is hoping to support a selected number of African countries that have requested the support. Attached are a few requests that have been formalized in writing.</w:t>
            </w:r>
          </w:p>
        </w:tc>
        <w:tc>
          <w:tcPr>
            <w:tcW w:w="2400" w:type="dxa"/>
          </w:tcPr>
          <w:p>
            <w:r>
              <w:t xml:space="preserve">Under consideration</w:t>
            </w:r>
          </w:p>
        </w:tc>
        <w:tc>
          <w:tcPr>
            <w:tcW w:w="2400" w:type="dxa"/>
          </w:tcPr>
          <w:p>
            <w:r>
              <w:t xml:space="preserve">Statistics Division</w:t>
            </w:r>
          </w:p>
        </w:tc>
        <w:tc>
          <w:tcPr>
            <w:tcW w:w="2400" w:type="dxa"/>
          </w:tcPr>
          <w:p>
            <w:r>
              <w:t xml:space="preserve">07 Jun 2024</w:t>
            </w:r>
          </w:p>
        </w:tc>
        <w:tc>
          <w:tcPr>
            <w:tcW w:w="2400" w:type="dxa"/>
          </w:tcPr>
          <w:p>
            <w:r>
              <w:t xml:space="preserve">01 Jul 2024</w:t>
            </w:r>
          </w:p>
        </w:tc>
        <w:tc>
          <w:tcPr>
            <w:tcW w:w="2400" w:type="dxa"/>
          </w:tcPr>
          <w:p>
            <w:r>
              <w:t xml:space="preserve">31 Dec 2024</w:t>
            </w:r>
          </w:p>
        </w:tc>
        <w:tc>
          <w:tcPr>
            <w:tcW w:w="2400" w:type="dxa"/>
          </w:tcPr>
          <w:p>
            <w:r>
              <w:t xml:space="preserve">Odilon Isaie Gheahnjim | odilon.gheahnjim@ins-camreoun.cm</w:t>
            </w:r>
          </w:p>
        </w:tc>
        <w:tc>
          <w:tcPr>
            <w:tcW w:w="2400" w:type="dxa"/>
          </w:tcPr>
          <w:p>
            <w:r>
              <w:t xml:space="preserve">Following the presentation of STAT (see notes above) at the UN Statistical Commission in 2024, a number of countries have contacted UNSD and other GIST members as they want to implement STAT in their countries (all those listed in this demand proposal). Several of these do need support to implement STAT. Other GIST members are looking at supporting some of the countries, and UNSD is hoping to support a selected number of African countries that have requested the support. Attached are a few requests that have been formalized in writing.</w:t>
            </w:r>
          </w:p>
        </w:tc>
        <w:tc>
          <w:tcPr>
            <w:tcW w:w="2400" w:type="dxa"/>
          </w:tcPr>
          <w:p>
            <w:r>
              <w:t xml:space="preserve"/>
            </w:r>
          </w:p>
        </w:tc>
        <w:tc>
          <w:tcPr>
            <w:tcW w:w="2400" w:type="dxa"/>
          </w:tcPr>
          <w:p>
            <w:r>
              <w:t xml:space="preserve"/>
            </w:r>
          </w:p>
        </w:tc>
      </w:tr>
      <w:tr>
        <w:tc>
          <w:tcPr>
            <w:tcW w:w="2400" w:type="dxa"/>
          </w:tcPr>
          <w:p>
            <w:r>
              <w:t xml:space="preserve">3924</w:t>
            </w:r>
          </w:p>
        </w:tc>
        <w:tc>
          <w:tcPr>
            <w:tcW w:w="2400" w:type="dxa"/>
          </w:tcPr>
          <w:p>
            <w:r>
              <w:t xml:space="preserve">Request #3924 ? Assessment of the national partnership landscape, using the apporach of the DESA Partnership Accelerator</w:t>
            </w:r>
          </w:p>
        </w:tc>
        <w:tc>
          <w:tcPr>
            <w:tcW w:w="2400" w:type="dxa"/>
          </w:tcPr>
          <w:p>
            <w:r>
              <w:t xml:space="preserve">Completed</w:t>
            </w:r>
          </w:p>
        </w:tc>
        <w:tc>
          <w:tcPr>
            <w:tcW w:w="2400" w:type="dxa"/>
          </w:tcPr>
          <w:p>
            <w:r>
              <w:t xml:space="preserve">Division for Sustainable Development Goals</w:t>
            </w:r>
          </w:p>
        </w:tc>
        <w:tc>
          <w:tcPr>
            <w:tcW w:w="2400" w:type="dxa"/>
          </w:tcPr>
          <w:p>
            <w:r>
              <w:t xml:space="preserve">01 Mar 2021</w:t>
            </w:r>
          </w:p>
        </w:tc>
        <w:tc>
          <w:tcPr>
            <w:tcW w:w="2400" w:type="dxa"/>
          </w:tcPr>
          <w:p>
            <w:r>
              <w:t xml:space="preserve">01 Oct 2022</w:t>
            </w:r>
          </w:p>
        </w:tc>
        <w:tc>
          <w:tcPr>
            <w:tcW w:w="2400" w:type="dxa"/>
          </w:tcPr>
          <w:p>
            <w:r>
              <w:t xml:space="preserve">29 Dec 2023</w:t>
            </w:r>
          </w:p>
        </w:tc>
        <w:tc>
          <w:tcPr>
            <w:tcW w:w="2400" w:type="dxa"/>
          </w:tcPr>
          <w:p>
            <w:r>
              <w:t xml:space="preserve">Fabiani Appavou | fabiani.appavou@un.org</w:t>
            </w:r>
          </w:p>
        </w:tc>
        <w:tc>
          <w:tcPr>
            <w:tcW w:w="2400" w:type="dxa"/>
          </w:tcPr>
          <w:p>
            <w:r>
              <w:t xml:space="preserve">Assessment of the national partnership landscape, using the apporach of the DESA Partnership Accelerator</w:t>
            </w:r>
          </w:p>
        </w:tc>
        <w:tc>
          <w:tcPr>
            <w:tcW w:w="2400" w:type="dxa"/>
          </w:tcPr>
          <w:p>
            <w:r>
              <w:t xml:space="preserve"/>
            </w:r>
          </w:p>
        </w:tc>
        <w:tc>
          <w:tcPr>
            <w:tcW w:w="2400" w:type="dxa"/>
          </w:tcPr>
          <w:p>
            <w:r>
              <w:t xml:space="preserve"/>
            </w:r>
          </w:p>
        </w:tc>
      </w:tr>
      <w:tr>
        <w:tc>
          <w:tcPr>
            <w:tcW w:w="2400" w:type="dxa"/>
          </w:tcPr>
          <w:p>
            <w:r>
              <w:t xml:space="preserve">4743</w:t>
            </w:r>
          </w:p>
        </w:tc>
        <w:tc>
          <w:tcPr>
            <w:tcW w:w="2400" w:type="dxa"/>
          </w:tcPr>
          <w:p>
            <w:r>
              <w:t xml:space="preserve">Request #4743 ? Support for INFF implementation under Financing for SIDS (FINS) initiative</w:t>
            </w:r>
          </w:p>
        </w:tc>
        <w:tc>
          <w:tcPr>
            <w:tcW w:w="2400" w:type="dxa"/>
          </w:tcPr>
          <w:p>
            <w:r>
              <w:t xml:space="preserve">Ongoing</w:t>
            </w:r>
          </w:p>
        </w:tc>
        <w:tc>
          <w:tcPr>
            <w:tcW w:w="2400" w:type="dxa"/>
          </w:tcPr>
          <w:p>
            <w:r>
              <w:t xml:space="preserve">Division for Sustainable Development Goals, Financing for Sustainable Development Office</w:t>
            </w:r>
          </w:p>
        </w:tc>
        <w:tc>
          <w:tcPr>
            <w:tcW w:w="2400" w:type="dxa"/>
          </w:tcPr>
          <w:p>
            <w:r>
              <w:t xml:space="preserve">08 Mar 2022</w:t>
            </w:r>
          </w:p>
        </w:tc>
        <w:tc>
          <w:tcPr>
            <w:tcW w:w="2400" w:type="dxa"/>
          </w:tcPr>
          <w:p>
            <w:r>
              <w:t xml:space="preserve">01 Nov 2022</w:t>
            </w:r>
          </w:p>
        </w:tc>
        <w:tc>
          <w:tcPr>
            <w:tcW w:w="2400" w:type="dxa"/>
          </w:tcPr>
          <w:p>
            <w:r>
              <w:t xml:space="preserve">31 Dec 2025</w:t>
            </w:r>
          </w:p>
        </w:tc>
        <w:tc>
          <w:tcPr>
            <w:tcW w:w="2400" w:type="dxa"/>
          </w:tcPr>
          <w:p>
            <w:r>
              <w:t xml:space="preserve">Viviane Fock Tave | ps@mfa.gov.sc</w:t>
            </w:r>
          </w:p>
        </w:tc>
        <w:tc>
          <w:tcPr>
            <w:tcW w:w="2400" w:type="dxa"/>
          </w:tcPr>
          <w:p>
            <w:r>
              <w:t xml:space="preserve">Support for INFF implementation under Financing for SIDS (FINS) initiative</w:t>
            </w:r>
          </w:p>
        </w:tc>
        <w:tc>
          <w:tcPr>
            <w:tcW w:w="2400" w:type="dxa"/>
          </w:tcPr>
          <w:p>
            <w:r>
              <w:t xml:space="preserve"/>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4232</w:t>
            </w:r>
          </w:p>
        </w:tc>
        <w:tc>
          <w:tcPr>
            <w:tcW w:w="2400" w:type="dxa"/>
          </w:tcPr>
          <w:p>
            <w:r>
              <w:t xml:space="preserve">Request #4232 ? DESA has received several requests for assistance for pandemic recovery from SIDS and are in conversations with RCOs and national counterparts in several African SIDS about strengthened DESA support. Furthermore, DESA is part of the UNCT in the Comoros and on path to join the UNCTs in Guinea Bissau, SÃ£o TomÃ© and PrÃ­ncipe, Mauritius and the Seychelles. DESA is also supporting SÃ£o TomÃ© and PrÃ­ncipe with its LDC graduation strategy. It is envisaged that 3 or 4 countries could be supported.</w:t>
            </w:r>
          </w:p>
        </w:tc>
        <w:tc>
          <w:tcPr>
            <w:tcW w:w="2400" w:type="dxa"/>
          </w:tcPr>
          <w:p>
            <w:r>
              <w:t xml:space="preserve">Completed</w:t>
            </w:r>
          </w:p>
        </w:tc>
        <w:tc>
          <w:tcPr>
            <w:tcW w:w="2400" w:type="dxa"/>
          </w:tcPr>
          <w:p>
            <w:r>
              <w:t xml:space="preserve">Economic Analysis and Policy Division</w:t>
            </w:r>
          </w:p>
        </w:tc>
        <w:tc>
          <w:tcPr>
            <w:tcW w:w="2400" w:type="dxa"/>
          </w:tcPr>
          <w:p>
            <w:r>
              <w:t xml:space="preserve">05 Jul 2022</w:t>
            </w:r>
          </w:p>
        </w:tc>
        <w:tc>
          <w:tcPr>
            <w:tcW w:w="2400" w:type="dxa"/>
          </w:tcPr>
          <w:p>
            <w:r>
              <w:t xml:space="preserve">01 Jan 2022</w:t>
            </w:r>
          </w:p>
        </w:tc>
        <w:tc>
          <w:tcPr>
            <w:tcW w:w="2400" w:type="dxa"/>
          </w:tcPr>
          <w:p>
            <w:r>
              <w:t xml:space="preserve">31 Dec 2022</w:t>
            </w:r>
          </w:p>
        </w:tc>
        <w:tc>
          <w:tcPr>
            <w:tcW w:w="2400" w:type="dxa"/>
          </w:tcPr>
          <w:p>
            <w:r>
              <w:t xml:space="preserve">Governments of Guinea Bissau, SÃ£o TomÃ© and PrÃ­ncipe, Mauritius and the  Seychelles | thomas.alfstad@un.org</w:t>
            </w:r>
          </w:p>
        </w:tc>
        <w:tc>
          <w:tcPr>
            <w:tcW w:w="2400" w:type="dxa"/>
          </w:tcPr>
          <w:p>
            <w:r>
              <w:t xml:space="preserve">DESA has received several requests for assistance for pandemic recovery from SIDS and are in conversations with RCOs and national counterparts in several African SIDS about strengthened DESA support. Furthermore, DESA is part of the UNCT in the Comoros and on path to join the UNCTs in Guinea Bissau, SÃ£o TomÃ© and PrÃ­ncipe, Mauritius and the Seychelles. DESA is also supporting SÃ£o TomÃ© and PrÃ­ncipe with its LDC graduation strategy. It is envisaged that 3 or 4 countries could be supported.</w:t>
            </w:r>
          </w:p>
        </w:tc>
        <w:tc>
          <w:tcPr>
            <w:tcW w:w="2400" w:type="dxa"/>
          </w:tcPr>
          <w:p>
            <w:r>
              <w:t xml:space="preserve"/>
            </w:r>
          </w:p>
        </w:tc>
        <w:tc>
          <w:tcPr>
            <w:tcW w:w="2400" w:type="dxa"/>
          </w:tcPr>
          <w:p>
            <w:r>
              <w:t xml:space="preserve"/>
            </w:r>
          </w:p>
        </w:tc>
      </w:tr>
      <w:tr>
        <w:tc>
          <w:tcPr>
            <w:tcW w:w="2400" w:type="dxa"/>
          </w:tcPr>
          <w:p>
            <w:r>
              <w:t xml:space="preserve">4121</w:t>
            </w:r>
          </w:p>
        </w:tc>
        <w:tc>
          <w:tcPr>
            <w:tcW w:w="2400" w:type="dxa"/>
          </w:tcPr>
          <w:p>
            <w:r>
              <w:t xml:space="preserve">Request #4121 ? UNDESA will conduct training and workshop on Foresight and Systems Thinking for Strategic Planning and Financing for Sustainable Development Goals in Seychelles / Hybrid Training of Trainers Workshop for government officials of the Planning and Finance Divisions â€“ Ministry of Finance - 6-8 February 2024 / and a Capacity Building Workshop 19-22 February 2024 /  H.E. Ms. Vivianne FOCK TAVE Principal Secretary Foreign Affairs Department, Ministry of Foreign Affairs and Tourism, requested DPIDG on 8 March 2022 (through the RC) for support in strengthening the capacities  of Seychelles to promote a resilient recovery and development strategy, through the  organization of a capacity building training workshop on SDG mainstreaming, institutional arrangements, and integrated recovery planning to advance the implementation of the 2030 Agenda for Sustainable Development, including through the use of systems thinking.</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06 Apr 2022</w:t>
            </w:r>
          </w:p>
        </w:tc>
        <w:tc>
          <w:tcPr>
            <w:tcW w:w="2400" w:type="dxa"/>
          </w:tcPr>
          <w:p>
            <w:r>
              <w:t xml:space="preserve">06 Feb 2024</w:t>
            </w:r>
          </w:p>
        </w:tc>
        <w:tc>
          <w:tcPr>
            <w:tcW w:w="2400" w:type="dxa"/>
          </w:tcPr>
          <w:p>
            <w:r>
              <w:t xml:space="preserve">22 Feb 2024</w:t>
            </w:r>
          </w:p>
        </w:tc>
        <w:tc>
          <w:tcPr>
            <w:tcW w:w="2400" w:type="dxa"/>
          </w:tcPr>
          <w:p>
            <w:r>
              <w:t xml:space="preserve">H.E. Ms. Vivianne FOCK TAVE Principal Secretary Foreign Affairs Department Ministry of Foreign Affairs and Tourism | verbruggen@un.org</w:t>
            </w:r>
          </w:p>
        </w:tc>
        <w:tc>
          <w:tcPr>
            <w:tcW w:w="2400" w:type="dxa"/>
          </w:tcPr>
          <w:p>
            <w:r>
              <w:t xml:space="preserve">UNDESA will conduct training and workshop on Foresight and Systems Thinking for Strategic Planning and Financing for Sustainable Development Goals in Seychelles / Hybrid Training of Trainers Workshop for government officials of the Planning and Finance Divisions â€“ Ministry of Finance - 6-8 February 2024 / and a Capacity Building Workshop 19-22 February 2024 /  H.E. Ms. Vivianne FOCK TAVE Principal Secretary Foreign Affairs Department, Ministry of Foreign Affairs and Tourism, requested DPIDG on 8 March 2022 (through the RC) for support in strengthening the capacities  of Seychelles to promote a resilient recovery and development strategy, through the  organization of a capacity building training workshop on SDG mainstreaming, institutional arrangements, and integrated recovery planning to advance the implementation of the 2030 Agenda for Sustainable Development, including through the use of systems thinking.</w:t>
            </w:r>
          </w:p>
        </w:tc>
        <w:tc>
          <w:tcPr>
            <w:tcW w:w="2400" w:type="dxa"/>
          </w:tcPr>
          <w:p>
            <w:r>
              <w:t xml:space="preserve"/>
            </w:r>
          </w:p>
        </w:tc>
        <w:tc>
          <w:tcPr>
            <w:tcW w:w="2400" w:type="dxa"/>
          </w:tcPr>
          <w:p>
            <w:r>
              <w:t xml:space="preserve"/>
            </w:r>
          </w:p>
        </w:tc>
      </w:tr>
      <w:tr>
        <w:tc>
          <w:tcPr>
            <w:tcW w:w="2400" w:type="dxa"/>
          </w:tcPr>
          <w:p>
            <w:r>
              <w:t xml:space="preserve">3633</w:t>
            </w:r>
          </w:p>
        </w:tc>
        <w:tc>
          <w:tcPr>
            <w:tcW w:w="2400" w:type="dxa"/>
          </w:tcPr>
          <w:p>
            <w:r>
              <w:t xml:space="preserve">Request #3633 ? RCO for Mauri[us and Seychelles is interested in the topic of â€œUnlocking finance for SDGâ€™s/ INFFâ€ and they would very much like to engage with the Government. / They had questions around an integrated approach for financing the SDGâ€™s in the context of SIDS countries like Mauritius and Seychelles who also happen to be classified as High Income countries. Thus, they find that the need for innovative financing instruments and a greater participation of the private sector and would like to discuss further on how DESA could help.</w:t>
            </w:r>
          </w:p>
        </w:tc>
        <w:tc>
          <w:tcPr>
            <w:tcW w:w="2400" w:type="dxa"/>
          </w:tcPr>
          <w:p>
            <w:r>
              <w:t xml:space="preserve">Completed</w:t>
            </w:r>
          </w:p>
        </w:tc>
        <w:tc>
          <w:tcPr>
            <w:tcW w:w="2400" w:type="dxa"/>
          </w:tcPr>
          <w:p>
            <w:r>
              <w:t xml:space="preserve">Financing for Sustainable Development Office</w:t>
            </w:r>
          </w:p>
        </w:tc>
        <w:tc>
          <w:tcPr>
            <w:tcW w:w="2400" w:type="dxa"/>
          </w:tcPr>
          <w:p>
            <w:r>
              <w:t xml:space="preserve">22 Feb 2021</w:t>
            </w:r>
          </w:p>
        </w:tc>
        <w:tc>
          <w:tcPr>
            <w:tcW w:w="2400" w:type="dxa"/>
          </w:tcPr>
          <w:p>
            <w:r>
              <w:t xml:space="preserve">22 Feb 2021</w:t>
            </w:r>
          </w:p>
        </w:tc>
        <w:tc>
          <w:tcPr>
            <w:tcW w:w="2400" w:type="dxa"/>
          </w:tcPr>
          <w:p>
            <w:r>
              <w:t xml:space="preserve">31 Dec 2021</w:t>
            </w:r>
          </w:p>
        </w:tc>
        <w:tc>
          <w:tcPr>
            <w:tcW w:w="2400" w:type="dxa"/>
          </w:tcPr>
          <w:p>
            <w:r>
              <w:t xml:space="preserve">Fabiani Appavou | fabiani.appavou@un.org</w:t>
            </w:r>
          </w:p>
        </w:tc>
        <w:tc>
          <w:tcPr>
            <w:tcW w:w="2400" w:type="dxa"/>
          </w:tcPr>
          <w:p>
            <w:r>
              <w:t xml:space="preserve">RCO for Mauri[us and Seychelles is interested in the topic of â€œUnlocking finance for SDGâ€™s/ INFFâ€ and they would very much like to engage with the Government. / They had questions around an integrated approach for financing the SDGâ€™s in the context of SIDS countries like Mauritius and Seychelles who also happen to be classified as High Income countries. Thus, they find that the need for innovative financing instruments and a greater participation of the private sector and would like to discuss further on how DESA could help.</w:t>
            </w:r>
          </w:p>
        </w:tc>
        <w:tc>
          <w:tcPr>
            <w:tcW w:w="2400" w:type="dxa"/>
          </w:tcPr>
          <w:p>
            <w:r>
              <w:t xml:space="preserve"/>
            </w:r>
          </w:p>
        </w:tc>
        <w:tc>
          <w:tcPr>
            <w:tcW w:w="2400" w:type="dxa"/>
          </w:tcPr>
          <w:p>
            <w:r>
              <w:t xml:space="preserve"/>
            </w:r>
          </w:p>
        </w:tc>
      </w:tr>
      <w:tr>
        <w:tc>
          <w:tcPr>
            <w:tcW w:w="2400" w:type="dxa"/>
          </w:tcPr>
          <w:p>
            <w:r>
              <w:t xml:space="preserve">2688</w:t>
            </w:r>
          </w:p>
        </w:tc>
        <w:tc>
          <w:tcPr>
            <w:tcW w:w="2400" w:type="dxa"/>
          </w:tcPr>
          <w:p>
            <w:r>
              <w:t xml:space="preserve">Request #2688 ? Support for preparing the 2020 VNR and for post-VNR support</w:t>
            </w:r>
          </w:p>
        </w:tc>
        <w:tc>
          <w:tcPr>
            <w:tcW w:w="2400" w:type="dxa"/>
          </w:tcPr>
          <w:p>
            <w:r>
              <w:t xml:space="preserve">Not fulfilled by DESA</w:t>
            </w:r>
          </w:p>
        </w:tc>
        <w:tc>
          <w:tcPr>
            <w:tcW w:w="2400" w:type="dxa"/>
          </w:tcPr>
          <w:p>
            <w:r>
              <w:t xml:space="preserve">Division for Sustainable Development Goals</w:t>
            </w:r>
          </w:p>
        </w:tc>
        <w:tc>
          <w:tcPr>
            <w:tcW w:w="2400" w:type="dxa"/>
          </w:tcPr>
          <w:p>
            <w:r>
              <w:t xml:space="preserve">20 Jan 2020</w:t>
            </w:r>
          </w:p>
        </w:tc>
        <w:tc>
          <w:tcPr>
            <w:tcW w:w="2400" w:type="dxa"/>
          </w:tcPr>
          <w:p>
            <w:r>
              <w:t xml:space="preserve">01 Sept 2020</w:t>
            </w:r>
          </w:p>
        </w:tc>
        <w:tc>
          <w:tcPr>
            <w:tcW w:w="2400" w:type="dxa"/>
          </w:tcPr>
          <w:p>
            <w:r>
              <w:t xml:space="preserve">30 Jun 2021</w:t>
            </w:r>
          </w:p>
        </w:tc>
        <w:tc>
          <w:tcPr>
            <w:tcW w:w="2400" w:type="dxa"/>
          </w:tcPr>
          <w:p>
            <w:r>
              <w:t xml:space="preserve">Pierre Fallavier | pierre.fallavier@un.org</w:t>
            </w:r>
          </w:p>
        </w:tc>
        <w:tc>
          <w:tcPr>
            <w:tcW w:w="2400" w:type="dxa"/>
          </w:tcPr>
          <w:p>
            <w:r>
              <w:t xml:space="preserve">Support for preparing the 2020 VNR and for post-VNR support</w:t>
            </w:r>
          </w:p>
        </w:tc>
        <w:tc>
          <w:tcPr>
            <w:tcW w:w="2400" w:type="dxa"/>
          </w:tcPr>
          <w:p>
            <w:r>
              <w:t xml:space="preserve"/>
            </w:r>
          </w:p>
        </w:tc>
        <w:tc>
          <w:tcPr>
            <w:tcW w:w="2400" w:type="dxa"/>
          </w:tcPr>
          <w:p>
            <w:r>
              <w:t xml:space="preserve"/>
            </w:r>
          </w:p>
        </w:tc>
      </w:tr>
      <w:tr>
        <w:tc>
          <w:tcPr>
            <w:tcW w:w="2400" w:type="dxa"/>
          </w:tcPr>
          <w:p>
            <w:r>
              <w:t xml:space="preserve">2678</w:t>
            </w:r>
          </w:p>
        </w:tc>
        <w:tc>
          <w:tcPr>
            <w:tcW w:w="2400" w:type="dxa"/>
          </w:tcPr>
          <w:p>
            <w:r>
              <w:t xml:space="preserve">Request #2678 ? DPIDG/ UNPOG was requested by the Government of the Seychelles to provide technical assistance to replicate the use of real-time data monitoring systems for disaster risk reduction and risk-informed policy decisions, as well as on an Online platform to disseminate technologies related to DRR/DRM and to facilitate technology transfer as an outcome of the August 2018 Island States Forum in Sri Lanka.</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01 Aug 2018</w:t>
            </w:r>
          </w:p>
        </w:tc>
        <w:tc>
          <w:tcPr>
            <w:tcW w:w="2400" w:type="dxa"/>
          </w:tcPr>
          <w:p>
            <w:r>
              <w:t xml:space="preserve">18 Aug 2020</w:t>
            </w:r>
          </w:p>
        </w:tc>
        <w:tc>
          <w:tcPr>
            <w:tcW w:w="2400" w:type="dxa"/>
          </w:tcPr>
          <w:p>
            <w:r>
              <w:t xml:space="preserve">22 Sept 2020</w:t>
            </w:r>
          </w:p>
        </w:tc>
        <w:tc>
          <w:tcPr>
            <w:tcW w:w="2400" w:type="dxa"/>
          </w:tcPr>
          <w:p>
            <w:r>
              <w:t xml:space="preserve">na | na@na</w:t>
            </w:r>
          </w:p>
        </w:tc>
        <w:tc>
          <w:tcPr>
            <w:tcW w:w="2400" w:type="dxa"/>
          </w:tcPr>
          <w:p>
            <w:r>
              <w:t xml:space="preserve">DPIDG/ UNPOG was requested by the Government of the Seychelles to provide technical assistance to replicate the use of real-time data monitoring systems for disaster risk reduction and risk-informed policy decisions, as well as on an Online platform to disseminate technologies related to DRR/DRM and to facilitate technology transfer as an outcome of the August 2018 Island States Forum in Sri Lanka.</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SB-001376.99.99.21</w:t>
            </w:r>
          </w:p>
        </w:tc>
        <w:tc>
          <w:tcPr>
            <w:tcW w:w="2400" w:type="dxa"/>
          </w:tcPr>
          <w:p>
            <w:r>
              <w:t xml:space="preserve">United Nations Regional Workshop on the 2030 World Programme on Population and Housing Censuses for Francophone Africa: International Standards and Innovative Approaches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$45,487</w:t>
            </w:r>
          </w:p>
        </w:tc>
        <w:tc>
          <w:tcPr>
            <w:tcW w:w="2400" w:type="dxa"/>
          </w:tcPr>
          <w:p>
            <w:r>
              <w:t xml:space="preserve">Algeria, Angola, Benin, Burkina Faso, Burundi, Cabo Verde, Cameroon, Central African Republic, Chad, Comoros, Congo, Côte d’Ivoire, Democratic Republic of the Congo, Djibouti, Equatorial Guinea, Gabon, Guinea, Guinea-Bissau, Madagascar, Mali, Mauritania, Morocco, Niger, Rwanda, Sao Tome and Principe, Senegal, Seychelles, Togo, Tunisia</w:t>
            </w:r>
          </w:p>
        </w:tc>
        <w:tc>
          <w:tcPr>
            <w:tcW w:w="2400" w:type="dxa"/>
          </w:tcPr>
          <w:p>
            <w:r>
              <w:t xml:space="preserve">Country standardized: 'Côte d'Ivoire' -&gt; 'Côte d’Ivoire'.</w:t>
            </w:r>
          </w:p>
        </w:tc>
        <w:tc>
          <w:tcPr>
            <w:tcW w:w="2400" w:type="dxa"/>
          </w:tcPr>
          <w:p>
            <w:r>
              <w:t xml:space="preserve">Proposal past due</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c>
          <w:tcPr>
            <w:tcW w:w="2400" w:type="dxa"/>
          </w:tcPr>
          <w:p>
            <w:r>
              <w:t xml:space="preserve"/>
            </w:r>
          </w:p>
        </w:tc>
      </w:tr>
      <w:tr>
        <w:tc>
          <w:tcPr>
            <w:tcW w:w="2400" w:type="dxa"/>
          </w:tcPr>
          <w:p>
            <w:r>
              <w:t xml:space="preserve">SB-001376.99.99.36</w:t>
            </w:r>
          </w:p>
        </w:tc>
        <w:tc>
          <w:tcPr>
            <w:tcW w:w="2400" w:type="dxa"/>
          </w:tcPr>
          <w:p>
            <w:r>
              <w:t xml:space="preserve">Supporting the development of ABAS and SDG national data platforms in African SIDS / </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$63,380</w:t>
            </w:r>
          </w:p>
        </w:tc>
        <w:tc>
          <w:tcPr>
            <w:tcW w:w="2400" w:type="dxa"/>
          </w:tcPr>
          <w:p>
            <w:r>
              <w:t xml:space="preserve">Cabo Verde, Comoros, Guinea-Bissau, Maldives, Mauritius, Sao Tome and Principe, Seychelles</w:t>
            </w:r>
          </w:p>
        </w:tc>
        <w:tc>
          <w:tcPr>
            <w:tcW w:w="2400" w:type="dxa"/>
          </w:tcPr>
          <w:p>
            <w:r>
              <w:t xml:space="preserve"/>
            </w:r>
          </w:p>
        </w:tc>
        <w:tc>
          <w:tcPr>
            <w:tcW w:w="2400" w:type="dxa"/>
          </w:tcPr>
          <w:p>
            <w:r>
              <w:t xml:space="preserve"/>
            </w:r>
          </w:p>
        </w:tc>
      </w:tr>
      <w:tr>
        <w:tc>
          <w:tcPr>
            <w:tcW w:w="2400" w:type="dxa"/>
          </w:tcPr>
          <w:p>
            <w:r>
              <w:t xml:space="preserve">SB-001375.99.48</w:t>
            </w:r>
          </w:p>
        </w:tc>
        <w:tc>
          <w:tcPr>
            <w:tcW w:w="2400" w:type="dxa"/>
          </w:tcPr>
          <w:p>
            <w:r>
              <w:t xml:space="preserve">Preliminary review and strengthening of the proposed Vulnerability–Resilience Country Profile (VRCP) methodology</w:t>
            </w:r>
          </w:p>
        </w:tc>
        <w:tc>
          <w:tcPr>
            <w:tcW w:w="2400" w:type="dxa"/>
          </w:tcPr>
          <w:p>
            <w:r>
              <w:t xml:space="preserve">DSDG</w:t>
            </w:r>
          </w:p>
        </w:tc>
        <w:tc>
          <w:tcPr>
            <w:tcW w:w="2400" w:type="dxa"/>
          </w:tcPr>
          <w:p>
            <w:r>
              <w:t xml:space="preserve">31 Dec 2026</w:t>
            </w:r>
          </w:p>
        </w:tc>
        <w:tc>
          <w:tcPr>
            <w:tcW w:w="2400" w:type="dxa"/>
          </w:tcPr>
          <w:p>
            <w:r>
              <w:t xml:space="preserve">31 Dec 2026</w:t>
            </w:r>
          </w:p>
        </w:tc>
        <w:tc>
          <w:tcPr>
            <w:tcW w:w="2400" w:type="dxa"/>
          </w:tcPr>
          <w:p>
            <w:r>
              <w:t xml:space="preserve">$68,000</w:t>
            </w:r>
          </w:p>
        </w:tc>
        <w:tc>
          <w:tcPr>
            <w:tcW w:w="2400" w:type="dxa"/>
          </w:tcPr>
          <w:p>
            <w:r>
              <w:t xml:space="preserve">Cabo Verde, Mauritius, Nauru, Seychelles, Sudan, Viet Nam, Zambia</w:t>
            </w:r>
          </w:p>
        </w:tc>
        <w:tc>
          <w:tcPr>
            <w:tcW w:w="2400" w:type="dxa"/>
          </w:tcPr>
          <w:p>
            <w:r>
              <w:t xml:space="preserve">Region standardized: 'global' -&gt; 'Global'.</w:t>
            </w:r>
          </w:p>
        </w:tc>
        <w:tc>
          <w:tcPr>
            <w:tcW w:w="2400" w:type="dxa"/>
          </w:tcPr>
          <w:p>
            <w:r>
              <w:t xml:space="preserve"/>
            </w:r>
          </w:p>
        </w:tc>
      </w:tr>
      <w:tr>
        <w:tc>
          <w:tcPr>
            <w:tcW w:w="2400" w:type="dxa"/>
          </w:tcPr>
          <w:p>
            <w:r>
              <w:t xml:space="preserve">SB-001373.21</w:t>
            </w:r>
          </w:p>
        </w:tc>
        <w:tc>
          <w:tcPr>
            <w:tcW w:w="2400" w:type="dxa"/>
          </w:tcPr>
          <w:p>
            <w:r>
              <w:t xml:space="preserve">Joint Steering Committee (JSC) meeting of the UNSDCF 2024–2028 (Mauritius) and the UNCT Annual Retreat 2026 (Mauritius and Seychelles)</w:t>
            </w:r>
          </w:p>
        </w:tc>
        <w:tc>
          <w:tcPr>
            <w:tcW w:w="2400" w:type="dxa"/>
          </w:tcPr>
          <w:p>
            <w:r>
              <w:t xml:space="preserve">CDPMO</w:t>
            </w:r>
          </w:p>
        </w:tc>
        <w:tc>
          <w:tcPr>
            <w:tcW w:w="2400" w:type="dxa"/>
          </w:tcPr>
          <w:p>
            <w:r>
              <w:t xml:space="preserve">30 Sept 2026</w:t>
            </w:r>
          </w:p>
        </w:tc>
        <w:tc>
          <w:tcPr>
            <w:tcW w:w="2400" w:type="dxa"/>
          </w:tcPr>
          <w:p>
            <w:r>
              <w:t xml:space="preserve">30 Sept 2026</w:t>
            </w:r>
          </w:p>
        </w:tc>
        <w:tc>
          <w:tcPr>
            <w:tcW w:w="2400" w:type="dxa"/>
          </w:tcPr>
          <w:p>
            <w:r>
              <w:t xml:space="preserve">$18,218</w:t>
            </w:r>
          </w:p>
        </w:tc>
        <w:tc>
          <w:tcPr>
            <w:tcW w:w="2400" w:type="dxa"/>
          </w:tcPr>
          <w:p>
            <w:r>
              <w:t xml:space="preserve">Mauritius, Seychelles</w:t>
            </w:r>
          </w:p>
        </w:tc>
        <w:tc>
          <w:tcPr>
            <w:tcW w:w="2400" w:type="dxa"/>
          </w:tcPr>
          <w:p>
            <w:r>
              <w:t xml:space="preserve"/>
            </w:r>
          </w:p>
        </w:tc>
        <w:tc>
          <w:tcPr>
            <w:tcW w:w="2400" w:type="dxa"/>
          </w:tcPr>
          <w:p>
            <w:r>
              <w:t xml:space="preserve">Proposal past due</w:t>
            </w:r>
          </w:p>
        </w:tc>
      </w:tr>
      <w:tr>
        <w:tc>
          <w:tcPr>
            <w:tcW w:w="2400" w:type="dxa"/>
          </w:tcPr>
          <w:p>
            <w:r>
              <w:t xml:space="preserve">SB-001380.94</w:t>
            </w:r>
          </w:p>
        </w:tc>
        <w:tc>
          <w:tcPr>
            <w:tcW w:w="2400" w:type="dxa"/>
          </w:tcPr>
          <w:p>
            <w:r>
              <w:t xml:space="preserve">Pacific Forum on Sustainable Development (PFSD), FINS Study Tour and Mission</w:t>
            </w:r>
          </w:p>
        </w:tc>
        <w:tc>
          <w:tcPr>
            <w:tcW w:w="2400" w:type="dxa"/>
          </w:tcPr>
          <w:p>
            <w:r>
              <w:t xml:space="preserve">FSDO</w:t>
            </w:r>
          </w:p>
        </w:tc>
        <w:tc>
          <w:tcPr>
            <w:tcW w:w="2400" w:type="dxa"/>
          </w:tcPr>
          <w:p>
            <w:r>
              <w:t xml:space="preserve">31 Dec 2026</w:t>
            </w:r>
          </w:p>
        </w:tc>
        <w:tc>
          <w:tcPr>
            <w:tcW w:w="2400" w:type="dxa"/>
          </w:tcPr>
          <w:p>
            <w:r>
              <w:t xml:space="preserve">31 Dec 2026</w:t>
            </w:r>
          </w:p>
        </w:tc>
        <w:tc>
          <w:tcPr>
            <w:tcW w:w="2400" w:type="dxa"/>
          </w:tcPr>
          <w:p>
            <w:r>
              <w:t xml:space="preserve">$58,514</w:t>
            </w:r>
          </w:p>
        </w:tc>
        <w:tc>
          <w:tcPr>
            <w:tcW w:w="2400" w:type="dxa"/>
          </w:tcPr>
          <w:p>
            <w:r>
              <w:t xml:space="preserve">Dominican Republic, Seychelles</w:t>
            </w:r>
          </w:p>
        </w:tc>
        <w:tc>
          <w:tcPr>
            <w:tcW w:w="2400" w:type="dxa"/>
          </w:tcPr>
          <w:p>
            <w:r>
              <w:t xml:space="preserve"/>
            </w:r>
          </w:p>
        </w:tc>
        <w:tc>
          <w:tcPr>
            <w:tcW w:w="2400" w:type="dxa"/>
          </w:tcPr>
          <w:p>
            <w:r>
              <w:t xml:space="preserve">proposals.xlsx record 'SB-001380.94|row:65': 'f_cashDESA' has non-numeric value 'Travel costs for sponsored participants, including airfare, DSA and terminal expenses'. / proposals.xlsx record 'SB-001380.94|row:65': 'f_cashGov' has non-numeric value 'None'. / proposals.xlsx record 'SB-001380.94|row:65': 'f_cashOther' has non-numeric value 'None / as applicable'.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0002276137 - Seychelles</w:t>
            </w:r>
          </w:p>
        </w:tc>
        <w:tc>
          <w:tcPr>
            <w:tcW w:w="2400" w:type="dxa"/>
          </w:tcPr>
          <w:p>
            <w:r>
              <w:t xml:space="preserve">0002276137</w:t>
            </w:r>
          </w:p>
        </w:tc>
        <w:tc>
          <w:tcPr>
            <w:tcW w:w="2400" w:type="dxa"/>
          </w:tcPr>
          <w:p>
            <w:r>
              <w:t xml:space="preserve">Past</w:t>
            </w:r>
          </w:p>
        </w:tc>
        <w:tc>
          <w:tcPr>
            <w:tcW w:w="2400" w:type="dxa"/>
          </w:tcPr>
          <w:p>
            <w:r>
              <w:t xml:space="preserve">Seychelles</w:t>
            </w:r>
          </w:p>
        </w:tc>
        <w:tc>
          <w:tcPr>
            <w:tcW w:w="2400" w:type="dxa"/>
          </w:tcPr>
          <w:p>
            <w:r>
              <w:t xml:space="preserve"/>
            </w:r>
          </w:p>
        </w:tc>
        <w:tc>
          <w:tcPr>
            <w:tcW w:w="2400" w:type="dxa"/>
          </w:tcPr>
          <w:p>
            <w:r>
              <w:t xml:space="preserve">DIVISION FOR PUBLIC INSTITUTIONS AND DIGITAL GOVERNMENT</w:t>
            </w:r>
          </w:p>
        </w:tc>
        <w:tc>
          <w:tcPr>
            <w:tcW w:w="2400" w:type="dxa"/>
          </w:tcPr>
          <w:p>
            <w:r>
              <w:t xml:space="preserve">CONDUCT WORKSHOPS</w:t>
            </w:r>
          </w:p>
        </w:tc>
        <w:tc>
          <w:tcPr>
            <w:tcW w:w="2400" w:type="dxa"/>
          </w:tcPr>
          <w:p>
            <w:r>
              <w:t xml:space="preserve"/>
            </w:r>
          </w:p>
        </w:tc>
        <w:tc>
          <w:tcPr>
            <w:tcW w:w="2400" w:type="dxa"/>
          </w:tcPr>
          <w:p>
            <w:r>
              <w:t xml:space="preserve">09 May 2026</w:t>
            </w:r>
          </w:p>
        </w:tc>
        <w:tc>
          <w:tcPr>
            <w:tcW w:w="2400" w:type="dxa"/>
          </w:tcPr>
          <w:p>
            <w:r>
              <w:t xml:space="preserve">16 May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Final Evaluation: United Nations Project Office on Governance (UNPOG)</w:t>
            </w:r>
          </w:p>
        </w:tc>
        <w:tc>
          <w:tcPr>
            <w:tcW w:w="2400" w:type="dxa"/>
          </w:tcPr>
          <w:p>
            <w:r>
              <w:t xml:space="preserve">2015</w:t>
            </w:r>
          </w:p>
        </w:tc>
        <w:tc>
          <w:tcPr>
            <w:tcW w:w="2400" w:type="dxa"/>
          </w:tcPr>
          <w:p>
            <w:r>
              <w:t xml:space="preserve">DPADM</w:t>
            </w:r>
          </w:p>
        </w:tc>
        <w:tc>
          <w:tcPr>
            <w:tcW w:w="2400" w:type="dxa"/>
          </w:tcPr>
          <w:p>
            <w:r>
              <w:t xml:space="preserve">Bhutan, China, Democratic Socialist Republic of Sri Lanka, Kazakhstan, Korea, Malaysia, Oman, Philippines, Seychelles</w:t>
            </w:r>
          </w:p>
        </w:tc>
        <w:tc>
          <w:tcPr>
            <w:tcW w:w="2400" w:type="dxa"/>
          </w:tcPr>
          <w:p>
            <w:r>
              <w:t xml:space="preserve">- Conduct better, comprehensive needs assessments in e-governance and ICT for target groups of countries and ensure greater transparency on how these assessments inform the joint DPADM/UNPOG work planning process. / - Design a process to assist countries most in need of e-government development, including comprehensive needs assessment, implementation strategy through training, preparation of technical assistance applications, referral to development banks or relevant agencies, and monitoring and evaluation of outcomes. / - Broaden UNPOG's internal expertise to align with interests of regional development banks and other UN organizations, formalize partnerships with clear agreements specifying scope, duration, and responsibilities. / - Continue efforts to institutionalize networks, beginning by identifying network affiliation in the main database. / - Review the design and publicizing of study tours to set realistic objectives, ensure they meet participant needs, and emphasize the need for sustained follow-up. / - Document and make more transparent the joint DPADM/UNPOG work planning process, applying project management techniques internally for stronger management reporting. / - Continue effective guidance and substantive advice from DPADM, coupled with UNPOG staff's collaborative spirit and synergy.</w:t>
            </w:r>
          </w:p>
        </w:tc>
        <w:tc>
          <w:tcPr>
            <w:tcW w:w="2400" w:type="dxa"/>
          </w:tcPr>
          <w:p>
            <w:r>
              <w:t xml:space="preserve">- Early diversification of funding sources would have provided greater resources for activities and more options in case of non-renewal by the key donor. / - Maintaining high effectiveness in conferences requires focusing on well-defined topics, selecting diverse and effective speakers, keeping panels small, presenting both successes and failures, and allowing sufficient time for interactive discussion. / - Collaborative leadership is essential in projects with diverse staff categories; timely intervention by senior management to address problems and take corrective action is effective. / - Regular convening of Steering Committee Meetings is crucial for forward planning, resolving divergent visions, and addressing structural issues that could disrupt project functioning.</w:t>
            </w:r>
          </w:p>
        </w:tc>
        <w:tc>
          <w:tcPr>
            <w:tcW w:w="2400" w:type="dxa"/>
          </w:tcPr>
          <w:p>
            <w:r>
              <w:t xml:space="preserve">https://unitednations.sharepoint.com/sites/DESA-CDPMO/Shared Documents/General/3. Finance Management/1 - TC PROJECTS/Active Projects/2 DPIDG (DPADM)/S1-73 - UNPOG Phase II - 2016 to 2030/Evaluation/Evaluation 2015/UNPOG - Final Evaluation - 4 May 2015.docx</w:t>
            </w:r>
          </w:p>
        </w:tc>
        <w:tc>
          <w:tcPr>
            <w:tcW w:w="2400" w:type="dxa"/>
          </w:tcPr>
          <w:p>
            <w:r>
              <w:t xml:space="preserve">Country standardized: 'Republic of Korea' -&gt; 'Korea'. / Country standardized: 'Sri Lanka' -&gt; 'Democratic Socialist Republic of Sri Lanka'.</w:t>
            </w:r>
          </w:p>
        </w:tc>
        <w:tc>
          <w:tcPr>
            <w:tcW w:w="2400" w:type="dxa"/>
          </w:tcPr>
          <w:p>
            <w:r>
              <w:t xml:space="preserve"/>
            </w:r>
          </w:p>
        </w:tc>
      </w:tr>
      <w:tr>
        <w:tc>
          <w:tcPr>
            <w:tcW w:w="2400" w:type="dxa"/>
          </w:tcPr>
          <w:p>
            <w:r>
              <w:t xml:space="preserve">Accelerating the achievement of SDG7: Enhancing capacities and South-South cooperation in support of SDG7 review, follow up and implementation</w:t>
            </w:r>
          </w:p>
        </w:tc>
        <w:tc>
          <w:tcPr>
            <w:tcW w:w="2400" w:type="dxa"/>
          </w:tcPr>
          <w:p>
            <w:r>
              <w:t xml:space="preserve">2021</w:t>
            </w:r>
          </w:p>
        </w:tc>
        <w:tc>
          <w:tcPr>
            <w:tcW w:w="2400" w:type="dxa"/>
          </w:tcPr>
          <w:p>
            <w:r>
              <w:t xml:space="preserve">DSDG</w:t>
            </w:r>
          </w:p>
        </w:tc>
        <w:tc>
          <w:tcPr>
            <w:tcW w:w="2400" w:type="dxa"/>
          </w:tcPr>
          <w:p>
            <w:r>
              <w:t xml:space="preserve">Algeria, Argentina, Austria, Bolivia (Plurinational State of), Bosnia and Herzegovina, Bulgaria, Colombia, Ecuador, Ethiopia, Georgia, Ghana, Guyana, Honduras, India, Italy, Kenya, Lebanon, Malawi, Morocco, Nauru, Niger, North Macedonia, Pakistan, Papua New Guinea, Poland, Portugal, Samoa, Seychelles, United Arab Emirates, United Kingdom of Great Britain and Northern Ireland, Zambia</w:t>
            </w:r>
          </w:p>
        </w:tc>
        <w:tc>
          <w:tcPr>
            <w:tcW w:w="2400" w:type="dxa"/>
          </w:tcPr>
          <w:p>
            <w:r>
              <w:t xml:space="preserve">- Future similar projects should apply a Results-Based Management approach, developing an M&amp;E framework, plan, and data collection tools that articulate instrumental and transformational changes rather than processes. / - Additional resources should be mobilized to ensure follow-up and implementation of the commitments secured in the global roadmap and in the Energy Compacts, starting with pilot projects to determine their viability and scalability. / - Future similar projects should include studies on Cost-Benefit Analysis to determine the viability and scalability of policy changes, ranking options in the Energy Compacts according to their costs and benefits to society. / - More staff wholly dedicated to the project should be planned for at the conceptualization stage, including roles for communications and project management assistance, and a project steering committee to ensure recommendations for course corrections are followed. / - Future projects should develop a clear partnership strategy to guide implementers on where to invest in collaboration for the greatest value to the organization. / - The composition of the global Technical Advisory Group (TAG) should be replicated and cascaded to regional and national levels to ensure continuity and nuanced specificities beyond the project’s shelf life. / - Future projects should leverage United Nations Information Centers (UNICs) to develop and implement coordinated communications strategies for Member States, amplifying project achievements at the local level.</w:t>
            </w:r>
          </w:p>
        </w:tc>
        <w:tc>
          <w:tcPr>
            <w:tcW w:w="2400" w:type="dxa"/>
          </w:tcPr>
          <w:p>
            <w:r>
              <w:t xml:space="preserve">- The joint production and dissemination of knowledge products laid a strong foundation for sustainability, scaling up, replication, and future programming, increasing knowledge and capacities for accountability. / - Synergistic partnerships and multi-stakeholder participation facilitated ownership, sustainability, and coherence between national planning processes, enhancing coordination among line ministries for timely VNR production. / - Upstream activities allowed the project to adapt to challenges such as Covid-19, and partnering with the public sector leveraged government influence for mainstreaming SDG7 implementation. / - Engagement with the private sector was strategic, as private sector input and financial commitments in the Energy Compacts are essential for accelerating SDG7 implementation. / - The project was initially thinly staffed, but hiring a dedicated Project Officer after commencement improved implementation; future projects should plan for adequate dedicated staffing from the outset.</w:t>
            </w:r>
          </w:p>
        </w:tc>
        <w:tc>
          <w:tcPr>
            <w:tcW w:w="2400" w:type="dxa"/>
          </w:tcPr>
          <w:p>
            <w:r>
              <w:t xml:space="preserve">https://unitednations.sharepoint.com/sites/DESA-CDPMO/Shared Documents/General/6. Peace and Development TF/8. Funded projects/2017/2017-02 DSD SDG7/Reports/Evaluation/Final_Dec 18th_UNDESA_Final Evaluation Report.pdf</w:t>
            </w:r>
          </w:p>
        </w:tc>
        <w:tc>
          <w:tcPr>
            <w:tcW w:w="2400" w:type="dxa"/>
          </w:tcPr>
          <w:p>
            <w:r>
              <w:t xml:space="preserve">Country standardized: 'Bolivia' -&gt; 'Bolivia (Plurinational State of)'. / Country standardized: 'United Kingdom' -&gt; 'United Kingdom of Great Britain and Northern Ireland'.</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Strengthening statistical capacity-building in support of progress towards the Internationally Agreed Development Goals in the Southern African Development Community (SADC) region</w:t>
            </w:r>
          </w:p>
        </w:tc>
        <w:tc>
          <w:tcPr>
            <w:tcW w:w="2400" w:type="dxa"/>
          </w:tcPr>
          <w:p>
            <w:r>
              <w:t xml:space="preserve">2011</w:t>
            </w:r>
          </w:p>
        </w:tc>
        <w:tc>
          <w:tcPr>
            <w:tcW w:w="2400" w:type="dxa"/>
          </w:tcPr>
          <w:p>
            <w:r>
              <w:t xml:space="preserve">UNSD</w:t>
            </w:r>
          </w:p>
        </w:tc>
        <w:tc>
          <w:tcPr>
            <w:tcW w:w="2400" w:type="dxa"/>
          </w:tcPr>
          <w:p>
            <w:r>
              <w:t xml:space="preserve">Angola, Botswana, Democratic Republic of the Congo, Eswatini, Lesotho, Madagascar, Malawi, Mauritius, Mozambique, Namibia, Seychelles, South Africa, United Republic of Tanzania, Zambia, Zimbabwe</w:t>
            </w:r>
          </w:p>
        </w:tc>
        <w:tc>
          <w:tcPr>
            <w:tcW w:w="2400" w:type="dxa"/>
          </w:tcPr>
          <w:p>
            <w:r>
              <w:t xml:space="preserve"/>
            </w:r>
          </w:p>
        </w:tc>
        <w:tc>
          <w:tcPr>
            <w:tcW w:w="2400" w:type="dxa"/>
          </w:tcPr>
          <w:p>
            <w:r>
              <w:t xml:space="preserve">- Focus on a single objective to make project planning and evaluation more manageable and effective. / - Put more effort into developing indicators that encompass quantity, quality, and time, and that can be reliably calculated with minimal resources. / - Build production of monitoring and evaluation indicators into the project by providing appropriate budget, staffing, data sources, and procedures in project planning.</w:t>
            </w:r>
          </w:p>
        </w:tc>
        <w:tc>
          <w:tcPr>
            <w:tcW w:w="2400" w:type="dxa"/>
          </w:tcPr>
          <w:p>
            <w:r>
              <w:t xml:space="preserve">https://unitednations.sharepoint.com/sites/DESA-CDPMO/Shared Documents/General/3. Finance Management/5 - DEVELOPMENT ACCOUNT/DA - DESA/03 PROJECTS - CLOSED/SD/ROA 86 - Support to MDGs in SADC/Eval Report Feeney/UNSD-SADC Final Evaluation Report.pdf</w:t>
            </w:r>
          </w:p>
        </w:tc>
        <w:tc>
          <w:tcPr>
            <w:tcW w:w="2400" w:type="dxa"/>
          </w:tcPr>
          <w:p>
            <w:r>
              <w:t xml:space="preserve">Country standardized: 'DR Congo' -&gt; 'Democratic Republic of the Congo'. / Country standardized: 'Swaziland' -&gt; 'Eswatini'. / Country standardized: 'Tanzania' -&gt; 'United Republic of Tanzania'.</w:t>
            </w:r>
          </w:p>
        </w:tc>
        <w:tc>
          <w:tcPr>
            <w:tcW w:w="2400" w:type="dxa"/>
          </w:tcPr>
          <w:p>
            <w:r>
              <w:t xml:space="preserve"/>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Strengthening the capacity of Small Island Developing States to assess progress in the implementation of the Mauritius Strategy to mitigate risks and reduce vulnerability</w:t>
            </w:r>
          </w:p>
        </w:tc>
        <w:tc>
          <w:tcPr>
            <w:tcW w:w="2400" w:type="dxa"/>
          </w:tcPr>
          <w:p>
            <w:r>
              <w:t xml:space="preserve">2018</w:t>
            </w:r>
          </w:p>
        </w:tc>
        <w:tc>
          <w:tcPr>
            <w:tcW w:w="2400" w:type="dxa"/>
          </w:tcPr>
          <w:p>
            <w:r>
              <w:t xml:space="preserve">DSDG</w:t>
            </w:r>
          </w:p>
        </w:tc>
        <w:tc>
          <w:tcPr>
            <w:tcW w:w="2400" w:type="dxa"/>
          </w:tcPr>
          <w:p>
            <w:r>
              <w:t xml:space="preserve">Barbados, Cabo Verde, Guinea-Bissau, Jamaica, Saint Lucia, Sao Tome and Principe, Seychelles</w:t>
            </w:r>
          </w:p>
        </w:tc>
        <w:tc>
          <w:tcPr>
            <w:tcW w:w="2400" w:type="dxa"/>
          </w:tcPr>
          <w:p>
            <w:r>
              <w:t xml:space="preserve">- Continue to support the 7 countries in a Phase 2 project and invest directly in strengthening national data systems, particularly for social and environmental data. / - Conduct baseline assessments and readiness assessments in new target countries before project roll-out to tailor activities to country needs. / - Modify the VRCP tool to make it less subjective, including changes such as conducting country situational analyses, adjusting ranking scales, and improving the clarity of outputs. / - Create a communication strategy on the use of the VRCP tool to prepare stakeholders and emphasize the objective of the exercise. / - Allocate a larger share of resources to direct country support and less on sub-regional workshops. / - Incorporate initiatives for South-South cooperation. / - Analyze all vulnerability indices and M&amp;E tools operating at the national level to determine areas of synergy and recommend approaches to leverage their advantages. / - Encourage all UN agencies to promote integration of the SAMOA Pathway with SDGs in collaboration with other development partners at the national level.</w:t>
            </w:r>
          </w:p>
        </w:tc>
        <w:tc>
          <w:tcPr>
            <w:tcW w:w="2400" w:type="dxa"/>
          </w:tcPr>
          <w:p>
            <w:r>
              <w:t xml:space="preserve">- Collaboration among national stakeholders reinforced commitments to international agreements. / - Stakeholder engagement is critical for successful project implementation. / - The project highlighted the value of data and the need for robust data systems, revealing previously unrecognized data gaps. / - Environmental statistics are a new and fragmented area, requiring network building among data sources. / - Understanding data sets is essential for proper data interpretation. / - Exchange of experiences with other SIDS provided valuable insights. / - Advocacy on the need to build resilience was strengthened. / - Similarities among the SAMOA Pathway, SDGs, and national development strategies can allow for unified reporting frameworks.</w:t>
            </w:r>
          </w:p>
        </w:tc>
        <w:tc>
          <w:tcPr>
            <w:tcW w:w="2400" w:type="dxa"/>
          </w:tcPr>
          <w:p>
            <w:r>
              <w:t xml:space="preserve">https://unitednations.sharepoint.com/sites/DESA-CDPMO/Shared Documents/General/3. Finance Management/5 - DEVELOPMENT ACCOUNT/DA - DESA/Audits/2018 Audit information/ROA 259 - DSD Final Evaluation Report.PDF</w:t>
            </w:r>
          </w:p>
        </w:tc>
        <w:tc>
          <w:tcPr>
            <w:tcW w:w="2400" w:type="dxa"/>
          </w:tcPr>
          <w:p>
            <w:r>
              <w:t xml:space="preserve">Country standardized: 'Guinea Bissau' -&gt; 'Guinea-Bissau'.</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evaluations.xlsx record 'row:206': Country text 'French Guiana' could not be matched; no country assignment was inferred.</w:t>
            </w:r>
          </w:p>
        </w:tc>
      </w:tr>
      <w:tr>
        <w:tc>
          <w:tcPr>
            <w:tcW w:w="2400" w:type="dxa"/>
          </w:tcPr>
          <w:p>
            <w:r>
              <w:t xml:space="preserve">2</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3</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GeoData_with_ISO3166_alpha3.xlsx: last modified 2026-05-22, more than 30 days before ingestion (134 days).</w:t>
            </w:r>
          </w:p>
        </w:tc>
      </w:tr>
      <w:tr>
        <w:tc>
          <w:tcPr>
            <w:tcW w:w="2400" w:type="dxa"/>
          </w:tcPr>
          <w:p>
            <w:r>
              <w:t xml:space="preserve">5</w:t>
            </w:r>
          </w:p>
        </w:tc>
        <w:tc>
          <w:tcPr>
            <w:tcW w:w="2400" w:type="dxa"/>
          </w:tcPr>
          <w:p>
            <w:r>
              <w:t xml:space="preserve">proposals.xlsx record 'SB-001380.94|row:65': 'f_cashDESA' has non-numeric value 'Travel costs for sponsored participants, including airfare, DSA and terminal expenses'.</w:t>
            </w:r>
          </w:p>
        </w:tc>
      </w:tr>
      <w:tr>
        <w:tc>
          <w:tcPr>
            <w:tcW w:w="2400" w:type="dxa"/>
          </w:tcPr>
          <w:p>
            <w:r>
              <w:t xml:space="preserve">6</w:t>
            </w:r>
          </w:p>
        </w:tc>
        <w:tc>
          <w:tcPr>
            <w:tcW w:w="2400" w:type="dxa"/>
          </w:tcPr>
          <w:p>
            <w:r>
              <w:t xml:space="preserve">proposals.xlsx record 'SB-001380.94|row:65': 'f_cashGov' has non-numeric value 'None'.</w:t>
            </w:r>
          </w:p>
        </w:tc>
      </w:tr>
      <w:tr>
        <w:tc>
          <w:tcPr>
            <w:tcW w:w="2400" w:type="dxa"/>
          </w:tcPr>
          <w:p>
            <w:r>
              <w:t xml:space="preserve">7</w:t>
            </w:r>
          </w:p>
        </w:tc>
        <w:tc>
          <w:tcPr>
            <w:tcW w:w="2400" w:type="dxa"/>
          </w:tcPr>
          <w:p>
            <w:r>
              <w:t xml:space="preserve">proposals.xlsx record 'SB-001380.94|row:65': 'f_cashOther' has non-numeric value 'None / as applicable'.</w:t>
            </w:r>
          </w:p>
        </w:tc>
      </w:tr>
      <w:tr>
        <w:tc>
          <w:tcPr>
            <w:tcW w:w="2400" w:type="dxa"/>
          </w:tcPr>
          <w:p>
            <w:r>
              <w:t xml:space="preserve">8</w:t>
            </w:r>
          </w:p>
        </w:tc>
        <w:tc>
          <w:tcPr>
            <w:tcW w:w="2400" w:type="dxa"/>
          </w:tcPr>
          <w:p>
            <w:r>
              <w:t xml:space="preserve">requests.xlsx record '4741': Countries Country text 'Mayotte' could not be matched; no country assignment was inferred.</w:t>
            </w:r>
          </w:p>
        </w:tc>
      </w:tr>
      <w:tr>
        <w:tc>
          <w:tcPr>
            <w:tcW w:w="2400" w:type="dxa"/>
          </w:tcPr>
          <w:p>
            <w:r>
              <w:t xml:space="preserve">9</w:t>
            </w:r>
          </w:p>
        </w:tc>
        <w:tc>
          <w:tcPr>
            <w:tcW w:w="2400" w:type="dxa"/>
          </w:tcPr>
          <w:p>
            <w:r>
              <w:t xml:space="preserve">requests.xlsx record '4741': Countries Country text 'Reunion' could not be matched; no country assignment was inferred.</w:t>
            </w:r>
          </w:p>
        </w:tc>
      </w:tr>
      <w:tr>
        <w:tc>
          <w:tcPr>
            <w:tcW w:w="2400" w:type="dxa"/>
          </w:tcPr>
          <w:p>
            <w:r>
              <w:t xml:space="preserve">10</w:t>
            </w:r>
          </w:p>
        </w:tc>
        <w:tc>
          <w:tcPr>
            <w:tcW w:w="2400" w:type="dxa"/>
          </w:tcPr>
          <w:p>
            <w:r>
              <w:t xml:space="preserve">requests.xlsx record '4741': Countries Country text 'Saint Helena' could not be matched; no country assignment was inferred.</w:t>
            </w:r>
          </w:p>
        </w:tc>
      </w:tr>
      <w:tr>
        <w:tc>
          <w:tcPr>
            <w:tcW w:w="2400" w:type="dxa"/>
          </w:tcPr>
          <w:p>
            <w:r>
              <w:t xml:space="preserve">11</w:t>
            </w:r>
          </w:p>
        </w:tc>
        <w:tc>
          <w:tcPr>
            <w:tcW w:w="2400" w:type="dxa"/>
          </w:tcPr>
          <w:p>
            <w:r>
              <w:t xml:space="preserve">requests.xlsx record '4741': Country 'Mayotte' could not be matched to an ISO3 value.</w:t>
            </w:r>
          </w:p>
        </w:tc>
      </w:tr>
      <w:tr>
        <w:tc>
          <w:tcPr>
            <w:tcW w:w="2400" w:type="dxa"/>
          </w:tcPr>
          <w:p>
            <w:r>
              <w:t xml:space="preserve">12</w:t>
            </w:r>
          </w:p>
        </w:tc>
        <w:tc>
          <w:tcPr>
            <w:tcW w:w="2400" w:type="dxa"/>
          </w:tcPr>
          <w:p>
            <w:r>
              <w:t xml:space="preserve">requests.xlsx record '4741': Country 'Reunion' could not be matched to an ISO3 value.</w:t>
            </w:r>
          </w:p>
        </w:tc>
      </w:tr>
      <w:tr>
        <w:tc>
          <w:tcPr>
            <w:tcW w:w="2400" w:type="dxa"/>
          </w:tcPr>
          <w:p>
            <w:r>
              <w:t xml:space="preserve">13</w:t>
            </w:r>
          </w:p>
        </w:tc>
        <w:tc>
          <w:tcPr>
            <w:tcW w:w="2400" w:type="dxa"/>
          </w:tcPr>
          <w:p>
            <w:r>
              <w:t xml:space="preserve">requests.xlsx record '4741': Country 'Saint Helena' could not be matched to an ISO3 value.</w:t>
            </w:r>
          </w:p>
        </w:tc>
      </w:tr>
      <w:tr>
        <w:tc>
          <w:tcPr>
            <w:tcW w:w="2400" w:type="dxa"/>
          </w:tcPr>
          <w:p>
            <w:r>
              <w:t xml:space="preserve">14</w:t>
            </w:r>
          </w:p>
        </w:tc>
        <w:tc>
          <w:tcPr>
            <w:tcW w:w="2400" w:type="dxa"/>
          </w:tcPr>
          <w:p>
            <w:r>
              <w:t xml:space="preserve">requests.xlsx record '4741': Country text 'Mayotte' could not be matched; no country assignment was inferred.</w:t>
            </w:r>
          </w:p>
        </w:tc>
      </w:tr>
      <w:tr>
        <w:tc>
          <w:tcPr>
            <w:tcW w:w="2400" w:type="dxa"/>
          </w:tcPr>
          <w:p>
            <w:r>
              <w:t xml:space="preserve">15</w:t>
            </w:r>
          </w:p>
        </w:tc>
        <w:tc>
          <w:tcPr>
            <w:tcW w:w="2400" w:type="dxa"/>
          </w:tcPr>
          <w:p>
            <w:r>
              <w:t xml:space="preserve">requests.xlsx record '4741': Country text 'Reunion' could not be matched; no country assignment was inferred.</w:t>
            </w:r>
          </w:p>
        </w:tc>
      </w:tr>
      <w:tr>
        <w:tc>
          <w:tcPr>
            <w:tcW w:w="2400" w:type="dxa"/>
          </w:tcPr>
          <w:p>
            <w:r>
              <w:t xml:space="preserve">16</w:t>
            </w:r>
          </w:p>
        </w:tc>
        <w:tc>
          <w:tcPr>
            <w:tcW w:w="2400" w:type="dxa"/>
          </w:tcPr>
          <w:p>
            <w:r>
              <w:t xml:space="preserve">requests.xlsx record '4741': Country text 'Saint Helena' could not be matched; no country assignment was inferred.</w:t>
            </w:r>
          </w:p>
        </w:tc>
      </w:tr>
      <w:tr>
        <w:tc>
          <w:tcPr>
            <w:tcW w:w="2400" w:type="dxa"/>
          </w:tcPr>
          <w:p>
            <w:r>
              <w:t xml:space="preserve">17</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18</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19</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20</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21</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22</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23</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24</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25</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26</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27</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28</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29</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30</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31</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33</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34</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35</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36</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37</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38</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39</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40</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41</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42</w:t>
            </w:r>
          </w:p>
        </w:tc>
        <w:tc>
          <w:tcPr>
            <w:tcW w:w="2400" w:type="dxa"/>
          </w:tcPr>
          <w:p>
            <w:r>
              <w:t xml:space="preserve">Resolved - Action: duplicate evaluation at evaluations.xlsx row 306 removed; retained row 297 ().</w:t>
            </w:r>
          </w:p>
        </w:tc>
      </w:tr>
      <w:tr>
        <w:tc>
          <w:tcPr>
            <w:tcW w:w="2400" w:type="dxa"/>
          </w:tcPr>
          <w:p>
            <w:r>
              <w:t xml:space="preserve">43</w:t>
            </w:r>
          </w:p>
        </w:tc>
        <w:tc>
          <w:tcPr>
            <w:tcW w:w="2400" w:type="dxa"/>
          </w:tcPr>
          <w:p>
            <w:r>
              <w:t xml:space="preserve">Resolved - Action: duplicate evaluation at evaluations.xlsx row 332 removed; retained row 302 ().</w:t>
            </w:r>
          </w:p>
        </w:tc>
      </w:tr>
      <w:tr>
        <w:tc>
          <w:tcPr>
            <w:tcW w:w="2400" w:type="dxa"/>
          </w:tcPr>
          <w:p>
            <w:r>
              <w:t xml:space="preserve">44</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45</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46</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47</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48</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49</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50</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51</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52</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53</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54</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55</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56</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57</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58</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59</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60</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61</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62</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63</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