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Thailand</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Thailand is presented in this country card as part of Asia, with Thailand also associated with an unspecified subregion and the no recorded country group grouping. The filtered data for Thailand highlights 4 projects for Thailand, including 1 active or planned projects for Thailand and 3 completed or closed projects for Thailand.</w:t>
      </w:r>
    </w:p>
    <w:p>
      <w:r>
        <w:t xml:space="preserve">For Thailand, the report includes 24 requests for Thailand, 3 RPTC proposals for Thailand, 2 RPTC activities for Thailand, and 13 travel records for Thailand. Financially, Thailand shows USD 16,298,583 in project budget, $103,005 in proposal planned budget, and $201,588 in consumed RPTC activity budget for Thailand.</w:t>
      </w:r>
    </w:p>
    <w:p>
      <w:r>
        <w:t xml:space="preserve">The main organizational coverage for Thailand points to Division for Public Institutions and Digital Government, Division for Sustainable Development Goals, Economic Analysis and Policy Division, FSDO. Activity records for Thailand list 1,381 participants, including 709 women participants, the current quality review for Thailand includes 60 data quality notes. Current highlights for Thailand include a request focus for Thailand: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 an RPTC proposal focus for Thailand: Peer-to-peer Learning Workshops for the Network of National Focal Points on Financing for Development; an activity focus for Thailand: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16,298,583</w:t>
            </w:r>
          </w:p>
        </w:tc>
      </w:tr>
      <w:tr>
        <w:tc>
          <w:tcPr>
            <w:tcW w:w="2400" w:type="dxa"/>
          </w:tcPr>
          <w:p>
            <w:r>
              <w:t xml:space="preserve">Requests</w:t>
            </w:r>
          </w:p>
        </w:tc>
        <w:tc>
          <w:tcPr>
            <w:tcW w:w="2400" w:type="dxa"/>
          </w:tcPr>
          <w:p>
            <w:r>
              <w:t xml:space="preserve">24</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$103,005</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13</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c>
          <w:tcPr>
            <w:tcW w:w="2400" w:type="dxa"/>
          </w:tcPr>
          <w:p>
            <w:r>
              <w:t xml:space="preserve"/>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c>
          <w:tcPr>
            <w:tcW w:w="2400" w:type="dxa"/>
          </w:tcPr>
          <w:p>
            <w:r>
              <w:t xml:space="preserve"/>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r>
      <w:tr>
        <w:tc>
          <w:tcPr>
            <w:tcW w:w="2400" w:type="dxa"/>
          </w:tcPr>
          <w:p>
            <w:r>
              <w:t xml:space="preserve">Strengthening national capacities to design and implement public sector innovation strategy for accelerating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Oct 2024</w:t>
            </w:r>
          </w:p>
        </w:tc>
        <w:tc>
          <w:tcPr>
            <w:tcW w:w="2400" w:type="dxa"/>
          </w:tcPr>
          <w:p>
            <w:r>
              <w:t xml:space="preserve">30 Sept 2027</w:t>
            </w:r>
          </w:p>
        </w:tc>
        <w:tc>
          <w:tcPr>
            <w:tcW w:w="2400" w:type="dxa"/>
          </w:tcPr>
          <w:p>
            <w:r>
              <w:t xml:space="preserve">USD 481,114</w:t>
            </w:r>
          </w:p>
        </w:tc>
        <w:tc>
          <w:tcPr>
            <w:tcW w:w="2400" w:type="dxa"/>
          </w:tcPr>
          <w:p>
            <w:r>
              <w:t xml:space="preserve">Malaysia, Philippines, Thailand, Viet Nam</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5171</w:t>
            </w:r>
          </w:p>
        </w:tc>
        <w:tc>
          <w:tcPr>
            <w:tcW w:w="2400" w:type="dxa"/>
          </w:tcPr>
          <w:p>
            <w:r>
              <w:t xml:space="preserve">Request #5171 ? Effective implementation of (SFM) depends on the contributions of all relevant stakeholders, including forest owners, indigenous peoples, local communities, local authorities, the private sector (including small, medium and large forest-based enterprises), non-governmental organizations, women, children, youth, and scientific, academic and philanthropic organizations at all levels (global, regional and national)  / Stakeholders, particularly from developing countries lack the capacity and financial resources to effectively implement the UN strategic plan for forests (UNSPF) and track progress in achievement of the global forest goals (GFGs), forest-related SDGs and long-term sustainable development. / Conclusions drawn from working experiences of the UNFFS show that the main obstacles to effective stakeholder implementation (at both national and regional levels) of the UN strategic plan and achievement of the GFGs and forest related SDGs is mainly due to many factors including: / o	Lack of a strategy for forest stakeholder contribution to implementation of the UNSPF and long-term sustainable development. / â€¢	Lack of or reliance on an outdated Major Groups joint workplan; and  / â€¢	Weak forest stakeholder capacity to fundraise for implementation of UNSPF and SFM. / Furthermore, UNFF member States have over the years called for the need to enhance forest-stakeholders capacity to implement SFM, the UNSPF and achievement of the GFGs and forest-related SDGs. At UNFF19, they invited the Major Groups and other Stakeholders (MGoS) to develop a joint strategy and to update their joint workplan in support of both Forum policy dialogue and implementation of the UNSPF; and asked the UNFFS to organize a capacity building workshop for MGoS on fundraising for major groups and other relevant stakeholders to implement the UNSPF and achieve the global forest goals.</w:t>
            </w:r>
          </w:p>
        </w:tc>
        <w:tc>
          <w:tcPr>
            <w:tcW w:w="2400" w:type="dxa"/>
          </w:tcPr>
          <w:p>
            <w:r>
              <w:t xml:space="preserve">Completed</w:t>
            </w:r>
          </w:p>
        </w:tc>
        <w:tc>
          <w:tcPr>
            <w:tcW w:w="2400" w:type="dxa"/>
          </w:tcPr>
          <w:p>
            <w:r>
              <w:t xml:space="preserve">United Nations Forum on Forest</w:t>
            </w:r>
          </w:p>
        </w:tc>
        <w:tc>
          <w:tcPr>
            <w:tcW w:w="2400" w:type="dxa"/>
          </w:tcPr>
          <w:p>
            <w:r>
              <w:t xml:space="preserve">20 Dec 2024</w:t>
            </w:r>
          </w:p>
        </w:tc>
        <w:tc>
          <w:tcPr>
            <w:tcW w:w="2400" w:type="dxa"/>
          </w:tcPr>
          <w:p>
            <w:r>
              <w:t xml:space="preserve">21 Jan 2025</w:t>
            </w:r>
          </w:p>
        </w:tc>
        <w:tc>
          <w:tcPr>
            <w:tcW w:w="2400" w:type="dxa"/>
          </w:tcPr>
          <w:p>
            <w:r>
              <w:t xml:space="preserve">23 Jan 2025</w:t>
            </w:r>
          </w:p>
        </w:tc>
        <w:tc>
          <w:tcPr>
            <w:tcW w:w="2400" w:type="dxa"/>
          </w:tcPr>
          <w:p>
            <w:r>
              <w:t xml:space="preserve">Njeri Kariuki | kariuki@un.org</w:t>
            </w:r>
          </w:p>
        </w:tc>
        <w:tc>
          <w:tcPr>
            <w:tcW w:w="2400" w:type="dxa"/>
          </w:tcPr>
          <w:p>
            <w:r>
              <w:t xml:space="preserve">Effective implementation of (SFM) depends on the contributions of all relevant stakeholders, including forest owners, indigenous peoples, local communities, local authorities, the private sector (including small, medium and large forest-based enterprises), non-governmental organizations, women, children, youth, and scientific, academic and philanthropic organizations at all levels (global, regional and national)  / Stakeholders, particularly from developing countries lack the capacity and financial resources to effectively implement the UN strategic plan for forests (UNSPF) and track progress in achievement of the global forest goals (GFGs), forest-related SDGs and long-term sustainable development. / Conclusions drawn from working experiences of the UNFFS show that the main obstacles to effective stakeholder implementation (at both national and regional levels) of the UN strategic plan and achievement of the GFGs and forest related SDGs is mainly due to many factors including: / o	Lack of a strategy for forest stakeholder contribution to implementation of the UNSPF and long-term sustainable development. / â€¢	Lack of or reliance on an outdated Major Groups joint workplan; and  / â€¢	Weak forest stakeholder capacity to fundraise for implementation of UNSPF and SFM. / Furthermore, UNFF member States have over the years called for the need to enhance forest-stakeholders capacity to implement SFM, the UNSPF and achievement of the GFGs and forest-related SDGs. At UNFF19, they invited the Major Groups and other Stakeholders (MGoS) to develop a joint strategy and to update their joint workplan in support of both Forum policy dialogue and implementation of the UNSPF; and asked the UNFFS to organize a capacity building workshop for MGoS on fundraising for major groups and other relevant stakeholders to implement the UNSPF and achieve the global forest goals.</w:t>
            </w:r>
          </w:p>
        </w:tc>
        <w:tc>
          <w:tcPr>
            <w:tcW w:w="2400" w:type="dxa"/>
          </w:tcPr>
          <w:p>
            <w:r>
              <w:t xml:space="preserve"/>
            </w:r>
          </w:p>
        </w:tc>
        <w:tc>
          <w:tcPr>
            <w:tcW w:w="2400" w:type="dxa"/>
          </w:tcPr>
          <w:p>
            <w:r>
              <w:t xml:space="preserve"/>
            </w:r>
          </w:p>
        </w:tc>
      </w:tr>
      <w:tr>
        <w:tc>
          <w:tcPr>
            <w:tcW w:w="2400" w:type="dxa"/>
          </w:tcPr>
          <w:p>
            <w:r>
              <w:t xml:space="preserve">4886</w:t>
            </w:r>
          </w:p>
        </w:tc>
        <w:tc>
          <w:tcPr>
            <w:tcW w:w="2400" w:type="dxa"/>
          </w:tcPr>
          <w:p>
            <w:r>
              <w:t xml:space="preserve">Request #4886 ? Study visit in order to learn more about the 2030 Agenda for Sustainable Development and the United Nations Sustainable Development Goals (SDGs ), and how efforts to advance the SDGs (in particular the Goals under "People") can be integrated into the work of the judiciary in Thailand for a more resilient and sustainable justice system</w:t>
            </w:r>
          </w:p>
        </w:tc>
        <w:tc>
          <w:tcPr>
            <w:tcW w:w="2400" w:type="dxa"/>
          </w:tcPr>
          <w:p>
            <w:r>
              <w:t xml:space="preserve">Completed</w:t>
            </w:r>
          </w:p>
        </w:tc>
        <w:tc>
          <w:tcPr>
            <w:tcW w:w="2400" w:type="dxa"/>
          </w:tcPr>
          <w:p>
            <w:r>
              <w:t xml:space="preserve">Division for Sustainable Development Goals</w:t>
            </w:r>
          </w:p>
        </w:tc>
        <w:tc>
          <w:tcPr>
            <w:tcW w:w="2400" w:type="dxa"/>
          </w:tcPr>
          <w:p>
            <w:r>
              <w:t xml:space="preserve">05 Feb 2024</w:t>
            </w:r>
          </w:p>
        </w:tc>
        <w:tc>
          <w:tcPr>
            <w:tcW w:w="2400" w:type="dxa"/>
          </w:tcPr>
          <w:p>
            <w:r>
              <w:t xml:space="preserve">20 Feb 2024</w:t>
            </w:r>
          </w:p>
        </w:tc>
        <w:tc>
          <w:tcPr>
            <w:tcW w:w="2400" w:type="dxa"/>
          </w:tcPr>
          <w:p>
            <w:r>
              <w:t xml:space="preserve">27 Feb 2024</w:t>
            </w:r>
          </w:p>
        </w:tc>
        <w:tc>
          <w:tcPr>
            <w:tcW w:w="2400" w:type="dxa"/>
          </w:tcPr>
          <w:p>
            <w:r>
              <w:t xml:space="preserve">Ekawut Weskosith | ekawut.w@mfa.go.th</w:t>
            </w:r>
          </w:p>
        </w:tc>
        <w:tc>
          <w:tcPr>
            <w:tcW w:w="2400" w:type="dxa"/>
          </w:tcPr>
          <w:p>
            <w:r>
              <w:t xml:space="preserve">Study visit in order to learn more about the 2030 Agenda for Sustainable Development and the United Nations Sustainable Development Goals (SDGs ), and how efforts to advance the SDGs (in particular the Goals under "People") can be integrated into the work of the judiciary in Thailand for a more resilient and sustainable justice system</w:t>
            </w:r>
          </w:p>
        </w:tc>
        <w:tc>
          <w:tcPr>
            <w:tcW w:w="2400" w:type="dxa"/>
          </w:tcPr>
          <w:p>
            <w:r>
              <w:t xml:space="preserve"/>
            </w:r>
          </w:p>
        </w:tc>
        <w:tc>
          <w:tcPr>
            <w:tcW w:w="2400" w:type="dxa"/>
          </w:tcPr>
          <w:p>
            <w:r>
              <w:t xml:space="preserve"/>
            </w:r>
          </w:p>
        </w:tc>
      </w:tr>
      <w:tr>
        <w:tc>
          <w:tcPr>
            <w:tcW w:w="2400" w:type="dxa"/>
          </w:tcPr>
          <w:p>
            <w:r>
              <w:t xml:space="preserve">4859</w:t>
            </w:r>
          </w:p>
        </w:tc>
        <w:tc>
          <w:tcPr>
            <w:tcW w:w="2400" w:type="dxa"/>
          </w:tcPr>
          <w:p>
            <w:r>
              <w:t xml:space="preserve">Request #4859 ? Request for training statisticians from NSO in "Demographic data analysis and visualization using R".</w:t>
            </w:r>
          </w:p>
        </w:tc>
        <w:tc>
          <w:tcPr>
            <w:tcW w:w="2400" w:type="dxa"/>
          </w:tcPr>
          <w:p>
            <w:r>
              <w:t xml:space="preserve">Under consideration</w:t>
            </w:r>
          </w:p>
        </w:tc>
        <w:tc>
          <w:tcPr>
            <w:tcW w:w="2400" w:type="dxa"/>
          </w:tcPr>
          <w:p>
            <w:r>
              <w:t xml:space="preserve">Population Division</w:t>
            </w:r>
          </w:p>
        </w:tc>
        <w:tc>
          <w:tcPr>
            <w:tcW w:w="2400" w:type="dxa"/>
          </w:tcPr>
          <w:p>
            <w:r>
              <w:t xml:space="preserve">01 Nov 2023</w:t>
            </w:r>
          </w:p>
        </w:tc>
        <w:tc>
          <w:tcPr>
            <w:tcW w:w="2400" w:type="dxa"/>
          </w:tcPr>
          <w:p>
            <w:r>
              <w:t xml:space="preserve">07 Oct 2024</w:t>
            </w:r>
          </w:p>
        </w:tc>
        <w:tc>
          <w:tcPr>
            <w:tcW w:w="2400" w:type="dxa"/>
          </w:tcPr>
          <w:p>
            <w:r>
              <w:t xml:space="preserve">11 Oct 2024</w:t>
            </w:r>
          </w:p>
        </w:tc>
        <w:tc>
          <w:tcPr>
            <w:tcW w:w="2400" w:type="dxa"/>
          </w:tcPr>
          <w:p>
            <w:r>
              <w:t xml:space="preserve">Adhipat Warangkanand | warangkanand@unfpa.org</w:t>
            </w:r>
          </w:p>
        </w:tc>
        <w:tc>
          <w:tcPr>
            <w:tcW w:w="2400" w:type="dxa"/>
          </w:tcPr>
          <w:p>
            <w:r>
              <w:t xml:space="preserve">Request for training statisticians from NSO in "Demographic data analysis and visualization using R".</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4777</w:t>
            </w:r>
          </w:p>
        </w:tc>
        <w:tc>
          <w:tcPr>
            <w:tcW w:w="2400" w:type="dxa"/>
          </w:tcPr>
          <w:p>
            <w:r>
              <w:t xml:space="preserve">Request #4777 ? 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Completed</w:t>
            </w:r>
          </w:p>
        </w:tc>
        <w:tc>
          <w:tcPr>
            <w:tcW w:w="2400" w:type="dxa"/>
          </w:tcPr>
          <w:p>
            <w:r>
              <w:t xml:space="preserve">Statistics Division</w:t>
            </w:r>
          </w:p>
        </w:tc>
        <w:tc>
          <w:tcPr>
            <w:tcW w:w="2400" w:type="dxa"/>
          </w:tcPr>
          <w:p>
            <w:r>
              <w:t xml:space="preserve">20 Sept 2023</w:t>
            </w:r>
          </w:p>
        </w:tc>
        <w:tc>
          <w:tcPr>
            <w:tcW w:w="2400" w:type="dxa"/>
          </w:tcPr>
          <w:p>
            <w:r>
              <w:t xml:space="preserve"/>
            </w:r>
          </w:p>
        </w:tc>
        <w:tc>
          <w:tcPr>
            <w:tcW w:w="2400" w:type="dxa"/>
          </w:tcPr>
          <w:p>
            <w:r>
              <w:t xml:space="preserve">11 Mar 2023</w:t>
            </w:r>
          </w:p>
        </w:tc>
        <w:tc>
          <w:tcPr>
            <w:tcW w:w="2400" w:type="dxa"/>
          </w:tcPr>
          <w:p>
            <w:r>
              <w:t xml:space="preserve">Abdulla Gozalov | gozalov@un.org</w:t>
            </w:r>
          </w:p>
        </w:tc>
        <w:tc>
          <w:tcPr>
            <w:tcW w:w="2400" w:type="dxa"/>
          </w:tcPr>
          <w:p>
            <w:r>
              <w:t xml:space="preserve">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4239</w:t>
            </w:r>
          </w:p>
        </w:tc>
        <w:tc>
          <w:tcPr>
            <w:tcW w:w="2400" w:type="dxa"/>
          </w:tcPr>
          <w:p>
            <w:r>
              <w:t xml:space="preserve">Request #4239 ? UNSDâ€™s Demographic Statistics Branch will conduct a joint workshop with UN-Habitat on implementation of the Degree of Urbanization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Namibia, in Autumn 2022.</w:t>
            </w:r>
          </w:p>
        </w:tc>
        <w:tc>
          <w:tcPr>
            <w:tcW w:w="2400" w:type="dxa"/>
          </w:tcPr>
          <w:p>
            <w:r>
              <w:t xml:space="preserve">Completed</w:t>
            </w:r>
          </w:p>
        </w:tc>
        <w:tc>
          <w:tcPr>
            <w:tcW w:w="2400" w:type="dxa"/>
          </w:tcPr>
          <w:p>
            <w:r>
              <w:t xml:space="preserve">Statistics Division</w:t>
            </w:r>
          </w:p>
        </w:tc>
        <w:tc>
          <w:tcPr>
            <w:tcW w:w="2400" w:type="dxa"/>
          </w:tcPr>
          <w:p>
            <w:r>
              <w:t xml:space="preserve">08 Jul 2022</w:t>
            </w:r>
          </w:p>
        </w:tc>
        <w:tc>
          <w:tcPr>
            <w:tcW w:w="2400" w:type="dxa"/>
          </w:tcPr>
          <w:p>
            <w:r>
              <w:t xml:space="preserve"/>
            </w:r>
          </w:p>
        </w:tc>
        <w:tc>
          <w:tcPr>
            <w:tcW w:w="2400" w:type="dxa"/>
          </w:tcPr>
          <w:p>
            <w:r>
              <w:t xml:space="preserve">04 Nov 2022</w:t>
            </w:r>
          </w:p>
        </w:tc>
        <w:tc>
          <w:tcPr>
            <w:tcW w:w="2400" w:type="dxa"/>
          </w:tcPr>
          <w:p>
            <w:r>
              <w:t xml:space="preserve">Srdjan Mrkic | mrkic@un.org</w:t>
            </w:r>
          </w:p>
        </w:tc>
        <w:tc>
          <w:tcPr>
            <w:tcW w:w="2400" w:type="dxa"/>
          </w:tcPr>
          <w:p>
            <w:r>
              <w:t xml:space="preserve">UNSDâ€™s Demographic Statistics Branch will conduct a joint workshop with UN-Habitat on implementation of the Degree of Urbanization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Namibia, in Autumn 2022.</w:t>
            </w:r>
          </w:p>
        </w:tc>
        <w:tc>
          <w:tcPr>
            <w:tcW w:w="2400" w:type="dxa"/>
          </w:tcPr>
          <w:p>
            <w:r>
              <w:t xml:space="preserve"/>
            </w:r>
          </w:p>
        </w:tc>
        <w:tc>
          <w:tcPr>
            <w:tcW w:w="2400" w:type="dxa"/>
          </w:tcPr>
          <w:p>
            <w:r>
              <w:t xml:space="preserve"/>
            </w:r>
          </w:p>
        </w:tc>
      </w:tr>
      <w:tr>
        <w:tc>
          <w:tcPr>
            <w:tcW w:w="2400" w:type="dxa"/>
          </w:tcPr>
          <w:p>
            <w:r>
              <w:t xml:space="preserve">4211</w:t>
            </w:r>
          </w:p>
        </w:tc>
        <w:tc>
          <w:tcPr>
            <w:tcW w:w="2400" w:type="dxa"/>
          </w:tcPr>
          <w:p>
            <w:r>
              <w:t xml:space="preserve">Request #4211 ? Request from the government of Thailand (the Office of the National Economic and Social Development Council) for capacity development in the methods used by Population Division for probabilistic population projections.</w:t>
            </w:r>
          </w:p>
        </w:tc>
        <w:tc>
          <w:tcPr>
            <w:tcW w:w="2400" w:type="dxa"/>
          </w:tcPr>
          <w:p>
            <w:r>
              <w:t xml:space="preserve">Completed</w:t>
            </w:r>
          </w:p>
        </w:tc>
        <w:tc>
          <w:tcPr>
            <w:tcW w:w="2400" w:type="dxa"/>
          </w:tcPr>
          <w:p>
            <w:r>
              <w:t xml:space="preserve">Population Division</w:t>
            </w:r>
          </w:p>
        </w:tc>
        <w:tc>
          <w:tcPr>
            <w:tcW w:w="2400" w:type="dxa"/>
          </w:tcPr>
          <w:p>
            <w:r>
              <w:t xml:space="preserve">07 Jun 2022</w:t>
            </w:r>
          </w:p>
        </w:tc>
        <w:tc>
          <w:tcPr>
            <w:tcW w:w="2400" w:type="dxa"/>
          </w:tcPr>
          <w:p>
            <w:r>
              <w:t xml:space="preserve">07 Nov 2022</w:t>
            </w:r>
          </w:p>
        </w:tc>
        <w:tc>
          <w:tcPr>
            <w:tcW w:w="2400" w:type="dxa"/>
          </w:tcPr>
          <w:p>
            <w:r>
              <w:t xml:space="preserve">11 Nov 2022</w:t>
            </w:r>
          </w:p>
        </w:tc>
        <w:tc>
          <w:tcPr>
            <w:tcW w:w="2400" w:type="dxa"/>
          </w:tcPr>
          <w:p>
            <w:r>
              <w:t xml:space="preserve">Wittayarrath Puangngam | wittayarrath@nesdc.go.th</w:t>
            </w:r>
          </w:p>
        </w:tc>
        <w:tc>
          <w:tcPr>
            <w:tcW w:w="2400" w:type="dxa"/>
          </w:tcPr>
          <w:p>
            <w:r>
              <w:t xml:space="preserve">Request from the government of Thailand (the Office of the National Economic and Social Development Council) for capacity development in the methods used by Population Division for probabilistic population projections.</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3863</w:t>
            </w:r>
          </w:p>
        </w:tc>
        <w:tc>
          <w:tcPr>
            <w:tcW w:w="2400" w:type="dxa"/>
          </w:tcPr>
          <w:p>
            <w:r>
              <w:t xml:space="preserve">Request #3863 ? 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Completed</w:t>
            </w:r>
          </w:p>
        </w:tc>
        <w:tc>
          <w:tcPr>
            <w:tcW w:w="2400" w:type="dxa"/>
          </w:tcPr>
          <w:p>
            <w:r>
              <w:t xml:space="preserve">Economic Analysis and Policy Division</w:t>
            </w:r>
          </w:p>
        </w:tc>
        <w:tc>
          <w:tcPr>
            <w:tcW w:w="2400" w:type="dxa"/>
          </w:tcPr>
          <w:p>
            <w:r>
              <w:t xml:space="preserve">27 May 2021</w:t>
            </w:r>
          </w:p>
        </w:tc>
        <w:tc>
          <w:tcPr>
            <w:tcW w:w="2400" w:type="dxa"/>
          </w:tcPr>
          <w:p>
            <w:r>
              <w:t xml:space="preserve"/>
            </w:r>
          </w:p>
        </w:tc>
        <w:tc>
          <w:tcPr>
            <w:tcW w:w="2400" w:type="dxa"/>
          </w:tcPr>
          <w:p>
            <w:r>
              <w:t xml:space="preserve"/>
            </w:r>
          </w:p>
        </w:tc>
        <w:tc>
          <w:tcPr>
            <w:tcW w:w="2400" w:type="dxa"/>
          </w:tcPr>
          <w:p>
            <w:r>
              <w:t xml:space="preserve">Dr. Sitthiroth Rasaphone | sitthiroth.rasaphone@gmail.com</w:t>
            </w:r>
          </w:p>
        </w:tc>
        <w:tc>
          <w:tcPr>
            <w:tcW w:w="2400" w:type="dxa"/>
          </w:tcPr>
          <w:p>
            <w:r>
              <w:t xml:space="preserve">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
            </w:r>
          </w:p>
        </w:tc>
        <w:tc>
          <w:tcPr>
            <w:tcW w:w="2400" w:type="dxa"/>
          </w:tcPr>
          <w:p>
            <w:r>
              <w:t xml:space="preserve"/>
            </w:r>
          </w:p>
        </w:tc>
      </w:tr>
      <w:tr>
        <w:tc>
          <w:tcPr>
            <w:tcW w:w="2400" w:type="dxa"/>
          </w:tcPr>
          <w:p>
            <w:r>
              <w:t xml:space="preserve">3486</w:t>
            </w:r>
          </w:p>
        </w:tc>
        <w:tc>
          <w:tcPr>
            <w:tcW w:w="2400" w:type="dxa"/>
          </w:tcPr>
          <w:p>
            <w:r>
              <w:t xml:space="preserve">Request #3486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09 Feb 2019</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2753</w:t>
            </w:r>
          </w:p>
        </w:tc>
        <w:tc>
          <w:tcPr>
            <w:tcW w:w="2400" w:type="dxa"/>
          </w:tcPr>
          <w:p>
            <w:r>
              <w:t xml:space="preserve">Request #2753 ? Capacity Building program from UNFF to achieve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01 Aug 2017</w:t>
            </w:r>
          </w:p>
        </w:tc>
        <w:tc>
          <w:tcPr>
            <w:tcW w:w="2400" w:type="dxa"/>
          </w:tcPr>
          <w:p>
            <w:r>
              <w:t xml:space="preserve"/>
            </w:r>
          </w:p>
        </w:tc>
        <w:tc>
          <w:tcPr>
            <w:tcW w:w="2400" w:type="dxa"/>
          </w:tcPr>
          <w:p>
            <w:r>
              <w:t xml:space="preserve"/>
            </w:r>
          </w:p>
        </w:tc>
        <w:tc>
          <w:tcPr>
            <w:tcW w:w="2400" w:type="dxa"/>
          </w:tcPr>
          <w:p>
            <w:r>
              <w:t xml:space="preserve">Mr. Sapol Boonsermsuk | preecha_ong@yahoo.com</w:t>
            </w:r>
          </w:p>
        </w:tc>
        <w:tc>
          <w:tcPr>
            <w:tcW w:w="2400" w:type="dxa"/>
          </w:tcPr>
          <w:p>
            <w:r>
              <w:t xml:space="preserve">Capacity Building program from UNFF to achieve sustainable forest management</w:t>
            </w:r>
          </w:p>
        </w:tc>
        <w:tc>
          <w:tcPr>
            <w:tcW w:w="2400" w:type="dxa"/>
          </w:tcPr>
          <w:p>
            <w:r>
              <w:t xml:space="preserve"/>
            </w:r>
          </w:p>
        </w:tc>
        <w:tc>
          <w:tcPr>
            <w:tcW w:w="2400" w:type="dxa"/>
          </w:tcPr>
          <w:p>
            <w:r>
              <w:t xml:space="preserve"/>
            </w:r>
          </w:p>
        </w:tc>
      </w:tr>
      <w:tr>
        <w:tc>
          <w:tcPr>
            <w:tcW w:w="2400" w:type="dxa"/>
          </w:tcPr>
          <w:p>
            <w:r>
              <w:t xml:space="preserve">2721</w:t>
            </w:r>
          </w:p>
        </w:tc>
        <w:tc>
          <w:tcPr>
            <w:tcW w:w="2400" w:type="dxa"/>
          </w:tcPr>
          <w:p>
            <w:r>
              <w:t xml:space="preserve">Request #2721 ? To organize training workshops to forecase and run policy simulations to assess the socioeconomic impact of various policies by using WEFM model developed by EAPD.</w:t>
            </w:r>
          </w:p>
        </w:tc>
        <w:tc>
          <w:tcPr>
            <w:tcW w:w="2400" w:type="dxa"/>
          </w:tcPr>
          <w:p>
            <w:r>
              <w:t xml:space="preserve">Outdated</w:t>
            </w:r>
          </w:p>
        </w:tc>
        <w:tc>
          <w:tcPr>
            <w:tcW w:w="2400" w:type="dxa"/>
          </w:tcPr>
          <w:p>
            <w:r>
              <w:t xml:space="preserve">Economic Analysis and Policy Division</w:t>
            </w:r>
          </w:p>
        </w:tc>
        <w:tc>
          <w:tcPr>
            <w:tcW w:w="2400" w:type="dxa"/>
          </w:tcPr>
          <w:p>
            <w:r>
              <w:t xml:space="preserve">29 Jan 2019</w:t>
            </w:r>
          </w:p>
        </w:tc>
        <w:tc>
          <w:tcPr>
            <w:tcW w:w="2400" w:type="dxa"/>
          </w:tcPr>
          <w:p>
            <w:r>
              <w:t xml:space="preserve">29 Jan 2019</w:t>
            </w:r>
          </w:p>
        </w:tc>
        <w:tc>
          <w:tcPr>
            <w:tcW w:w="2400" w:type="dxa"/>
          </w:tcPr>
          <w:p>
            <w:r>
              <w:t xml:space="preserve"/>
            </w:r>
          </w:p>
        </w:tc>
        <w:tc>
          <w:tcPr>
            <w:tcW w:w="2400" w:type="dxa"/>
          </w:tcPr>
          <w:p>
            <w:r>
              <w:t xml:space="preserve">Namsuk Kim | htoos@un.org</w:t>
            </w:r>
          </w:p>
        </w:tc>
        <w:tc>
          <w:tcPr>
            <w:tcW w:w="2400" w:type="dxa"/>
          </w:tcPr>
          <w:p>
            <w:r>
              <w:t xml:space="preserve">To organize training workshops to forecase and run policy simulations to assess the socioeconomic impact of various policies by using WEFM model developed by EAPD.</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0002065934 - Thailand</w:t>
            </w:r>
          </w:p>
        </w:tc>
        <w:tc>
          <w:tcPr>
            <w:tcW w:w="2400" w:type="dxa"/>
          </w:tcPr>
          <w:p>
            <w:r>
              <w:t xml:space="preserve">0002065934</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OUSGHL ADVISORY BOARD MEETING IN BANGKOK, 2124 MAY 2025</w:t>
            </w:r>
          </w:p>
        </w:tc>
        <w:tc>
          <w:tcPr>
            <w:tcW w:w="2400" w:type="dxa"/>
          </w:tcPr>
          <w:p>
            <w:r>
              <w:t xml:space="preserve"/>
            </w:r>
          </w:p>
        </w:tc>
        <w:tc>
          <w:tcPr>
            <w:tcW w:w="2400" w:type="dxa"/>
          </w:tcPr>
          <w:p>
            <w:r>
              <w:t xml:space="preserve">18 May 2025</w:t>
            </w:r>
          </w:p>
        </w:tc>
        <w:tc>
          <w:tcPr>
            <w:tcW w:w="2400" w:type="dxa"/>
          </w:tcPr>
          <w:p>
            <w:r>
              <w:t xml:space="preserve">26 May 2025</w:t>
            </w:r>
          </w:p>
        </w:tc>
      </w:tr>
      <w:tr>
        <w:tc>
          <w:tcPr>
            <w:tcW w:w="2400" w:type="dxa"/>
          </w:tcPr>
          <w:p>
            <w:r>
              <w:t xml:space="preserve">0002067639 - Thailand</w:t>
            </w:r>
          </w:p>
        </w:tc>
        <w:tc>
          <w:tcPr>
            <w:tcW w:w="2400" w:type="dxa"/>
          </w:tcPr>
          <w:p>
            <w:r>
              <w:t xml:space="preserve">0002067639</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 FIRST UN HLAB MEETINGTHIRD TERM</w:t>
            </w:r>
          </w:p>
        </w:tc>
        <w:tc>
          <w:tcPr>
            <w:tcW w:w="2400" w:type="dxa"/>
          </w:tcPr>
          <w:p>
            <w:r>
              <w:t xml:space="preserve"/>
            </w:r>
          </w:p>
        </w:tc>
        <w:tc>
          <w:tcPr>
            <w:tcW w:w="2400" w:type="dxa"/>
          </w:tcPr>
          <w:p>
            <w:r>
              <w:t xml:space="preserve">15 May 2025</w:t>
            </w:r>
          </w:p>
        </w:tc>
        <w:tc>
          <w:tcPr>
            <w:tcW w:w="2400" w:type="dxa"/>
          </w:tcPr>
          <w:p>
            <w:r>
              <w:t xml:space="preserve">26 May 2025</w:t>
            </w:r>
          </w:p>
        </w:tc>
      </w:tr>
      <w:tr>
        <w:tc>
          <w:tcPr>
            <w:tcW w:w="2400" w:type="dxa"/>
          </w:tcPr>
          <w:p>
            <w:r>
              <w:t xml:space="preserve">0002067799 - Thailand</w:t>
            </w:r>
          </w:p>
        </w:tc>
        <w:tc>
          <w:tcPr>
            <w:tcW w:w="2400" w:type="dxa"/>
          </w:tcPr>
          <w:p>
            <w:r>
              <w:t xml:space="preserve">0002067799</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SUPPORT THE HLAB MEETING AT ESCAP IN BANGKOK</w:t>
            </w:r>
          </w:p>
        </w:tc>
        <w:tc>
          <w:tcPr>
            <w:tcW w:w="2400" w:type="dxa"/>
          </w:tcPr>
          <w:p>
            <w:r>
              <w:t xml:space="preserve"/>
            </w:r>
          </w:p>
        </w:tc>
        <w:tc>
          <w:tcPr>
            <w:tcW w:w="2400" w:type="dxa"/>
          </w:tcPr>
          <w:p>
            <w:r>
              <w:t xml:space="preserve">19 May 2025</w:t>
            </w:r>
          </w:p>
        </w:tc>
        <w:tc>
          <w:tcPr>
            <w:tcW w:w="2400" w:type="dxa"/>
          </w:tcPr>
          <w:p>
            <w:r>
              <w:t xml:space="preserve">25 May 2025</w:t>
            </w:r>
          </w:p>
        </w:tc>
      </w:tr>
      <w:tr>
        <w:tc>
          <w:tcPr>
            <w:tcW w:w="2400" w:type="dxa"/>
          </w:tcPr>
          <w:p>
            <w:r>
              <w:t xml:space="preserve">0002073041 - Thailand</w:t>
            </w:r>
          </w:p>
        </w:tc>
        <w:tc>
          <w:tcPr>
            <w:tcW w:w="2400" w:type="dxa"/>
          </w:tcPr>
          <w:p>
            <w:r>
              <w:t xml:space="preserve">0002073041</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OUSG/RB CONVENTION IOMED, HONG KONG 30MAY</w:t>
            </w:r>
          </w:p>
        </w:tc>
        <w:tc>
          <w:tcPr>
            <w:tcW w:w="2400" w:type="dxa"/>
          </w:tcPr>
          <w:p>
            <w:r>
              <w:t xml:space="preserve"/>
            </w:r>
          </w:p>
        </w:tc>
        <w:tc>
          <w:tcPr>
            <w:tcW w:w="2400" w:type="dxa"/>
          </w:tcPr>
          <w:p>
            <w:r>
              <w:t xml:space="preserve">28 May 2025</w:t>
            </w:r>
          </w:p>
        </w:tc>
        <w:tc>
          <w:tcPr>
            <w:tcW w:w="2400" w:type="dxa"/>
          </w:tcPr>
          <w:p>
            <w:r>
              <w:t xml:space="preserve">31 May 2025</w:t>
            </w:r>
          </w:p>
        </w:tc>
      </w:tr>
      <w:tr>
        <w:tc>
          <w:tcPr>
            <w:tcW w:w="2400" w:type="dxa"/>
          </w:tcPr>
          <w:p>
            <w:r>
              <w:t xml:space="preserve">0002078026 - Thailand</w:t>
            </w:r>
          </w:p>
        </w:tc>
        <w:tc>
          <w:tcPr>
            <w:tcW w:w="2400" w:type="dxa"/>
          </w:tcPr>
          <w:p>
            <w:r>
              <w:t xml:space="preserve">0002078026</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REGIONAL DATA GOVERNANCE WORKSHOP IN THAILAND</w:t>
            </w:r>
          </w:p>
        </w:tc>
        <w:tc>
          <w:tcPr>
            <w:tcW w:w="2400" w:type="dxa"/>
          </w:tcPr>
          <w:p>
            <w:r>
              <w:t xml:space="preserve"/>
            </w:r>
          </w:p>
        </w:tc>
        <w:tc>
          <w:tcPr>
            <w:tcW w:w="2400" w:type="dxa"/>
          </w:tcPr>
          <w:p>
            <w:r>
              <w:t xml:space="preserve">10 Jun 2025</w:t>
            </w:r>
          </w:p>
        </w:tc>
        <w:tc>
          <w:tcPr>
            <w:tcW w:w="2400" w:type="dxa"/>
          </w:tcPr>
          <w:p>
            <w:r>
              <w:t xml:space="preserve">14 Jun 2025</w:t>
            </w:r>
          </w:p>
        </w:tc>
      </w:tr>
      <w:tr>
        <w:tc>
          <w:tcPr>
            <w:tcW w:w="2400" w:type="dxa"/>
          </w:tcPr>
          <w:p>
            <w:r>
              <w:t xml:space="preserve">0002080205 - Thailand</w:t>
            </w:r>
          </w:p>
        </w:tc>
        <w:tc>
          <w:tcPr>
            <w:tcW w:w="2400" w:type="dxa"/>
          </w:tcPr>
          <w:p>
            <w:r>
              <w:t xml:space="preserve">0002080205</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REGIONAL WORKSHOP ON DATA GOVERNANCE , ESCAP</w:t>
            </w:r>
          </w:p>
        </w:tc>
        <w:tc>
          <w:tcPr>
            <w:tcW w:w="2400" w:type="dxa"/>
          </w:tcPr>
          <w:p>
            <w:r>
              <w:t xml:space="preserve"/>
            </w:r>
          </w:p>
        </w:tc>
        <w:tc>
          <w:tcPr>
            <w:tcW w:w="2400" w:type="dxa"/>
          </w:tcPr>
          <w:p>
            <w:r>
              <w:t xml:space="preserve">10 Jun 2025</w:t>
            </w:r>
          </w:p>
        </w:tc>
        <w:tc>
          <w:tcPr>
            <w:tcW w:w="2400" w:type="dxa"/>
          </w:tcPr>
          <w:p>
            <w:r>
              <w:t xml:space="preserve">14 Jun 2025</w:t>
            </w:r>
          </w:p>
        </w:tc>
      </w:tr>
      <w:tr>
        <w:tc>
          <w:tcPr>
            <w:tcW w:w="2400" w:type="dxa"/>
          </w:tcPr>
          <w:p>
            <w:r>
              <w:t xml:space="preserve">0002270795 - Thailand</w:t>
            </w:r>
          </w:p>
        </w:tc>
        <w:tc>
          <w:tcPr>
            <w:tcW w:w="2400" w:type="dxa"/>
          </w:tcPr>
          <w:p>
            <w:r>
              <w:t xml:space="preserve">0002270795</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FINANCING FOR SUSTAINABLE DEVELOPMENT OFFICE</w:t>
            </w:r>
          </w:p>
        </w:tc>
        <w:tc>
          <w:tcPr>
            <w:tcW w:w="2400" w:type="dxa"/>
          </w:tcPr>
          <w:p>
            <w:r>
              <w:t xml:space="preserve">FACILITATE A WORKSHOP ON INTERNATIONAL TAXATION</w:t>
            </w:r>
          </w:p>
        </w:tc>
        <w:tc>
          <w:tcPr>
            <w:tcW w:w="2400" w:type="dxa"/>
          </w:tcPr>
          <w:p>
            <w:r>
              <w:t xml:space="preserve"/>
            </w:r>
          </w:p>
        </w:tc>
        <w:tc>
          <w:tcPr>
            <w:tcW w:w="2400" w:type="dxa"/>
          </w:tcPr>
          <w:p>
            <w:r>
              <w:t xml:space="preserve">19 May 2026</w:t>
            </w:r>
          </w:p>
        </w:tc>
        <w:tc>
          <w:tcPr>
            <w:tcW w:w="2400" w:type="dxa"/>
          </w:tcPr>
          <w:p>
            <w:r>
              <w:t xml:space="preserve">30 May 2026</w:t>
            </w:r>
          </w:p>
        </w:tc>
      </w:tr>
      <w:tr>
        <w:tc>
          <w:tcPr>
            <w:tcW w:w="2400" w:type="dxa"/>
          </w:tcPr>
          <w:p>
            <w:r>
              <w:t xml:space="preserve">0002270824 - Thailand</w:t>
            </w:r>
          </w:p>
        </w:tc>
        <w:tc>
          <w:tcPr>
            <w:tcW w:w="2400" w:type="dxa"/>
          </w:tcPr>
          <w:p>
            <w:r>
              <w:t xml:space="preserve">0002270824</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01 May 2026</w:t>
            </w:r>
          </w:p>
        </w:tc>
        <w:tc>
          <w:tcPr>
            <w:tcW w:w="2400" w:type="dxa"/>
          </w:tcPr>
          <w:p>
            <w:r>
              <w:t xml:space="preserve">10 May 2026</w:t>
            </w:r>
          </w:p>
        </w:tc>
      </w:tr>
      <w:tr>
        <w:tc>
          <w:tcPr>
            <w:tcW w:w="2400" w:type="dxa"/>
          </w:tcPr>
          <w:p>
            <w:r>
              <w:t xml:space="preserve">0002299156 - Thailand</w:t>
            </w:r>
          </w:p>
        </w:tc>
        <w:tc>
          <w:tcPr>
            <w:tcW w:w="2400" w:type="dxa"/>
          </w:tcPr>
          <w:p>
            <w:r>
              <w:t xml:space="preserve">0002299156</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7 SYNERGY CONF. &amp; CDW CLIMATE ADAPTATION</w:t>
            </w:r>
          </w:p>
        </w:tc>
        <w:tc>
          <w:tcPr>
            <w:tcW w:w="2400" w:type="dxa"/>
          </w:tcPr>
          <w:p>
            <w:r>
              <w:t xml:space="preserve"/>
            </w:r>
          </w:p>
        </w:tc>
        <w:tc>
          <w:tcPr>
            <w:tcW w:w="2400" w:type="dxa"/>
          </w:tcPr>
          <w:p>
            <w:r>
              <w:t xml:space="preserve">24 Jun 2026</w:t>
            </w:r>
          </w:p>
        </w:tc>
        <w:tc>
          <w:tcPr>
            <w:tcW w:w="2400" w:type="dxa"/>
          </w:tcPr>
          <w:p>
            <w:r>
              <w:t xml:space="preserve">02 Jul 2026</w:t>
            </w:r>
          </w:p>
        </w:tc>
      </w:tr>
      <w:tr>
        <w:tc>
          <w:tcPr>
            <w:tcW w:w="2400" w:type="dxa"/>
          </w:tcPr>
          <w:p>
            <w:r>
              <w:t xml:space="preserve">0002301612 - Thailand</w:t>
            </w:r>
          </w:p>
        </w:tc>
        <w:tc>
          <w:tcPr>
            <w:tcW w:w="2400" w:type="dxa"/>
          </w:tcPr>
          <w:p>
            <w:r>
              <w:t xml:space="preserve">0002301612</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COORDINATE DESA'S ENGAGEMENT AT 7TH SYNERGY CONFERENCE</w:t>
            </w:r>
          </w:p>
        </w:tc>
        <w:tc>
          <w:tcPr>
            <w:tcW w:w="2400" w:type="dxa"/>
          </w:tcPr>
          <w:p>
            <w:r>
              <w:t xml:space="preserve"/>
            </w:r>
          </w:p>
        </w:tc>
        <w:tc>
          <w:tcPr>
            <w:tcW w:w="2400" w:type="dxa"/>
          </w:tcPr>
          <w:p>
            <w:r>
              <w:t xml:space="preserve">27 Jun 2026</w:t>
            </w:r>
          </w:p>
        </w:tc>
        <w:tc>
          <w:tcPr>
            <w:tcW w:w="2400" w:type="dxa"/>
          </w:tcPr>
          <w:p>
            <w:r>
              <w:t xml:space="preserve">02 Jul 2026</w:t>
            </w:r>
          </w:p>
        </w:tc>
      </w:tr>
      <w:tr>
        <w:tc>
          <w:tcPr>
            <w:tcW w:w="2400" w:type="dxa"/>
          </w:tcPr>
          <w:p>
            <w:r>
              <w:t xml:space="preserve">0002303990 - Thailand</w:t>
            </w:r>
          </w:p>
        </w:tc>
        <w:tc>
          <w:tcPr>
            <w:tcW w:w="2400" w:type="dxa"/>
          </w:tcPr>
          <w:p>
            <w:r>
              <w:t xml:space="preserve">0002303990</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OUSG/XB CED9 &amp; 7GLOBAL SDG, BANGKOK, 29.06 TO 02.07</w:t>
            </w:r>
          </w:p>
        </w:tc>
        <w:tc>
          <w:tcPr>
            <w:tcW w:w="2400" w:type="dxa"/>
          </w:tcPr>
          <w:p>
            <w:r>
              <w:t xml:space="preserve"/>
            </w:r>
          </w:p>
        </w:tc>
        <w:tc>
          <w:tcPr>
            <w:tcW w:w="2400" w:type="dxa"/>
          </w:tcPr>
          <w:p>
            <w:r>
              <w:t xml:space="preserve">27 Jun 2026</w:t>
            </w:r>
          </w:p>
        </w:tc>
        <w:tc>
          <w:tcPr>
            <w:tcW w:w="2400" w:type="dxa"/>
          </w:tcPr>
          <w:p>
            <w:r>
              <w:t xml:space="preserve">03 Jul 2026</w:t>
            </w:r>
          </w:p>
        </w:tc>
      </w:tr>
      <w:tr>
        <w:tc>
          <w:tcPr>
            <w:tcW w:w="2400" w:type="dxa"/>
          </w:tcPr>
          <w:p>
            <w:r>
              <w:t xml:space="preserve">S9AC0003_DSDG - Thailand</w:t>
            </w:r>
          </w:p>
        </w:tc>
        <w:tc>
          <w:tcPr>
            <w:tcW w:w="2400" w:type="dxa"/>
          </w:tcPr>
          <w:p>
            <w:r>
              <w:t xml:space="preserve">S9AC0003_DSDG</w:t>
            </w:r>
          </w:p>
        </w:tc>
        <w:tc>
          <w:tcPr>
            <w:tcW w:w="2400" w:type="dxa"/>
          </w:tcPr>
          <w:p>
            <w:r>
              <w:t xml:space="preserve">Forecast</w:t>
            </w:r>
          </w:p>
        </w:tc>
        <w:tc>
          <w:tcPr>
            <w:tcW w:w="2400" w:type="dxa"/>
          </w:tcPr>
          <w:p>
            <w:r>
              <w:t xml:space="preserve">Thailand</w:t>
            </w:r>
          </w:p>
        </w:tc>
        <w:tc>
          <w:tcPr>
            <w:tcW w:w="2400" w:type="dxa"/>
          </w:tcPr>
          <w:p>
            <w:r>
              <w:t xml:space="preserve">Bangkok</w:t>
            </w:r>
          </w:p>
        </w:tc>
        <w:tc>
          <w:tcPr>
            <w:tcW w:w="2400" w:type="dxa"/>
          </w:tcPr>
          <w:p>
            <w:r>
              <w:t xml:space="preserve">DSDG</w:t>
            </w:r>
          </w:p>
        </w:tc>
        <w:tc>
          <w:tcPr>
            <w:tcW w:w="2400" w:type="dxa"/>
          </w:tcPr>
          <w:p>
            <w:r>
              <w:t xml:space="preserve">Enhancing Implementation of UNOC3 Voluntary Commitments with a Focus on Ocean–Climate Interlinkages: Capacity-Building Workshop for the Asia–Pacific Region</w:t>
            </w:r>
          </w:p>
        </w:tc>
        <w:tc>
          <w:tcPr>
            <w:tcW w:w="2400" w:type="dxa"/>
          </w:tcPr>
          <w:p>
            <w:r>
              <w:t xml:space="preserve">Regional Workshop</w:t>
            </w:r>
          </w:p>
        </w:tc>
        <w:tc>
          <w:tcPr>
            <w:tcW w:w="2400" w:type="dxa"/>
          </w:tcPr>
          <w:p>
            <w:r>
              <w:t xml:space="preserve">26 Oct 2026</w:t>
            </w:r>
          </w:p>
        </w:tc>
        <w:tc>
          <w:tcPr>
            <w:tcW w:w="2400" w:type="dxa"/>
          </w:tcPr>
          <w:p>
            <w:r>
              <w:t xml:space="preserve">27 Oct 2026</w:t>
            </w:r>
          </w:p>
        </w:tc>
      </w:tr>
      <w:tr>
        <w:tc>
          <w:tcPr>
            <w:tcW w:w="2400" w:type="dxa"/>
          </w:tcPr>
          <w:p>
            <w:r>
              <w:t xml:space="preserve">S9AC0003_DSDG - Thailand</w:t>
            </w:r>
          </w:p>
        </w:tc>
        <w:tc>
          <w:tcPr>
            <w:tcW w:w="2400" w:type="dxa"/>
          </w:tcPr>
          <w:p>
            <w:r>
              <w:t xml:space="preserve">S9AC0003_DSDG</w:t>
            </w:r>
          </w:p>
        </w:tc>
        <w:tc>
          <w:tcPr>
            <w:tcW w:w="2400" w:type="dxa"/>
          </w:tcPr>
          <w:p>
            <w:r>
              <w:t xml:space="preserve">Forecast</w:t>
            </w:r>
          </w:p>
        </w:tc>
        <w:tc>
          <w:tcPr>
            <w:tcW w:w="2400" w:type="dxa"/>
          </w:tcPr>
          <w:p>
            <w:r>
              <w:t xml:space="preserve">Thailand</w:t>
            </w:r>
          </w:p>
        </w:tc>
        <w:tc>
          <w:tcPr>
            <w:tcW w:w="2400" w:type="dxa"/>
          </w:tcPr>
          <w:p>
            <w:r>
              <w:t xml:space="preserve">Bangkok</w:t>
            </w:r>
          </w:p>
        </w:tc>
        <w:tc>
          <w:tcPr>
            <w:tcW w:w="2400" w:type="dxa"/>
          </w:tcPr>
          <w:p>
            <w:r>
              <w:t xml:space="preserve">DSDG</w:t>
            </w:r>
          </w:p>
        </w:tc>
        <w:tc>
          <w:tcPr>
            <w:tcW w:w="2400" w:type="dxa"/>
          </w:tcPr>
          <w:p>
            <w:r>
              <w:t xml:space="preserve">UNCRD South, Southeast and East Asia / Capacity Building Workshop on the Implementation of / the Jaipur Declaration on 3R and Circular Economy (2025-2035)</w:t>
            </w:r>
          </w:p>
        </w:tc>
        <w:tc>
          <w:tcPr>
            <w:tcW w:w="2400" w:type="dxa"/>
          </w:tcPr>
          <w:p>
            <w:r>
              <w:t xml:space="preserve">International Workshop</w:t>
            </w:r>
          </w:p>
        </w:tc>
        <w:tc>
          <w:tcPr>
            <w:tcW w:w="2400" w:type="dxa"/>
          </w:tcPr>
          <w:p>
            <w:r>
              <w:t xml:space="preserve">25 Nov 2026</w:t>
            </w:r>
          </w:p>
        </w:tc>
        <w:tc>
          <w:tcPr>
            <w:tcW w:w="2400" w:type="dxa"/>
          </w:tcPr>
          <w:p>
            <w:r>
              <w:t xml:space="preserve">27 Nov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record 'row:8': Country text 'Czechoslovakia' could not be matched; no country assignment was inferred.</w:t>
            </w:r>
          </w:p>
        </w:tc>
      </w:tr>
      <w:tr>
        <w:tc>
          <w:tcPr>
            <w:tcW w:w="2400" w:type="dxa"/>
          </w:tcPr>
          <w:p>
            <w:r>
              <w:t xml:space="preserve">4</w:t>
            </w:r>
          </w:p>
        </w:tc>
        <w:tc>
          <w:tcPr>
            <w:tcW w:w="2400" w:type="dxa"/>
          </w:tcPr>
          <w:p>
            <w:r>
              <w:t xml:space="preserve">evaluations.xlsx row 214: Divisions not provided.</w:t>
            </w:r>
          </w:p>
        </w:tc>
      </w:tr>
      <w:tr>
        <w:tc>
          <w:tcPr>
            <w:tcW w:w="2400" w:type="dxa"/>
          </w:tcPr>
          <w:p>
            <w:r>
              <w:t xml:space="preserve">5</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7</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8</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9</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requests.xlsx record '4731': Dates End date 2022-01-12 is before start date 2022-06-01.</w:t>
            </w:r>
          </w:p>
        </w:tc>
      </w:tr>
      <w:tr>
        <w:tc>
          <w:tcPr>
            <w:tcW w:w="2400" w:type="dxa"/>
          </w:tcPr>
          <w:p>
            <w:r>
              <w:t xml:space="preserve">13</w:t>
            </w:r>
          </w:p>
        </w:tc>
        <w:tc>
          <w:tcPr>
            <w:tcW w:w="2400" w:type="dxa"/>
          </w:tcPr>
          <w:p>
            <w:r>
              <w:t xml:space="preserve">requests.xlsx record '4731': End date 2022-01-12 is before start date 2022-06-01.</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