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D4B47" w14:textId="77777777" w:rsidR="00977AD1" w:rsidRPr="00107C9E" w:rsidRDefault="00977AD1" w:rsidP="00BD61D2">
      <w:pPr>
        <w:rPr>
          <w:rFonts w:asciiTheme="majorBidi" w:hAnsiTheme="majorBidi" w:cstheme="majorBidi"/>
          <w:sz w:val="16"/>
          <w:szCs w:val="16"/>
        </w:rPr>
      </w:pPr>
      <w:bookmarkStart w:id="0" w:name="_Hlk5717419"/>
      <w:bookmarkStart w:id="1" w:name="_GoBack"/>
      <w:bookmarkEnd w:id="1"/>
    </w:p>
    <w:p w14:paraId="3FE587F7" w14:textId="55C952AE" w:rsidR="00972A0B" w:rsidRPr="008C4725" w:rsidRDefault="00972A0B" w:rsidP="00972A0B">
      <w:pPr>
        <w:pStyle w:val="Caption"/>
        <w:keepNext/>
        <w:rPr>
          <w:rFonts w:asciiTheme="majorBidi" w:hAnsiTheme="majorBidi" w:cstheme="majorBidi"/>
          <w:i w:val="0"/>
          <w:iCs w:val="0"/>
          <w:color w:val="auto"/>
          <w:sz w:val="24"/>
          <w:szCs w:val="24"/>
        </w:rPr>
      </w:pPr>
      <w:r w:rsidRPr="003A56A1">
        <w:rPr>
          <w:rFonts w:asciiTheme="majorBidi" w:hAnsiTheme="majorBidi" w:cstheme="majorBidi"/>
          <w:b/>
          <w:bCs/>
          <w:color w:val="auto"/>
          <w:sz w:val="24"/>
          <w:szCs w:val="24"/>
        </w:rPr>
        <w:t>Table</w:t>
      </w:r>
      <w:r w:rsidRPr="008C4725">
        <w:rPr>
          <w:rFonts w:asciiTheme="majorBidi" w:hAnsiTheme="majorBidi" w:cstheme="majorBidi"/>
          <w:b/>
          <w:bCs/>
          <w:i w:val="0"/>
          <w:iCs w:val="0"/>
          <w:color w:val="auto"/>
          <w:sz w:val="24"/>
          <w:szCs w:val="24"/>
        </w:rPr>
        <w:t xml:space="preserve"> </w:t>
      </w:r>
      <w:r w:rsidR="008C4725" w:rsidRPr="008C4725">
        <w:rPr>
          <w:rFonts w:asciiTheme="majorBidi" w:hAnsiTheme="majorBidi" w:cstheme="majorBidi"/>
          <w:b/>
          <w:bCs/>
          <w:i w:val="0"/>
          <w:iCs w:val="0"/>
          <w:color w:val="auto"/>
          <w:sz w:val="24"/>
          <w:szCs w:val="24"/>
        </w:rPr>
        <w:t>S</w:t>
      </w:r>
      <w:r w:rsidRPr="008C4725">
        <w:rPr>
          <w:rFonts w:asciiTheme="majorBidi" w:hAnsiTheme="majorBidi" w:cstheme="majorBidi"/>
          <w:b/>
          <w:bCs/>
          <w:i w:val="0"/>
          <w:iCs w:val="0"/>
          <w:color w:val="auto"/>
          <w:sz w:val="24"/>
          <w:szCs w:val="24"/>
        </w:rPr>
        <w:fldChar w:fldCharType="begin"/>
      </w:r>
      <w:r w:rsidRPr="008C4725">
        <w:rPr>
          <w:rFonts w:asciiTheme="majorBidi" w:hAnsiTheme="majorBidi" w:cstheme="majorBidi"/>
          <w:b/>
          <w:bCs/>
          <w:i w:val="0"/>
          <w:iCs w:val="0"/>
          <w:color w:val="auto"/>
          <w:sz w:val="24"/>
          <w:szCs w:val="24"/>
        </w:rPr>
        <w:instrText xml:space="preserve"> SEQ Table \* ARABIC </w:instrText>
      </w:r>
      <w:r w:rsidRPr="008C4725">
        <w:rPr>
          <w:rFonts w:asciiTheme="majorBidi" w:hAnsiTheme="majorBidi" w:cstheme="majorBidi"/>
          <w:b/>
          <w:bCs/>
          <w:i w:val="0"/>
          <w:iCs w:val="0"/>
          <w:color w:val="auto"/>
          <w:sz w:val="24"/>
          <w:szCs w:val="24"/>
        </w:rPr>
        <w:fldChar w:fldCharType="separate"/>
      </w:r>
      <w:r w:rsidRPr="008C4725">
        <w:rPr>
          <w:rFonts w:asciiTheme="majorBidi" w:hAnsiTheme="majorBidi" w:cstheme="majorBidi"/>
          <w:b/>
          <w:bCs/>
          <w:i w:val="0"/>
          <w:iCs w:val="0"/>
          <w:noProof/>
          <w:color w:val="auto"/>
          <w:sz w:val="24"/>
          <w:szCs w:val="24"/>
        </w:rPr>
        <w:t>1</w:t>
      </w:r>
      <w:r w:rsidRPr="008C4725">
        <w:rPr>
          <w:rFonts w:asciiTheme="majorBidi" w:hAnsiTheme="majorBidi" w:cstheme="majorBidi"/>
          <w:b/>
          <w:bCs/>
          <w:i w:val="0"/>
          <w:iCs w:val="0"/>
          <w:color w:val="auto"/>
          <w:sz w:val="24"/>
          <w:szCs w:val="24"/>
        </w:rPr>
        <w:fldChar w:fldCharType="end"/>
      </w:r>
      <w:r w:rsidR="00576F2D" w:rsidRPr="008C4725">
        <w:rPr>
          <w:rFonts w:asciiTheme="majorBidi" w:hAnsiTheme="majorBidi" w:cstheme="majorBidi"/>
          <w:b/>
          <w:bCs/>
          <w:i w:val="0"/>
          <w:iCs w:val="0"/>
          <w:color w:val="auto"/>
          <w:sz w:val="24"/>
          <w:szCs w:val="24"/>
        </w:rPr>
        <w:t>.</w:t>
      </w:r>
      <w:r w:rsidR="00576F2D" w:rsidRPr="008C4725">
        <w:rPr>
          <w:rFonts w:asciiTheme="majorBidi" w:hAnsiTheme="majorBidi" w:cstheme="majorBidi"/>
          <w:i w:val="0"/>
          <w:iCs w:val="0"/>
          <w:color w:val="auto"/>
          <w:sz w:val="24"/>
          <w:szCs w:val="24"/>
        </w:rPr>
        <w:t xml:space="preserve"> Effects of combined elevated temperature and decreased pH experimental seawater conditions on reproductive scenarios of marine invertebrates in comparison to </w:t>
      </w:r>
      <w:r w:rsidR="00BC4260">
        <w:rPr>
          <w:rFonts w:asciiTheme="majorBidi" w:hAnsiTheme="majorBidi" w:cstheme="majorBidi"/>
          <w:i w:val="0"/>
          <w:iCs w:val="0"/>
          <w:color w:val="auto"/>
          <w:sz w:val="24"/>
          <w:szCs w:val="24"/>
        </w:rPr>
        <w:t xml:space="preserve">those under </w:t>
      </w:r>
      <w:r w:rsidR="00576F2D" w:rsidRPr="008C4725">
        <w:rPr>
          <w:rFonts w:asciiTheme="majorBidi" w:hAnsiTheme="majorBidi" w:cstheme="majorBidi"/>
          <w:i w:val="0"/>
          <w:iCs w:val="0"/>
          <w:color w:val="auto"/>
          <w:sz w:val="24"/>
          <w:szCs w:val="24"/>
        </w:rPr>
        <w:t xml:space="preserve">ambient </w:t>
      </w:r>
      <w:r w:rsidR="00BC4260">
        <w:rPr>
          <w:rFonts w:asciiTheme="majorBidi" w:hAnsiTheme="majorBidi" w:cstheme="majorBidi"/>
          <w:i w:val="0"/>
          <w:iCs w:val="0"/>
          <w:color w:val="auto"/>
          <w:sz w:val="24"/>
          <w:szCs w:val="24"/>
        </w:rPr>
        <w:t>conditions</w:t>
      </w:r>
      <w:r w:rsidR="00F4121B" w:rsidRPr="008C4725">
        <w:rPr>
          <w:rFonts w:asciiTheme="majorBidi" w:hAnsiTheme="majorBidi" w:cstheme="majorBidi"/>
          <w:i w:val="0"/>
          <w:iCs w:val="0"/>
          <w:color w:val="auto"/>
          <w:sz w:val="24"/>
          <w:szCs w:val="24"/>
        </w:rPr>
        <w:t>.</w:t>
      </w:r>
      <w:r w:rsidR="00576F2D" w:rsidRPr="008C4725">
        <w:rPr>
          <w:rFonts w:asciiTheme="majorBidi" w:hAnsiTheme="majorBidi" w:cstheme="majorBidi"/>
          <w:i w:val="0"/>
          <w:iCs w:val="0"/>
          <w:color w:val="auto"/>
          <w:sz w:val="24"/>
          <w:szCs w:val="24"/>
        </w:rPr>
        <w:t xml:space="preserve">  </w:t>
      </w:r>
    </w:p>
    <w:tbl>
      <w:tblPr>
        <w:tblStyle w:val="TableGrid"/>
        <w:tblW w:w="13631" w:type="dxa"/>
        <w:tblInd w:w="5" w:type="dxa"/>
        <w:tblLook w:val="04A0" w:firstRow="1" w:lastRow="0" w:firstColumn="1" w:lastColumn="0" w:noHBand="0" w:noVBand="1"/>
      </w:tblPr>
      <w:tblGrid>
        <w:gridCol w:w="2858"/>
        <w:gridCol w:w="1724"/>
        <w:gridCol w:w="1744"/>
        <w:gridCol w:w="2449"/>
        <w:gridCol w:w="1425"/>
        <w:gridCol w:w="2035"/>
        <w:gridCol w:w="1396"/>
      </w:tblGrid>
      <w:tr w:rsidR="00107C9E" w:rsidRPr="00107C9E" w14:paraId="1ECEA831" w14:textId="0F55B75E" w:rsidTr="00107C9E">
        <w:trPr>
          <w:trHeight w:val="263"/>
        </w:trPr>
        <w:tc>
          <w:tcPr>
            <w:tcW w:w="2858" w:type="dxa"/>
            <w:tcBorders>
              <w:left w:val="nil"/>
              <w:right w:val="nil"/>
            </w:tcBorders>
          </w:tcPr>
          <w:p w14:paraId="590335A3" w14:textId="441CAD26" w:rsidR="007A4CEC" w:rsidRPr="00107C9E" w:rsidRDefault="007A4CEC" w:rsidP="007A4CEC">
            <w:pPr>
              <w:rPr>
                <w:rFonts w:asciiTheme="majorBidi" w:hAnsiTheme="majorBidi" w:cstheme="majorBidi"/>
                <w:sz w:val="16"/>
                <w:szCs w:val="16"/>
              </w:rPr>
            </w:pPr>
            <w:r w:rsidRPr="00107C9E">
              <w:rPr>
                <w:rFonts w:asciiTheme="majorBidi" w:hAnsiTheme="majorBidi" w:cstheme="majorBidi"/>
                <w:b/>
                <w:bCs/>
                <w:sz w:val="16"/>
                <w:szCs w:val="16"/>
              </w:rPr>
              <w:t>Taxa</w:t>
            </w:r>
          </w:p>
        </w:tc>
        <w:tc>
          <w:tcPr>
            <w:tcW w:w="1724" w:type="dxa"/>
            <w:tcBorders>
              <w:left w:val="nil"/>
              <w:right w:val="nil"/>
            </w:tcBorders>
          </w:tcPr>
          <w:p w14:paraId="6B2D9B62" w14:textId="5B54F042" w:rsidR="007A4CEC" w:rsidRPr="00107C9E" w:rsidRDefault="007A4CEC" w:rsidP="007A4CEC">
            <w:pPr>
              <w:rPr>
                <w:rFonts w:asciiTheme="majorBidi" w:hAnsiTheme="majorBidi" w:cstheme="majorBidi"/>
                <w:sz w:val="16"/>
                <w:szCs w:val="16"/>
              </w:rPr>
            </w:pPr>
            <w:r w:rsidRPr="00107C9E">
              <w:rPr>
                <w:rFonts w:asciiTheme="majorBidi" w:hAnsiTheme="majorBidi" w:cstheme="majorBidi"/>
                <w:b/>
                <w:bCs/>
                <w:sz w:val="16"/>
                <w:szCs w:val="16"/>
              </w:rPr>
              <w:t>Location</w:t>
            </w:r>
          </w:p>
        </w:tc>
        <w:tc>
          <w:tcPr>
            <w:tcW w:w="1744" w:type="dxa"/>
            <w:tcBorders>
              <w:left w:val="nil"/>
              <w:right w:val="nil"/>
            </w:tcBorders>
          </w:tcPr>
          <w:p w14:paraId="00401D89" w14:textId="1A875A8E" w:rsidR="007A4CEC" w:rsidRPr="00107C9E" w:rsidRDefault="007A4CEC" w:rsidP="007A4CEC">
            <w:pPr>
              <w:rPr>
                <w:rFonts w:asciiTheme="majorBidi" w:hAnsiTheme="majorBidi" w:cstheme="majorBidi"/>
                <w:b/>
                <w:bCs/>
                <w:sz w:val="16"/>
                <w:szCs w:val="16"/>
              </w:rPr>
            </w:pPr>
            <w:r w:rsidRPr="00107C9E">
              <w:rPr>
                <w:rFonts w:asciiTheme="majorBidi" w:hAnsiTheme="majorBidi" w:cstheme="majorBidi"/>
                <w:b/>
                <w:bCs/>
                <w:sz w:val="16"/>
                <w:szCs w:val="16"/>
              </w:rPr>
              <w:t>Life-stages</w:t>
            </w:r>
          </w:p>
        </w:tc>
        <w:tc>
          <w:tcPr>
            <w:tcW w:w="2449" w:type="dxa"/>
            <w:tcBorders>
              <w:left w:val="nil"/>
              <w:right w:val="nil"/>
            </w:tcBorders>
          </w:tcPr>
          <w:p w14:paraId="4FAEF164" w14:textId="78C97980" w:rsidR="007A4CEC" w:rsidRPr="00107C9E" w:rsidRDefault="007A4CEC" w:rsidP="007A4CEC">
            <w:pPr>
              <w:rPr>
                <w:rFonts w:asciiTheme="majorBidi" w:hAnsiTheme="majorBidi" w:cstheme="majorBidi"/>
                <w:sz w:val="16"/>
                <w:szCs w:val="16"/>
              </w:rPr>
            </w:pPr>
            <w:r w:rsidRPr="00107C9E">
              <w:rPr>
                <w:rFonts w:asciiTheme="majorBidi" w:hAnsiTheme="majorBidi" w:cstheme="majorBidi"/>
                <w:b/>
                <w:bCs/>
                <w:sz w:val="16"/>
                <w:szCs w:val="16"/>
              </w:rPr>
              <w:t>Stressors</w:t>
            </w:r>
          </w:p>
        </w:tc>
        <w:tc>
          <w:tcPr>
            <w:tcW w:w="1425" w:type="dxa"/>
            <w:tcBorders>
              <w:left w:val="nil"/>
              <w:right w:val="nil"/>
            </w:tcBorders>
          </w:tcPr>
          <w:p w14:paraId="62613754" w14:textId="05A46609" w:rsidR="007A4CEC" w:rsidRPr="00107C9E" w:rsidRDefault="007A4CEC" w:rsidP="007A4CEC">
            <w:pPr>
              <w:rPr>
                <w:rFonts w:asciiTheme="majorBidi" w:hAnsiTheme="majorBidi" w:cstheme="majorBidi"/>
                <w:b/>
                <w:bCs/>
                <w:sz w:val="16"/>
                <w:szCs w:val="16"/>
              </w:rPr>
            </w:pPr>
            <w:r w:rsidRPr="00107C9E">
              <w:rPr>
                <w:rFonts w:asciiTheme="majorBidi" w:hAnsiTheme="majorBidi" w:cstheme="majorBidi"/>
                <w:b/>
                <w:bCs/>
                <w:sz w:val="16"/>
                <w:szCs w:val="16"/>
              </w:rPr>
              <w:t>Exposure time</w:t>
            </w:r>
          </w:p>
        </w:tc>
        <w:tc>
          <w:tcPr>
            <w:tcW w:w="2035" w:type="dxa"/>
            <w:tcBorders>
              <w:left w:val="nil"/>
              <w:right w:val="nil"/>
            </w:tcBorders>
          </w:tcPr>
          <w:p w14:paraId="755AC7A2" w14:textId="0CC66770" w:rsidR="007A4CEC" w:rsidRPr="00107C9E" w:rsidRDefault="007A4CEC" w:rsidP="007A4CEC">
            <w:pPr>
              <w:rPr>
                <w:rFonts w:asciiTheme="majorBidi" w:hAnsiTheme="majorBidi" w:cstheme="majorBidi"/>
                <w:b/>
                <w:bCs/>
                <w:sz w:val="16"/>
                <w:szCs w:val="16"/>
              </w:rPr>
            </w:pPr>
            <w:r w:rsidRPr="00107C9E">
              <w:rPr>
                <w:rFonts w:asciiTheme="majorBidi" w:hAnsiTheme="majorBidi" w:cstheme="majorBidi"/>
                <w:b/>
                <w:bCs/>
                <w:sz w:val="16"/>
                <w:szCs w:val="16"/>
              </w:rPr>
              <w:t>Response in comparison to control seawater conditions</w:t>
            </w:r>
          </w:p>
        </w:tc>
        <w:tc>
          <w:tcPr>
            <w:tcW w:w="1396" w:type="dxa"/>
            <w:tcBorders>
              <w:left w:val="nil"/>
              <w:right w:val="nil"/>
            </w:tcBorders>
          </w:tcPr>
          <w:p w14:paraId="666840F3" w14:textId="1C39ED8C" w:rsidR="007A4CEC" w:rsidRPr="00107C9E" w:rsidRDefault="007A4CEC" w:rsidP="007A4CEC">
            <w:pPr>
              <w:rPr>
                <w:rFonts w:asciiTheme="majorBidi" w:hAnsiTheme="majorBidi" w:cstheme="majorBidi"/>
                <w:b/>
                <w:bCs/>
                <w:sz w:val="16"/>
                <w:szCs w:val="16"/>
              </w:rPr>
            </w:pPr>
            <w:r w:rsidRPr="00107C9E">
              <w:rPr>
                <w:rFonts w:asciiTheme="majorBidi" w:hAnsiTheme="majorBidi" w:cstheme="majorBidi"/>
                <w:b/>
                <w:bCs/>
                <w:sz w:val="16"/>
                <w:szCs w:val="16"/>
              </w:rPr>
              <w:t>Reference</w:t>
            </w:r>
          </w:p>
        </w:tc>
      </w:tr>
      <w:tr w:rsidR="00107C9E" w:rsidRPr="00107C9E" w14:paraId="30C0262B" w14:textId="4890A622" w:rsidTr="00107C9E">
        <w:trPr>
          <w:trHeight w:val="307"/>
        </w:trPr>
        <w:tc>
          <w:tcPr>
            <w:tcW w:w="2858" w:type="dxa"/>
            <w:tcBorders>
              <w:left w:val="nil"/>
              <w:right w:val="nil"/>
            </w:tcBorders>
          </w:tcPr>
          <w:p w14:paraId="05009FD5" w14:textId="2E21F15D" w:rsidR="007A4CEC" w:rsidRPr="00107C9E" w:rsidRDefault="007A4CEC" w:rsidP="007A4CEC">
            <w:pPr>
              <w:autoSpaceDE w:val="0"/>
              <w:autoSpaceDN w:val="0"/>
              <w:adjustRightInd w:val="0"/>
              <w:rPr>
                <w:rFonts w:asciiTheme="majorBidi" w:hAnsiTheme="majorBidi" w:cstheme="majorBidi"/>
                <w:i/>
                <w:iCs/>
                <w:sz w:val="16"/>
                <w:szCs w:val="16"/>
                <w:lang w:bidi="he-IL"/>
              </w:rPr>
            </w:pPr>
            <w:r w:rsidRPr="00107C9E">
              <w:rPr>
                <w:rFonts w:asciiTheme="majorBidi" w:hAnsiTheme="majorBidi" w:cstheme="majorBidi"/>
                <w:sz w:val="16"/>
                <w:szCs w:val="16"/>
                <w:lang w:bidi="he-IL"/>
              </w:rPr>
              <w:t>Stony coral</w:t>
            </w:r>
            <w:r w:rsidRPr="00107C9E">
              <w:rPr>
                <w:rFonts w:asciiTheme="majorBidi" w:hAnsiTheme="majorBidi" w:cstheme="majorBidi"/>
                <w:i/>
                <w:iCs/>
                <w:sz w:val="16"/>
                <w:szCs w:val="16"/>
                <w:lang w:bidi="he-IL"/>
              </w:rPr>
              <w:br/>
              <w:t>Stylophora pistillata</w:t>
            </w:r>
          </w:p>
        </w:tc>
        <w:tc>
          <w:tcPr>
            <w:tcW w:w="1724" w:type="dxa"/>
            <w:tcBorders>
              <w:left w:val="nil"/>
              <w:right w:val="nil"/>
            </w:tcBorders>
          </w:tcPr>
          <w:p w14:paraId="04005977" w14:textId="51CFA063"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rPr>
              <w:t>Gulf of Aqaba, Israel</w:t>
            </w:r>
          </w:p>
        </w:tc>
        <w:tc>
          <w:tcPr>
            <w:tcW w:w="1744" w:type="dxa"/>
            <w:tcBorders>
              <w:left w:val="nil"/>
              <w:right w:val="nil"/>
            </w:tcBorders>
          </w:tcPr>
          <w:p w14:paraId="0EF55EB6" w14:textId="18A87F7A"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rPr>
              <w:t xml:space="preserve">Parental colonies and their planulae </w:t>
            </w:r>
          </w:p>
        </w:tc>
        <w:tc>
          <w:tcPr>
            <w:tcW w:w="2449" w:type="dxa"/>
            <w:tcBorders>
              <w:left w:val="nil"/>
              <w:right w:val="nil"/>
            </w:tcBorders>
          </w:tcPr>
          <w:p w14:paraId="1C74EEB8" w14:textId="171D8E8E"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rPr>
              <w:t xml:space="preserve">SW + 5°C; -0.4 pH units </w:t>
            </w:r>
          </w:p>
        </w:tc>
        <w:tc>
          <w:tcPr>
            <w:tcW w:w="1425" w:type="dxa"/>
            <w:tcBorders>
              <w:left w:val="nil"/>
              <w:right w:val="nil"/>
            </w:tcBorders>
          </w:tcPr>
          <w:p w14:paraId="202DE502" w14:textId="77777777" w:rsidR="007A4CEC" w:rsidRDefault="00060185" w:rsidP="007A4CEC">
            <w:pPr>
              <w:rPr>
                <w:rFonts w:asciiTheme="majorBidi" w:hAnsiTheme="majorBidi" w:cstheme="majorBidi"/>
                <w:sz w:val="16"/>
                <w:szCs w:val="16"/>
              </w:rPr>
            </w:pPr>
            <w:r>
              <w:rPr>
                <w:rFonts w:asciiTheme="majorBidi" w:hAnsiTheme="majorBidi" w:cstheme="majorBidi"/>
                <w:sz w:val="16"/>
                <w:szCs w:val="16"/>
              </w:rPr>
              <w:t>Adults</w:t>
            </w:r>
            <w:r w:rsidR="00043627">
              <w:rPr>
                <w:rFonts w:asciiTheme="majorBidi" w:hAnsiTheme="majorBidi" w:cstheme="majorBidi"/>
                <w:sz w:val="16"/>
                <w:szCs w:val="16"/>
              </w:rPr>
              <w:t>: 33 days,</w:t>
            </w:r>
          </w:p>
          <w:p w14:paraId="47EFC7D5" w14:textId="2DB1D37D" w:rsidR="00043627" w:rsidRPr="00107C9E" w:rsidRDefault="00043627" w:rsidP="007A4CEC">
            <w:pPr>
              <w:rPr>
                <w:rFonts w:asciiTheme="majorBidi" w:hAnsiTheme="majorBidi" w:cstheme="majorBidi"/>
                <w:sz w:val="16"/>
                <w:szCs w:val="16"/>
              </w:rPr>
            </w:pPr>
            <w:r>
              <w:rPr>
                <w:rFonts w:asciiTheme="majorBidi" w:hAnsiTheme="majorBidi" w:cstheme="majorBidi"/>
                <w:sz w:val="16"/>
                <w:szCs w:val="16"/>
              </w:rPr>
              <w:t>Planulae: 12,24, and 36 h</w:t>
            </w:r>
          </w:p>
        </w:tc>
        <w:tc>
          <w:tcPr>
            <w:tcW w:w="2035" w:type="dxa"/>
            <w:tcBorders>
              <w:left w:val="nil"/>
              <w:right w:val="nil"/>
            </w:tcBorders>
          </w:tcPr>
          <w:p w14:paraId="327AEB23" w14:textId="77777777" w:rsidR="007A4CEC" w:rsidRPr="00107C9E" w:rsidRDefault="007A4CEC" w:rsidP="007A4CEC">
            <w:pPr>
              <w:rPr>
                <w:rFonts w:asciiTheme="majorBidi" w:hAnsiTheme="majorBidi" w:cstheme="majorBidi"/>
                <w:sz w:val="16"/>
                <w:szCs w:val="16"/>
                <w:lang w:bidi="he-IL"/>
              </w:rPr>
            </w:pPr>
            <w:r w:rsidRPr="00107C9E">
              <w:rPr>
                <w:rFonts w:asciiTheme="majorBidi" w:hAnsiTheme="majorBidi" w:cstheme="majorBidi"/>
                <w:sz w:val="16"/>
                <w:szCs w:val="16"/>
              </w:rPr>
              <w:t>Similar</w:t>
            </w:r>
            <w:r w:rsidRPr="00107C9E">
              <w:rPr>
                <w:rFonts w:asciiTheme="majorBidi" w:hAnsiTheme="majorBidi" w:cstheme="majorBidi"/>
                <w:sz w:val="16"/>
                <w:szCs w:val="16"/>
                <w:lang w:bidi="he-IL"/>
              </w:rPr>
              <w:t xml:space="preserve"> physiology parameters </w:t>
            </w:r>
          </w:p>
          <w:p w14:paraId="309B6C94" w14:textId="77777777" w:rsidR="007A4CEC" w:rsidRPr="00107C9E" w:rsidRDefault="007A4CEC" w:rsidP="007A4CEC">
            <w:pPr>
              <w:rPr>
                <w:rFonts w:asciiTheme="majorBidi" w:hAnsiTheme="majorBidi" w:cstheme="majorBidi"/>
                <w:sz w:val="16"/>
                <w:szCs w:val="16"/>
                <w:lang w:bidi="he-IL"/>
              </w:rPr>
            </w:pPr>
            <w:r w:rsidRPr="00107C9E">
              <w:rPr>
                <w:rFonts w:asciiTheme="majorBidi" w:hAnsiTheme="majorBidi" w:cstheme="majorBidi"/>
                <w:sz w:val="16"/>
                <w:szCs w:val="16"/>
              </w:rPr>
              <w:t xml:space="preserve">Similar </w:t>
            </w:r>
            <w:r w:rsidRPr="00107C9E">
              <w:rPr>
                <w:rFonts w:asciiTheme="majorBidi" w:hAnsiTheme="majorBidi" w:cstheme="majorBidi"/>
                <w:sz w:val="16"/>
                <w:szCs w:val="16"/>
                <w:lang w:bidi="he-IL"/>
              </w:rPr>
              <w:t xml:space="preserve">settlement rate </w:t>
            </w:r>
          </w:p>
          <w:p w14:paraId="55A13734" w14:textId="77777777" w:rsidR="007A4CEC" w:rsidRPr="00107C9E" w:rsidRDefault="007A4CEC" w:rsidP="007A4CEC">
            <w:pPr>
              <w:rPr>
                <w:rFonts w:asciiTheme="majorBidi" w:hAnsiTheme="majorBidi" w:cstheme="majorBidi"/>
                <w:sz w:val="16"/>
                <w:szCs w:val="16"/>
                <w:lang w:bidi="he-IL"/>
              </w:rPr>
            </w:pPr>
          </w:p>
          <w:p w14:paraId="1F89351D" w14:textId="77777777" w:rsidR="007A4CEC" w:rsidRPr="00107C9E" w:rsidRDefault="007A4CEC" w:rsidP="007A4CEC">
            <w:pPr>
              <w:rPr>
                <w:rFonts w:asciiTheme="majorBidi" w:hAnsiTheme="majorBidi" w:cstheme="majorBidi"/>
                <w:sz w:val="16"/>
                <w:szCs w:val="16"/>
              </w:rPr>
            </w:pPr>
          </w:p>
        </w:tc>
        <w:tc>
          <w:tcPr>
            <w:tcW w:w="1396" w:type="dxa"/>
            <w:tcBorders>
              <w:left w:val="nil"/>
              <w:right w:val="nil"/>
            </w:tcBorders>
          </w:tcPr>
          <w:p w14:paraId="704249DB" w14:textId="36A97F66"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rPr>
              <w:t>Bellworthy et al. (2019)</w:t>
            </w:r>
          </w:p>
        </w:tc>
      </w:tr>
      <w:tr w:rsidR="00107C9E" w:rsidRPr="00107C9E" w14:paraId="07E7AF71" w14:textId="3A1838CA" w:rsidTr="00107C9E">
        <w:trPr>
          <w:trHeight w:val="632"/>
        </w:trPr>
        <w:tc>
          <w:tcPr>
            <w:tcW w:w="2858" w:type="dxa"/>
            <w:tcBorders>
              <w:left w:val="nil"/>
              <w:right w:val="nil"/>
            </w:tcBorders>
          </w:tcPr>
          <w:p w14:paraId="390BC9DF" w14:textId="144C4103"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lang w:bidi="he-IL"/>
              </w:rPr>
              <w:t>Stony coral</w:t>
            </w:r>
          </w:p>
          <w:p w14:paraId="4AB01B3B" w14:textId="717538AA" w:rsidR="007A4CEC" w:rsidRPr="00107C9E" w:rsidRDefault="007A4CEC" w:rsidP="007A4CEC">
            <w:pPr>
              <w:rPr>
                <w:rFonts w:asciiTheme="majorBidi" w:hAnsiTheme="majorBidi" w:cstheme="majorBidi"/>
                <w:i/>
                <w:iCs/>
                <w:sz w:val="16"/>
                <w:szCs w:val="16"/>
              </w:rPr>
            </w:pPr>
            <w:r w:rsidRPr="00107C9E">
              <w:rPr>
                <w:rFonts w:asciiTheme="majorBidi" w:hAnsiTheme="majorBidi" w:cstheme="majorBidi"/>
                <w:i/>
                <w:iCs/>
                <w:sz w:val="16"/>
                <w:szCs w:val="16"/>
              </w:rPr>
              <w:t>Pocillopora damicornis</w:t>
            </w:r>
          </w:p>
        </w:tc>
        <w:tc>
          <w:tcPr>
            <w:tcW w:w="1724" w:type="dxa"/>
            <w:tcBorders>
              <w:left w:val="nil"/>
              <w:right w:val="nil"/>
            </w:tcBorders>
          </w:tcPr>
          <w:p w14:paraId="61117555" w14:textId="76923569" w:rsidR="007A4CEC" w:rsidRPr="00107C9E" w:rsidRDefault="007A4CEC" w:rsidP="007A4CEC">
            <w:pPr>
              <w:rPr>
                <w:rFonts w:asciiTheme="majorBidi" w:hAnsiTheme="majorBidi" w:cstheme="majorBidi"/>
                <w:sz w:val="16"/>
                <w:szCs w:val="16"/>
                <w:lang w:bidi="he-IL"/>
              </w:rPr>
            </w:pPr>
            <w:proofErr w:type="spellStart"/>
            <w:r w:rsidRPr="00107C9E">
              <w:rPr>
                <w:rFonts w:asciiTheme="majorBidi" w:hAnsiTheme="majorBidi" w:cstheme="majorBidi"/>
                <w:sz w:val="16"/>
                <w:szCs w:val="16"/>
              </w:rPr>
              <w:t>Luhuitou</w:t>
            </w:r>
            <w:proofErr w:type="spellEnd"/>
            <w:r w:rsidRPr="00107C9E">
              <w:rPr>
                <w:rFonts w:asciiTheme="majorBidi" w:hAnsiTheme="majorBidi" w:cstheme="majorBidi"/>
                <w:sz w:val="16"/>
                <w:szCs w:val="16"/>
              </w:rPr>
              <w:t>, South China Sea</w:t>
            </w:r>
          </w:p>
        </w:tc>
        <w:tc>
          <w:tcPr>
            <w:tcW w:w="1744" w:type="dxa"/>
            <w:tcBorders>
              <w:left w:val="nil"/>
              <w:right w:val="nil"/>
            </w:tcBorders>
          </w:tcPr>
          <w:p w14:paraId="6F6C7339" w14:textId="11885C67"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rPr>
              <w:t>Planulae and primary polyp</w:t>
            </w:r>
          </w:p>
        </w:tc>
        <w:tc>
          <w:tcPr>
            <w:tcW w:w="2449" w:type="dxa"/>
            <w:tcBorders>
              <w:left w:val="nil"/>
              <w:right w:val="nil"/>
            </w:tcBorders>
          </w:tcPr>
          <w:p w14:paraId="75CF21FB" w14:textId="6E79E48A"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rPr>
              <w:t>SW + 2°C; -0.2 pH units</w:t>
            </w:r>
          </w:p>
        </w:tc>
        <w:tc>
          <w:tcPr>
            <w:tcW w:w="1425" w:type="dxa"/>
            <w:tcBorders>
              <w:left w:val="nil"/>
              <w:right w:val="nil"/>
            </w:tcBorders>
          </w:tcPr>
          <w:p w14:paraId="1A603F09" w14:textId="275228E6" w:rsidR="007A4CEC" w:rsidRPr="00107C9E" w:rsidRDefault="00726DD9" w:rsidP="007A4CEC">
            <w:pPr>
              <w:rPr>
                <w:rFonts w:asciiTheme="majorBidi" w:hAnsiTheme="majorBidi" w:cstheme="majorBidi"/>
                <w:sz w:val="16"/>
                <w:szCs w:val="16"/>
              </w:rPr>
            </w:pPr>
            <w:r>
              <w:rPr>
                <w:rFonts w:asciiTheme="majorBidi" w:hAnsiTheme="majorBidi" w:cstheme="majorBidi"/>
                <w:sz w:val="16"/>
                <w:szCs w:val="16"/>
              </w:rPr>
              <w:t>3 weeks</w:t>
            </w:r>
          </w:p>
        </w:tc>
        <w:tc>
          <w:tcPr>
            <w:tcW w:w="2035" w:type="dxa"/>
            <w:tcBorders>
              <w:left w:val="nil"/>
              <w:right w:val="nil"/>
            </w:tcBorders>
          </w:tcPr>
          <w:p w14:paraId="1274D72B" w14:textId="24CFA863"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rPr>
              <w:t>Similar asexual budding rate</w:t>
            </w:r>
            <w:r w:rsidRPr="00107C9E">
              <w:rPr>
                <w:rFonts w:asciiTheme="majorBidi" w:hAnsiTheme="majorBidi" w:cstheme="majorBidi"/>
                <w:sz w:val="16"/>
                <w:szCs w:val="16"/>
              </w:rPr>
              <w:br/>
              <w:t>Increased calcification and lateral growth rates</w:t>
            </w:r>
          </w:p>
        </w:tc>
        <w:tc>
          <w:tcPr>
            <w:tcW w:w="1396" w:type="dxa"/>
            <w:tcBorders>
              <w:left w:val="nil"/>
              <w:right w:val="nil"/>
            </w:tcBorders>
          </w:tcPr>
          <w:p w14:paraId="4E477C51" w14:textId="6DC750D4"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rPr>
              <w:fldChar w:fldCharType="begin" w:fldLock="1"/>
            </w:r>
            <w:r w:rsidRPr="00107C9E">
              <w:rPr>
                <w:rFonts w:asciiTheme="majorBidi" w:hAnsiTheme="majorBidi" w:cstheme="majorBidi"/>
                <w:sz w:val="16"/>
                <w:szCs w:val="16"/>
              </w:rPr>
              <w:instrText>ADDIN CSL_CITATION {"citationItems":[{"id":"ITEM-1","itemData":{"DOI":"10.1007/s00338-017-1634-1","ISBN":"0722-4028","ISSN":"07224028","abstract":"This study tested the interactive effects of increased seawater temperature and CO 2 partial pressure (pCO 2) on the photochemistry, bleaching, and early growth of the reef coral Pocillopora damicornis. New recruits were maintained at ambient or high temperature (29 or 30.8 °C) and pCO 2 (* 500 and * 1100 latm) in a full-factorial experiment for 3 weeks. Neither a sharp decline in photochemical efficiency (Fv/Fm) nor evident bleaching was observed at high temperature and/or high pCO 2 . Fur-thermore, elevated temperature greatly promoted lateral growth and calcification, while polyp budding exhibited temperature-dependent responses to pCO 2 . High pCO 2 depressed calcification by 28% at ambient temperature, but did not impact calcification at 30.8 °C. Interestingly, elevated temperature in concert with high pCO 2 signifi-cantly retarded the budding process. These results suggest that increased temperature can mitigate the adverse effects of acidification on the calcification of juvenile P. dami-cornis, but at a substantial cost to asexual budding.","author":[{"dropping-particle":"","family":"Jiang","given":"Lei","non-dropping-particle":"","parse-names":false,"suffix":""},{"dropping-particle":"","family":"Zhang","given":"Fang","non-dropping-particle":"","parse-names":false,"suffix":""},{"dropping-particle":"","family":"Guo","given":"Ming Lan","non-dropping-particle":"","parse-names":false,"suffix":""},{"dropping-particle":"","family":"Guo","given":"Ya Juan","non-dropping-particle":"","parse-names":false,"suffix":""},{"dropping-particle":"","family":"Zhang","given":"Yu Yang","non-dropping-particle":"","parse-names":false,"suffix":""},{"dropping-particle":"","family":"Zhou","given":"Guo Wei","non-dropping-particle":"","parse-names":false,"suffix":""},{"dropping-particle":"","family":"Cai","given":"Lin","non-dropping-particle":"","parse-names":false,"suffix":""},{"dropping-particle":"","family":"Lian","given":"Jian Sheng","non-dropping-particle":"","parse-names":false,"suffix":""},{"dropping-particle":"","family":"Qian","given":"Pei Yuan","non-dropping-particle":"","parse-names":false,"suffix":""},{"dropping-particle":"","family":"Huang","given":"Hui","non-dropping-particle":"","parse-names":false,"suffix":""}],"container-title":"Coral Reefs","id":"ITEM-1","issued":{"date-parts":[["2018"]]},"title":"Increased temperature mitigates the effects of ocean acidification on the calcification of juvenile Pocillopora damicornis, but at a cost","type":"article-journal"},"uris":["http://www.mendeley.com/documents/?uuid=71df7434-535b-4c13-924f-2d65d7ec9132"]}],"mendeley":{"formattedCitation":"(Jiang et al. 2018)","manualFormatting":"Jiang et al. (2018)","plainTextFormattedCitation":"(Jiang et al. 2018)","previouslyFormattedCitation":"(Jiang et al. 2018)"},"properties":{"noteIndex":0},"schema":"https://github.com/citation-style-language/schema/raw/master/csl-citation.json"}</w:instrText>
            </w:r>
            <w:r w:rsidRPr="00107C9E">
              <w:rPr>
                <w:rFonts w:asciiTheme="majorBidi" w:hAnsiTheme="majorBidi" w:cstheme="majorBidi"/>
                <w:sz w:val="16"/>
                <w:szCs w:val="16"/>
              </w:rPr>
              <w:fldChar w:fldCharType="separate"/>
            </w:r>
            <w:r w:rsidRPr="00107C9E">
              <w:rPr>
                <w:rFonts w:asciiTheme="majorBidi" w:hAnsiTheme="majorBidi" w:cstheme="majorBidi"/>
                <w:noProof/>
                <w:sz w:val="16"/>
                <w:szCs w:val="16"/>
              </w:rPr>
              <w:t>Jiang et al. (2018)</w:t>
            </w:r>
            <w:r w:rsidRPr="00107C9E">
              <w:rPr>
                <w:rFonts w:asciiTheme="majorBidi" w:hAnsiTheme="majorBidi" w:cstheme="majorBidi"/>
                <w:sz w:val="16"/>
                <w:szCs w:val="16"/>
              </w:rPr>
              <w:fldChar w:fldCharType="end"/>
            </w:r>
          </w:p>
        </w:tc>
      </w:tr>
      <w:tr w:rsidR="00107C9E" w:rsidRPr="00107C9E" w14:paraId="4D0FA999" w14:textId="27790E96" w:rsidTr="00107C9E">
        <w:trPr>
          <w:trHeight w:val="632"/>
        </w:trPr>
        <w:tc>
          <w:tcPr>
            <w:tcW w:w="2858" w:type="dxa"/>
            <w:tcBorders>
              <w:left w:val="nil"/>
              <w:right w:val="nil"/>
            </w:tcBorders>
          </w:tcPr>
          <w:p w14:paraId="1F71ABF1" w14:textId="66DE04EE"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lang w:bidi="he-IL"/>
              </w:rPr>
              <w:t>Stony coral</w:t>
            </w:r>
          </w:p>
          <w:p w14:paraId="2E4B5F5C" w14:textId="4C66D121" w:rsidR="007A4CEC" w:rsidRPr="00107C9E" w:rsidRDefault="007A4CEC" w:rsidP="007A4CEC">
            <w:pPr>
              <w:rPr>
                <w:rFonts w:asciiTheme="majorBidi" w:hAnsiTheme="majorBidi" w:cstheme="majorBidi"/>
                <w:i/>
                <w:iCs/>
                <w:sz w:val="16"/>
                <w:szCs w:val="16"/>
              </w:rPr>
            </w:pPr>
            <w:r w:rsidRPr="00107C9E">
              <w:rPr>
                <w:rFonts w:asciiTheme="majorBidi" w:hAnsiTheme="majorBidi" w:cstheme="majorBidi"/>
                <w:i/>
                <w:iCs/>
                <w:sz w:val="16"/>
                <w:szCs w:val="16"/>
              </w:rPr>
              <w:t>Pocillopora damicornis</w:t>
            </w:r>
          </w:p>
        </w:tc>
        <w:tc>
          <w:tcPr>
            <w:tcW w:w="1724" w:type="dxa"/>
            <w:tcBorders>
              <w:left w:val="nil"/>
              <w:right w:val="nil"/>
            </w:tcBorders>
          </w:tcPr>
          <w:p w14:paraId="1C9628BC" w14:textId="493A60E0"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rPr>
              <w:t>Hawaii</w:t>
            </w:r>
          </w:p>
        </w:tc>
        <w:tc>
          <w:tcPr>
            <w:tcW w:w="1744" w:type="dxa"/>
            <w:tcBorders>
              <w:left w:val="nil"/>
              <w:right w:val="nil"/>
            </w:tcBorders>
          </w:tcPr>
          <w:p w14:paraId="7D5B7719" w14:textId="13BFD2A3"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rPr>
              <w:t>Parental colonies and their planulae</w:t>
            </w:r>
          </w:p>
        </w:tc>
        <w:tc>
          <w:tcPr>
            <w:tcW w:w="2449" w:type="dxa"/>
            <w:tcBorders>
              <w:left w:val="nil"/>
              <w:right w:val="nil"/>
            </w:tcBorders>
          </w:tcPr>
          <w:p w14:paraId="47A585BE" w14:textId="4A0FF2FF"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rPr>
              <w:t>SW + 2.5°C; -0.2 pH units</w:t>
            </w:r>
          </w:p>
        </w:tc>
        <w:tc>
          <w:tcPr>
            <w:tcW w:w="1425" w:type="dxa"/>
            <w:tcBorders>
              <w:left w:val="nil"/>
              <w:right w:val="nil"/>
            </w:tcBorders>
          </w:tcPr>
          <w:p w14:paraId="4B3437A5" w14:textId="113CE09A" w:rsidR="007A4CEC" w:rsidRPr="00107C9E" w:rsidRDefault="00DE37D2" w:rsidP="007A4CEC">
            <w:pPr>
              <w:rPr>
                <w:rFonts w:asciiTheme="majorBidi" w:hAnsiTheme="majorBidi" w:cstheme="majorBidi"/>
                <w:sz w:val="16"/>
                <w:szCs w:val="16"/>
              </w:rPr>
            </w:pPr>
            <w:r>
              <w:rPr>
                <w:rFonts w:asciiTheme="majorBidi" w:hAnsiTheme="majorBidi" w:cstheme="majorBidi"/>
                <w:sz w:val="16"/>
                <w:szCs w:val="16"/>
              </w:rPr>
              <w:t>Adults: 6 weeks,</w:t>
            </w:r>
            <w:r>
              <w:rPr>
                <w:rFonts w:asciiTheme="majorBidi" w:hAnsiTheme="majorBidi" w:cstheme="majorBidi"/>
                <w:sz w:val="16"/>
                <w:szCs w:val="16"/>
              </w:rPr>
              <w:br/>
              <w:t>Planulae: 5 days</w:t>
            </w:r>
          </w:p>
        </w:tc>
        <w:tc>
          <w:tcPr>
            <w:tcW w:w="2035" w:type="dxa"/>
            <w:tcBorders>
              <w:left w:val="nil"/>
              <w:right w:val="nil"/>
            </w:tcBorders>
          </w:tcPr>
          <w:p w14:paraId="4D7B9BB5" w14:textId="77777777"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rPr>
              <w:t>Reduced planulae size</w:t>
            </w:r>
          </w:p>
          <w:p w14:paraId="74EBEEDE" w14:textId="1A113C02"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rPr>
              <w:t>Similar metabolic rates</w:t>
            </w:r>
          </w:p>
        </w:tc>
        <w:tc>
          <w:tcPr>
            <w:tcW w:w="1396" w:type="dxa"/>
            <w:tcBorders>
              <w:left w:val="nil"/>
              <w:right w:val="nil"/>
            </w:tcBorders>
          </w:tcPr>
          <w:p w14:paraId="6A315E31" w14:textId="276F53BB" w:rsidR="007A4CEC" w:rsidRPr="00107C9E" w:rsidRDefault="007A4CEC" w:rsidP="007A4CEC">
            <w:pPr>
              <w:rPr>
                <w:rFonts w:asciiTheme="majorBidi" w:hAnsiTheme="majorBidi" w:cstheme="majorBidi"/>
                <w:sz w:val="16"/>
                <w:szCs w:val="16"/>
              </w:rPr>
            </w:pPr>
            <w:r w:rsidRPr="00107C9E">
              <w:rPr>
                <w:rFonts w:asciiTheme="majorBidi" w:hAnsiTheme="majorBidi" w:cstheme="majorBidi"/>
                <w:sz w:val="16"/>
                <w:szCs w:val="16"/>
              </w:rPr>
              <w:fldChar w:fldCharType="begin" w:fldLock="1"/>
            </w:r>
            <w:r w:rsidRPr="00107C9E">
              <w:rPr>
                <w:rFonts w:asciiTheme="majorBidi" w:hAnsiTheme="majorBidi" w:cstheme="majorBidi"/>
                <w:sz w:val="16"/>
                <w:szCs w:val="16"/>
              </w:rPr>
              <w:instrText>ADDIN CSL_CITATION {"citationItems":[{"id":"ITEM-1","itemData":{"DOI":"10.1242/jeb.123018","ISBN":"0022-0949","ISSN":"0022-0949","PMID":"26246609","abstract":"Coral reefs are globally threatened by climate change-related ocean warming and ocean acidification (OA). To date, slow-response mechanisms such as genetic adaptation have been considered the major determinant of coral reef persistence, with little consideration of rapid-response acclimatization mechanisms. These rapid mechanisms such as parental effects that can contribute to trans-generational acclimatization (e.g. epigenetics) have, however, been identified as important contributors to offspring response in other systems. We present the first evidence of parental effects in a cross-generational exposure to temperature and OA in reef-building corals. Here, we exposed adults to high (28.9 degrees C, 805 microatm PCO2 ) or ambient (26.5 degrees C, 417 microatm PCO2 ) temperature and OA treatments during the larval brooding period. Exposure to high treatment negatively affected adult performance, but their larvae exhibited size differences and metabolic acclimation when subsequently re-exposed, unlike larvae from parents exposed to ambient conditions. Understanding the innate capacity corals possess to respond to current and future climatic conditions is essential to reef protection and maintenance. Our results identify that parental effects may have an important role through (1) ameliorating the effects of stress through preconditioning and adaptive plasticity, and/or (2) amplifying the negative parental response through latent effects on future life stages. Whether the consequences of parental effects and the potential for trans-generational acclimatization are beneficial or maladaptive, our work identifies a critical need to expand currently proposed climate change outcomes for corals to further assess rapid response mechanisms that include non-genetic inheritance through parental contributions and classical epigenetic mechanisms.","author":[{"dropping-particle":"","family":"Putnam","given":"H. M.","non-dropping-particle":"","parse-names":false,"suffix":""},{"dropping-particle":"","family":"Gates","given":"R. D.","non-dropping-particle":"","parse-names":false,"suffix":""}],"container-title":"Journal of Experimental Biology","id":"ITEM-1","issue":"15","issued":{"date-parts":[["2015"]]},"page":"2365-2372","title":"Preconditioning in the reef-building coral Pocillopora damicornis and the potential for trans-generational acclimatization in coral larvae under future climate change conditions","type":"article-journal","volume":"218"},"uris":["http://www.mendeley.com/documents/?uuid=9e1108b2-694e-423d-a17a-4c5139702a95"]}],"mendeley":{"formattedCitation":"(Putnam and Gates 2015)","manualFormatting":"Putnam and Gates (2015)","plainTextFormattedCitation":"(Putnam and Gates 2015)","previouslyFormattedCitation":"(Putnam and Gates 2015)"},"properties":{"noteIndex":0},"schema":"https://github.com/citation-style-language/schema/raw/master/csl-citation.json"}</w:instrText>
            </w:r>
            <w:r w:rsidRPr="00107C9E">
              <w:rPr>
                <w:rFonts w:asciiTheme="majorBidi" w:hAnsiTheme="majorBidi" w:cstheme="majorBidi"/>
                <w:sz w:val="16"/>
                <w:szCs w:val="16"/>
              </w:rPr>
              <w:fldChar w:fldCharType="separate"/>
            </w:r>
            <w:r w:rsidRPr="00107C9E">
              <w:rPr>
                <w:rFonts w:asciiTheme="majorBidi" w:hAnsiTheme="majorBidi" w:cstheme="majorBidi"/>
                <w:noProof/>
                <w:sz w:val="16"/>
                <w:szCs w:val="16"/>
              </w:rPr>
              <w:t>Putnam and Gates (2015)</w:t>
            </w:r>
            <w:r w:rsidRPr="00107C9E">
              <w:rPr>
                <w:rFonts w:asciiTheme="majorBidi" w:hAnsiTheme="majorBidi" w:cstheme="majorBidi"/>
                <w:sz w:val="16"/>
                <w:szCs w:val="16"/>
              </w:rPr>
              <w:fldChar w:fldCharType="end"/>
            </w:r>
          </w:p>
        </w:tc>
      </w:tr>
      <w:tr w:rsidR="00C7064B" w:rsidRPr="00107C9E" w14:paraId="1D2FE12D" w14:textId="02F76581" w:rsidTr="00107C9E">
        <w:trPr>
          <w:trHeight w:val="632"/>
        </w:trPr>
        <w:tc>
          <w:tcPr>
            <w:tcW w:w="2858" w:type="dxa"/>
            <w:tcBorders>
              <w:left w:val="nil"/>
              <w:right w:val="nil"/>
            </w:tcBorders>
          </w:tcPr>
          <w:p w14:paraId="4FBB632C" w14:textId="77777777"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lang w:bidi="he-IL"/>
              </w:rPr>
              <w:t>Stony coral</w:t>
            </w:r>
          </w:p>
          <w:p w14:paraId="722F34F1" w14:textId="62D87C4E" w:rsidR="00C7064B" w:rsidRPr="00107C9E" w:rsidRDefault="00C7064B" w:rsidP="00C7064B">
            <w:pPr>
              <w:rPr>
                <w:rFonts w:asciiTheme="majorBidi" w:hAnsiTheme="majorBidi" w:cstheme="majorBidi"/>
                <w:sz w:val="16"/>
                <w:szCs w:val="16"/>
              </w:rPr>
            </w:pPr>
            <w:r w:rsidRPr="00107C9E">
              <w:rPr>
                <w:rFonts w:asciiTheme="majorBidi" w:hAnsiTheme="majorBidi" w:cstheme="majorBidi"/>
                <w:i/>
                <w:iCs/>
                <w:sz w:val="16"/>
                <w:szCs w:val="16"/>
                <w:lang w:bidi="he-IL"/>
              </w:rPr>
              <w:t>Porites astreoides</w:t>
            </w:r>
          </w:p>
        </w:tc>
        <w:tc>
          <w:tcPr>
            <w:tcW w:w="1724" w:type="dxa"/>
            <w:tcBorders>
              <w:left w:val="nil"/>
              <w:right w:val="nil"/>
            </w:tcBorders>
          </w:tcPr>
          <w:p w14:paraId="180EF9F7" w14:textId="0B132D1E" w:rsidR="00C7064B" w:rsidRPr="00107C9E" w:rsidRDefault="00C7064B" w:rsidP="00C7064B">
            <w:pPr>
              <w:rPr>
                <w:rFonts w:asciiTheme="majorBidi" w:hAnsiTheme="majorBidi" w:cstheme="majorBidi"/>
                <w:sz w:val="16"/>
                <w:szCs w:val="16"/>
              </w:rPr>
            </w:pPr>
            <w:r w:rsidRPr="00107C9E">
              <w:rPr>
                <w:rFonts w:asciiTheme="majorBidi" w:eastAsia="WarnockPro-Regular" w:hAnsiTheme="majorBidi" w:cstheme="majorBidi"/>
                <w:sz w:val="16"/>
                <w:szCs w:val="16"/>
                <w:lang w:bidi="he-IL"/>
              </w:rPr>
              <w:t>Lower Florida Keys, USA</w:t>
            </w:r>
          </w:p>
        </w:tc>
        <w:tc>
          <w:tcPr>
            <w:tcW w:w="1744" w:type="dxa"/>
            <w:tcBorders>
              <w:left w:val="nil"/>
              <w:right w:val="nil"/>
            </w:tcBorders>
          </w:tcPr>
          <w:p w14:paraId="26A6118D" w14:textId="6C6983E5"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Planulae</w:t>
            </w:r>
          </w:p>
        </w:tc>
        <w:tc>
          <w:tcPr>
            <w:tcW w:w="2449" w:type="dxa"/>
            <w:tcBorders>
              <w:left w:val="nil"/>
              <w:right w:val="nil"/>
            </w:tcBorders>
          </w:tcPr>
          <w:p w14:paraId="11982850" w14:textId="42D5BCF5"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SW + 2.5°C; -0.5 pH units</w:t>
            </w:r>
          </w:p>
        </w:tc>
        <w:tc>
          <w:tcPr>
            <w:tcW w:w="1425" w:type="dxa"/>
            <w:tcBorders>
              <w:left w:val="nil"/>
              <w:right w:val="nil"/>
            </w:tcBorders>
          </w:tcPr>
          <w:p w14:paraId="2B65F58A" w14:textId="5EDDD6A7" w:rsidR="00C7064B" w:rsidRPr="00107C9E" w:rsidRDefault="00C7064B" w:rsidP="00C7064B">
            <w:pPr>
              <w:rPr>
                <w:rFonts w:asciiTheme="majorBidi" w:hAnsiTheme="majorBidi" w:cstheme="majorBidi"/>
                <w:sz w:val="16"/>
                <w:szCs w:val="16"/>
              </w:rPr>
            </w:pPr>
            <w:r>
              <w:rPr>
                <w:rFonts w:asciiTheme="majorBidi" w:hAnsiTheme="majorBidi" w:cstheme="majorBidi"/>
                <w:sz w:val="16"/>
                <w:szCs w:val="16"/>
                <w:lang w:bidi="he-IL"/>
              </w:rPr>
              <w:t>72 h</w:t>
            </w:r>
          </w:p>
        </w:tc>
        <w:tc>
          <w:tcPr>
            <w:tcW w:w="2035" w:type="dxa"/>
            <w:tcBorders>
              <w:left w:val="nil"/>
              <w:right w:val="nil"/>
            </w:tcBorders>
          </w:tcPr>
          <w:p w14:paraId="045C1241" w14:textId="77777777"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Similar survival and settlement rates</w:t>
            </w:r>
          </w:p>
          <w:p w14:paraId="5B350C79" w14:textId="77777777"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 xml:space="preserve">Similar </w:t>
            </w:r>
            <w:proofErr w:type="spellStart"/>
            <w:r w:rsidRPr="00107C9E">
              <w:rPr>
                <w:rFonts w:asciiTheme="majorBidi" w:hAnsiTheme="majorBidi" w:cstheme="majorBidi"/>
                <w:sz w:val="16"/>
                <w:szCs w:val="16"/>
              </w:rPr>
              <w:t>fv</w:t>
            </w:r>
            <w:proofErr w:type="spellEnd"/>
            <w:r w:rsidRPr="00107C9E">
              <w:rPr>
                <w:rFonts w:asciiTheme="majorBidi" w:hAnsiTheme="majorBidi" w:cstheme="majorBidi"/>
                <w:sz w:val="16"/>
                <w:szCs w:val="16"/>
              </w:rPr>
              <w:t>/</w:t>
            </w:r>
            <w:proofErr w:type="spellStart"/>
            <w:r w:rsidRPr="00107C9E">
              <w:rPr>
                <w:rFonts w:asciiTheme="majorBidi" w:hAnsiTheme="majorBidi" w:cstheme="majorBidi"/>
                <w:sz w:val="16"/>
                <w:szCs w:val="16"/>
              </w:rPr>
              <w:t>fm</w:t>
            </w:r>
            <w:proofErr w:type="spellEnd"/>
          </w:p>
          <w:p w14:paraId="66221949" w14:textId="1D2C5507"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Increased lipid peroxidation</w:t>
            </w:r>
          </w:p>
        </w:tc>
        <w:tc>
          <w:tcPr>
            <w:tcW w:w="1396" w:type="dxa"/>
            <w:tcBorders>
              <w:left w:val="nil"/>
              <w:right w:val="nil"/>
            </w:tcBorders>
          </w:tcPr>
          <w:p w14:paraId="67FDC853" w14:textId="077DCA18"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fldChar w:fldCharType="begin" w:fldLock="1"/>
            </w:r>
            <w:r w:rsidRPr="00107C9E">
              <w:rPr>
                <w:rFonts w:asciiTheme="majorBidi" w:hAnsiTheme="majorBidi" w:cstheme="majorBidi"/>
                <w:sz w:val="16"/>
                <w:szCs w:val="16"/>
              </w:rPr>
              <w:instrText>ADDIN CSL_CITATION {"citationItems":[{"id":"ITEM-1","itemData":{"DOI":"10.5343/bms.2014.1050","ISBN":"00074977","ISSN":"15536955","abstract":"Through an aquarium-based study, we provide evidence that exposure to macroalgae (Dictyota spp.), seawater with reduced pH (7.6 vs 8.1), and elevated temperature (31.8 vs 28.8 °C) causes distinct and additive repercussions for larval settlement and condition (photochemical efficiency and oxidative stress). Larvae from the common Caribbean coral Porites astreoides (Lamarck, 1816) were provided settlement substrate and exposed to each factor for 72 hrs in isolation and combination under an orthogonal design. Largely, biotic and abiotic factors did not interact in their impact on coral planulae; instead, stressors independently affected the survival, condition, and settlement of P. astreoides. Dictyota spp. and low pH each individually reduced the survival of coral larvae. Furthermore, the presence of Dictyota spp. and elevated temperature distinctly inhibited larval settlement and photochemical efficiency, respectively. When combined, stressors additively increased cellular oxidative damage (lipid peroxidation) approximately four fold compared to larvae maintained under control conditions. The results indicate that each stressor independently impacts distinct and overlapping facets of coral settlement, and suggest that their combined effects could have severe collective consequences for coral demography.","author":[{"dropping-particle":"","family":"Olsen","given":"Kevin","non-dropping-particle":"","parse-names":false,"suffix":""},{"dropping-particle":"","family":"Paul","given":"Valerie J.","non-dropping-particle":"","parse-names":false,"suffix":""},{"dropping-particle":"","family":"Ross","given":"Cliff","non-dropping-particle":"","parse-names":false,"suffix":""}],"container-title":"Bulletin of Marine Science","id":"ITEM-1","issue":"2","issued":{"date-parts":[["2015"]]},"page":"255-270","title":"Direct effects of elevated temperature, reduced pH, and the presence of macroalgae (Dictyota spp.) on larvae of the Caribbean coral Porites astreoides","type":"article-journal","volume":"91"},"uris":["http://www.mendeley.com/documents/?uuid=88047537-0f36-49ab-95b3-33dc7dc278c0"]}],"mendeley":{"formattedCitation":"(Olsen, Paul et al. 2015)","manualFormatting":"Olsen, Paul et al. (2015)","plainTextFormattedCitation":"(Olsen, Paul et al. 2015)","previouslyFormattedCitation":"(Olsen, Paul et al. 2015)"},"properties":{"noteIndex":0},"schema":"https://github.com/citation-style-language/schema/raw/master/csl-citation.json"}</w:instrText>
            </w:r>
            <w:r w:rsidRPr="00107C9E">
              <w:rPr>
                <w:rFonts w:asciiTheme="majorBidi" w:hAnsiTheme="majorBidi" w:cstheme="majorBidi"/>
                <w:sz w:val="16"/>
                <w:szCs w:val="16"/>
              </w:rPr>
              <w:fldChar w:fldCharType="separate"/>
            </w:r>
            <w:r w:rsidRPr="00107C9E">
              <w:rPr>
                <w:rFonts w:asciiTheme="majorBidi" w:hAnsiTheme="majorBidi" w:cstheme="majorBidi"/>
                <w:noProof/>
                <w:sz w:val="16"/>
                <w:szCs w:val="16"/>
              </w:rPr>
              <w:t>Olsen, Paul et al. (2015)</w:t>
            </w:r>
            <w:r w:rsidRPr="00107C9E">
              <w:rPr>
                <w:rFonts w:asciiTheme="majorBidi" w:hAnsiTheme="majorBidi" w:cstheme="majorBidi"/>
                <w:sz w:val="16"/>
                <w:szCs w:val="16"/>
              </w:rPr>
              <w:fldChar w:fldCharType="end"/>
            </w:r>
          </w:p>
        </w:tc>
      </w:tr>
      <w:tr w:rsidR="00C7064B" w:rsidRPr="00107C9E" w14:paraId="3D888284" w14:textId="0DFAF66B" w:rsidTr="00107C9E">
        <w:trPr>
          <w:trHeight w:val="632"/>
        </w:trPr>
        <w:tc>
          <w:tcPr>
            <w:tcW w:w="2858" w:type="dxa"/>
            <w:tcBorders>
              <w:left w:val="nil"/>
              <w:right w:val="nil"/>
            </w:tcBorders>
          </w:tcPr>
          <w:p w14:paraId="7469E299" w14:textId="2E4B5A22" w:rsidR="00C7064B" w:rsidRPr="00107C9E" w:rsidRDefault="00C7064B" w:rsidP="00C7064B">
            <w:pPr>
              <w:autoSpaceDE w:val="0"/>
              <w:autoSpaceDN w:val="0"/>
              <w:adjustRightInd w:val="0"/>
              <w:rPr>
                <w:rFonts w:asciiTheme="majorBidi" w:hAnsiTheme="majorBidi" w:cstheme="majorBidi"/>
                <w:sz w:val="16"/>
                <w:szCs w:val="16"/>
                <w:lang w:bidi="he-IL"/>
              </w:rPr>
            </w:pPr>
            <w:r w:rsidRPr="00107C9E">
              <w:rPr>
                <w:rFonts w:asciiTheme="majorBidi" w:hAnsiTheme="majorBidi" w:cstheme="majorBidi"/>
                <w:sz w:val="16"/>
                <w:szCs w:val="16"/>
                <w:lang w:bidi="he-IL"/>
              </w:rPr>
              <w:t>Stony coral</w:t>
            </w:r>
            <w:r w:rsidR="00634889">
              <w:rPr>
                <w:rFonts w:asciiTheme="majorBidi" w:hAnsiTheme="majorBidi" w:cstheme="majorBidi"/>
                <w:sz w:val="16"/>
                <w:szCs w:val="16"/>
                <w:lang w:bidi="he-IL"/>
              </w:rPr>
              <w:t>s</w:t>
            </w:r>
            <w:r w:rsidRPr="00107C9E">
              <w:rPr>
                <w:rFonts w:asciiTheme="majorBidi" w:hAnsiTheme="majorBidi" w:cstheme="majorBidi"/>
                <w:sz w:val="16"/>
                <w:szCs w:val="16"/>
                <w:lang w:bidi="he-IL"/>
              </w:rPr>
              <w:br/>
            </w:r>
            <w:r w:rsidRPr="00107C9E">
              <w:rPr>
                <w:rFonts w:asciiTheme="majorBidi" w:hAnsiTheme="majorBidi" w:cstheme="majorBidi"/>
                <w:i/>
                <w:iCs/>
                <w:color w:val="1B1C20"/>
                <w:sz w:val="16"/>
                <w:szCs w:val="16"/>
                <w:lang w:bidi="he-IL"/>
              </w:rPr>
              <w:t>Acropora tenuis</w:t>
            </w:r>
            <w:r w:rsidR="009C6146">
              <w:rPr>
                <w:rFonts w:asciiTheme="majorBidi" w:hAnsiTheme="majorBidi" w:cstheme="majorBidi"/>
                <w:color w:val="1B1C20"/>
                <w:sz w:val="16"/>
                <w:szCs w:val="16"/>
                <w:lang w:bidi="he-IL"/>
              </w:rPr>
              <w:t>,</w:t>
            </w:r>
            <w:r w:rsidRPr="00107C9E">
              <w:rPr>
                <w:rFonts w:asciiTheme="majorBidi" w:hAnsiTheme="majorBidi" w:cstheme="majorBidi"/>
                <w:color w:val="1B1C20"/>
                <w:sz w:val="16"/>
                <w:szCs w:val="16"/>
                <w:lang w:bidi="he-IL"/>
              </w:rPr>
              <w:t xml:space="preserve"> </w:t>
            </w:r>
            <w:r w:rsidRPr="00107C9E">
              <w:rPr>
                <w:rFonts w:asciiTheme="majorBidi" w:hAnsiTheme="majorBidi" w:cstheme="majorBidi"/>
                <w:i/>
                <w:iCs/>
                <w:color w:val="1B1C20"/>
                <w:sz w:val="16"/>
                <w:szCs w:val="16"/>
                <w:lang w:bidi="he-IL"/>
              </w:rPr>
              <w:t>A. millepora</w:t>
            </w:r>
          </w:p>
        </w:tc>
        <w:tc>
          <w:tcPr>
            <w:tcW w:w="1724" w:type="dxa"/>
            <w:tcBorders>
              <w:left w:val="nil"/>
              <w:right w:val="nil"/>
            </w:tcBorders>
          </w:tcPr>
          <w:p w14:paraId="1D26F1C2" w14:textId="6351C22B" w:rsidR="00C7064B" w:rsidRPr="00107C9E" w:rsidRDefault="00C7064B" w:rsidP="00C7064B">
            <w:pPr>
              <w:rPr>
                <w:rFonts w:asciiTheme="majorBidi" w:hAnsiTheme="majorBidi" w:cstheme="majorBidi"/>
                <w:sz w:val="16"/>
                <w:szCs w:val="16"/>
                <w:lang w:bidi="he-IL"/>
              </w:rPr>
            </w:pPr>
            <w:r w:rsidRPr="00107C9E">
              <w:rPr>
                <w:rFonts w:asciiTheme="majorBidi" w:hAnsiTheme="majorBidi" w:cstheme="majorBidi"/>
                <w:sz w:val="16"/>
                <w:szCs w:val="16"/>
                <w:lang w:bidi="he-IL"/>
              </w:rPr>
              <w:t>Great Barrier Reef, Australia</w:t>
            </w:r>
          </w:p>
        </w:tc>
        <w:tc>
          <w:tcPr>
            <w:tcW w:w="1744" w:type="dxa"/>
            <w:tcBorders>
              <w:left w:val="nil"/>
              <w:right w:val="nil"/>
            </w:tcBorders>
          </w:tcPr>
          <w:p w14:paraId="7A1561C9" w14:textId="74DC7A1A"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 xml:space="preserve">Gamete, embryo and </w:t>
            </w:r>
            <w:r w:rsidR="00257477" w:rsidRPr="00107C9E">
              <w:rPr>
                <w:rFonts w:asciiTheme="majorBidi" w:hAnsiTheme="majorBidi" w:cstheme="majorBidi"/>
                <w:sz w:val="16"/>
                <w:szCs w:val="16"/>
              </w:rPr>
              <w:t>7-day</w:t>
            </w:r>
            <w:r w:rsidRPr="00107C9E">
              <w:rPr>
                <w:rFonts w:asciiTheme="majorBidi" w:hAnsiTheme="majorBidi" w:cstheme="majorBidi"/>
                <w:sz w:val="16"/>
                <w:szCs w:val="16"/>
              </w:rPr>
              <w:t xml:space="preserve"> old planulae</w:t>
            </w:r>
          </w:p>
        </w:tc>
        <w:tc>
          <w:tcPr>
            <w:tcW w:w="2449" w:type="dxa"/>
            <w:tcBorders>
              <w:left w:val="nil"/>
              <w:right w:val="nil"/>
            </w:tcBorders>
          </w:tcPr>
          <w:p w14:paraId="215552B5" w14:textId="68AB9A15"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SW + 3°C; -0.15 pH units</w:t>
            </w:r>
          </w:p>
        </w:tc>
        <w:tc>
          <w:tcPr>
            <w:tcW w:w="1425" w:type="dxa"/>
            <w:tcBorders>
              <w:left w:val="nil"/>
              <w:right w:val="nil"/>
            </w:tcBorders>
          </w:tcPr>
          <w:p w14:paraId="1A431044" w14:textId="77777777"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Fertilization</w:t>
            </w:r>
            <w:r>
              <w:rPr>
                <w:rFonts w:asciiTheme="majorBidi" w:hAnsiTheme="majorBidi" w:cstheme="majorBidi"/>
                <w:sz w:val="16"/>
                <w:szCs w:val="16"/>
              </w:rPr>
              <w:t>:</w:t>
            </w:r>
            <w:r w:rsidRPr="00107C9E">
              <w:rPr>
                <w:rFonts w:asciiTheme="majorBidi" w:hAnsiTheme="majorBidi" w:cstheme="majorBidi"/>
                <w:sz w:val="16"/>
                <w:szCs w:val="16"/>
              </w:rPr>
              <w:t xml:space="preserve"> 2</w:t>
            </w:r>
            <w:r>
              <w:rPr>
                <w:rFonts w:asciiTheme="majorBidi" w:hAnsiTheme="majorBidi" w:cstheme="majorBidi"/>
                <w:sz w:val="16"/>
                <w:szCs w:val="16"/>
              </w:rPr>
              <w:t xml:space="preserve"> </w:t>
            </w:r>
            <w:r w:rsidRPr="00107C9E">
              <w:rPr>
                <w:rFonts w:asciiTheme="majorBidi" w:hAnsiTheme="majorBidi" w:cstheme="majorBidi"/>
                <w:sz w:val="16"/>
                <w:szCs w:val="16"/>
              </w:rPr>
              <w:t>h</w:t>
            </w:r>
          </w:p>
          <w:p w14:paraId="1213E441" w14:textId="19D3C51E" w:rsidR="00C7064B" w:rsidRPr="00107C9E" w:rsidRDefault="00C7064B" w:rsidP="00C7064B">
            <w:pPr>
              <w:rPr>
                <w:rFonts w:asciiTheme="majorBidi" w:hAnsiTheme="majorBidi" w:cstheme="majorBidi"/>
                <w:sz w:val="16"/>
                <w:szCs w:val="16"/>
                <w:lang w:bidi="he-IL"/>
              </w:rPr>
            </w:pPr>
            <w:r w:rsidRPr="00107C9E">
              <w:rPr>
                <w:rFonts w:asciiTheme="majorBidi" w:hAnsiTheme="majorBidi" w:cstheme="majorBidi"/>
                <w:sz w:val="16"/>
                <w:szCs w:val="16"/>
              </w:rPr>
              <w:t>Embryogenesis</w:t>
            </w:r>
            <w:r>
              <w:rPr>
                <w:rFonts w:asciiTheme="majorBidi" w:hAnsiTheme="majorBidi" w:cstheme="majorBidi"/>
                <w:sz w:val="16"/>
                <w:szCs w:val="16"/>
              </w:rPr>
              <w:t>:</w:t>
            </w:r>
            <w:r w:rsidRPr="00107C9E">
              <w:rPr>
                <w:rFonts w:asciiTheme="majorBidi" w:hAnsiTheme="majorBidi" w:cstheme="majorBidi"/>
                <w:sz w:val="16"/>
                <w:szCs w:val="16"/>
              </w:rPr>
              <w:t xml:space="preserve"> 96</w:t>
            </w:r>
            <w:r>
              <w:rPr>
                <w:rFonts w:asciiTheme="majorBidi" w:hAnsiTheme="majorBidi" w:cstheme="majorBidi"/>
                <w:sz w:val="16"/>
                <w:szCs w:val="16"/>
              </w:rPr>
              <w:t xml:space="preserve"> </w:t>
            </w:r>
            <w:r w:rsidRPr="00107C9E">
              <w:rPr>
                <w:rFonts w:asciiTheme="majorBidi" w:hAnsiTheme="majorBidi" w:cstheme="majorBidi"/>
                <w:sz w:val="16"/>
                <w:szCs w:val="16"/>
              </w:rPr>
              <w:t>h, survival</w:t>
            </w:r>
            <w:r>
              <w:rPr>
                <w:rFonts w:asciiTheme="majorBidi" w:hAnsiTheme="majorBidi" w:cstheme="majorBidi"/>
                <w:sz w:val="16"/>
                <w:szCs w:val="16"/>
              </w:rPr>
              <w:t>:</w:t>
            </w:r>
            <w:r w:rsidRPr="00107C9E">
              <w:rPr>
                <w:rFonts w:asciiTheme="majorBidi" w:hAnsiTheme="majorBidi" w:cstheme="majorBidi"/>
                <w:sz w:val="16"/>
                <w:szCs w:val="16"/>
              </w:rPr>
              <w:t xml:space="preserve"> 14 days, metamorphosis</w:t>
            </w:r>
            <w:r>
              <w:rPr>
                <w:rFonts w:asciiTheme="majorBidi" w:hAnsiTheme="majorBidi" w:cstheme="majorBidi"/>
                <w:sz w:val="16"/>
                <w:szCs w:val="16"/>
              </w:rPr>
              <w:t>:</w:t>
            </w:r>
            <w:r w:rsidRPr="00107C9E">
              <w:rPr>
                <w:rFonts w:asciiTheme="majorBidi" w:hAnsiTheme="majorBidi" w:cstheme="majorBidi"/>
                <w:sz w:val="16"/>
                <w:szCs w:val="16"/>
              </w:rPr>
              <w:t xml:space="preserve"> 24h </w:t>
            </w:r>
          </w:p>
        </w:tc>
        <w:tc>
          <w:tcPr>
            <w:tcW w:w="2035" w:type="dxa"/>
            <w:tcBorders>
              <w:left w:val="nil"/>
              <w:right w:val="nil"/>
            </w:tcBorders>
          </w:tcPr>
          <w:p w14:paraId="03598B88" w14:textId="2DAD7B89"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 xml:space="preserve">Equal rates of fertilization, embryo development, survivorship </w:t>
            </w:r>
            <w:r>
              <w:rPr>
                <w:rFonts w:asciiTheme="majorBidi" w:hAnsiTheme="majorBidi" w:cstheme="majorBidi"/>
                <w:sz w:val="16"/>
                <w:szCs w:val="16"/>
              </w:rPr>
              <w:t xml:space="preserve">and </w:t>
            </w:r>
            <w:r w:rsidRPr="00107C9E">
              <w:rPr>
                <w:rFonts w:asciiTheme="majorBidi" w:hAnsiTheme="majorBidi" w:cstheme="majorBidi"/>
                <w:sz w:val="16"/>
                <w:szCs w:val="16"/>
              </w:rPr>
              <w:t>metamorphosis</w:t>
            </w:r>
          </w:p>
        </w:tc>
        <w:tc>
          <w:tcPr>
            <w:tcW w:w="1396" w:type="dxa"/>
            <w:tcBorders>
              <w:left w:val="nil"/>
              <w:right w:val="nil"/>
            </w:tcBorders>
          </w:tcPr>
          <w:p w14:paraId="6FCC1E51" w14:textId="23F20EF4" w:rsidR="00C7064B" w:rsidRPr="00107C9E" w:rsidRDefault="00C7064B" w:rsidP="00C7064B">
            <w:pPr>
              <w:rPr>
                <w:rFonts w:asciiTheme="majorBidi" w:hAnsiTheme="majorBidi" w:cstheme="majorBidi"/>
                <w:sz w:val="16"/>
                <w:szCs w:val="16"/>
                <w:lang w:bidi="he-IL"/>
              </w:rPr>
            </w:pPr>
            <w:r w:rsidRPr="00107C9E">
              <w:rPr>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{"citationItems":[{"id":"ITEM-1","itemData":{"DOI":"10.3354/meps10077","ISBN":"0171-8630","ISSN":"01718630","abstract":"Climate change is projected to increase ocean temperatures by at least 2°C, and levels of pH by ~0.2 units (ocean acidification, OA) by the end of this century. While the effects of these stressors on marine organisms have been relatively well explored in isolation, possible interactions between temperature and OA have yet to be thoroughly investigated. OA at levels projected to occur within this century has few direct ecological effects on the early life history stages of corals. In contrast, temperature has pronounced effects on many stages in the early life history of corals. Here, we test whether temperature might act in combination with OA to produce a measurable ecological effect on fertilization, development, larval survivorship or metamorphosis of 2 broadcast spawning species, Acropora millepora and A. tenuis, from the Great Barrier Reef. We used 4 treatments: control, high temperature (+2°C), high partial pressure of CO2 (pCO2) (700 µatm) and a combination of high temperature and high pCO2, corresponding to the current levels of these variables and the projected values for the end of this century under the IPCC A2 scenario. We found no consistent effect of elevated pCO2 on fertilization, development, survivorship or metamorphosis, neither alone nor in combination with temperature. In contrast, a 2°C rise in temperature increased rates of development, but otherwise had no consistent effect on fertilization, survivorship or metamorphosis. We conclude that OA is unlikely to be a direct threat to the early life history stages of corals, at least in the near future. In contrast, rising sea temperatures are likely to affect coral population dynamics by increasing the rate of larval development with resulting changes in patterns of connectivity.  ","author":[{"dropping-particle":"","family":"Chua","given":"Chia Miin","non-dropping-particle":"","parse-names":false,"suffix":""},{"dropping-particle":"","family":"Leggat","given":"William","non-dropping-particle":"","parse-names":false,"suffix":""},{"dropping-particle":"","family":"Moya","given":"Aurelie","non-dropping-particle":"","parse-names":false,"suffix":""},{"dropping-particle":"","family":"Baird","given":"Andrew H.","non-dropping-particle":"","parse-names":false,"suffix":""}],"container-title":"Marine Ecology Progress Series","id":"ITEM-1","issued":{"date-parts":[["2013"]]},"title":"Temperature affects the early life history stages of corals more than near future ocean acidification","type":"article"},"uris":["http://www.mendeley.com/documents/?uuid=dafb1c91-cc13-4b89-9aad-bf36506d52ef"]}],"mendeley":{"formattedCitation":"(Chua et al. 2013)","manualFormatting":"Chua et al. (2013)","plainTextFormattedCitation":"(Chua et al. 2013)","previouslyFormattedCitation":"(Chua et al. 2013)"},"properties":{"noteIndex":0},"schema":"https://github.com/citation-style-language/schema/raw/master/csl-citation.json"}</w:instrText>
            </w:r>
            <w:r w:rsidRPr="00107C9E">
              <w:rPr>
                <w:rFonts w:asciiTheme="majorBidi" w:hAnsiTheme="majorBidi" w:cstheme="majorBidi"/>
                <w:sz w:val="16"/>
                <w:szCs w:val="16"/>
              </w:rPr>
              <w:fldChar w:fldCharType="separate"/>
            </w:r>
            <w:r w:rsidRPr="00107C9E">
              <w:rPr>
                <w:rFonts w:asciiTheme="majorBidi" w:hAnsiTheme="majorBidi" w:cstheme="majorBidi"/>
                <w:noProof/>
                <w:sz w:val="16"/>
                <w:szCs w:val="16"/>
              </w:rPr>
              <w:t>Chua et al. (2013)</w:t>
            </w:r>
            <w:r w:rsidRPr="00107C9E">
              <w:rPr>
                <w:rFonts w:asciiTheme="majorBidi" w:hAnsiTheme="majorBidi" w:cstheme="majorBidi"/>
                <w:sz w:val="16"/>
                <w:szCs w:val="16"/>
              </w:rPr>
              <w:fldChar w:fldCharType="end"/>
            </w:r>
          </w:p>
        </w:tc>
      </w:tr>
      <w:tr w:rsidR="00257477" w:rsidRPr="00107C9E" w14:paraId="6D7F39B9" w14:textId="77777777" w:rsidTr="00107C9E">
        <w:trPr>
          <w:trHeight w:val="632"/>
        </w:trPr>
        <w:tc>
          <w:tcPr>
            <w:tcW w:w="2858" w:type="dxa"/>
            <w:tcBorders>
              <w:left w:val="nil"/>
              <w:right w:val="nil"/>
            </w:tcBorders>
          </w:tcPr>
          <w:p w14:paraId="721901A5" w14:textId="77777777" w:rsidR="00257477" w:rsidRPr="00BF60CB" w:rsidRDefault="00257477" w:rsidP="00257477">
            <w:pPr>
              <w:rPr>
                <w:rFonts w:asciiTheme="majorBidi" w:hAnsiTheme="majorBidi" w:cstheme="majorBidi"/>
                <w:sz w:val="16"/>
                <w:szCs w:val="16"/>
              </w:rPr>
            </w:pPr>
            <w:r w:rsidRPr="00BF60CB">
              <w:rPr>
                <w:rFonts w:asciiTheme="majorBidi" w:hAnsiTheme="majorBidi" w:cstheme="majorBidi"/>
                <w:sz w:val="16"/>
                <w:szCs w:val="16"/>
                <w:lang w:bidi="he-IL"/>
              </w:rPr>
              <w:t>Stony coral</w:t>
            </w:r>
          </w:p>
          <w:p w14:paraId="47408431" w14:textId="44611173" w:rsidR="00257477" w:rsidRPr="00BF60CB" w:rsidRDefault="00257477" w:rsidP="00257477">
            <w:pPr>
              <w:autoSpaceDE w:val="0"/>
              <w:autoSpaceDN w:val="0"/>
              <w:adjustRightInd w:val="0"/>
              <w:rPr>
                <w:rFonts w:asciiTheme="majorBidi" w:hAnsiTheme="majorBidi" w:cstheme="majorBidi"/>
                <w:sz w:val="16"/>
                <w:szCs w:val="16"/>
                <w:lang w:bidi="he-IL"/>
              </w:rPr>
            </w:pPr>
            <w:r w:rsidRPr="00BF60CB">
              <w:rPr>
                <w:rFonts w:asciiTheme="majorBidi" w:hAnsiTheme="majorBidi" w:cstheme="majorBidi"/>
                <w:i/>
                <w:iCs/>
                <w:sz w:val="16"/>
                <w:szCs w:val="16"/>
              </w:rPr>
              <w:t>Pocillopora damicornis</w:t>
            </w:r>
          </w:p>
        </w:tc>
        <w:tc>
          <w:tcPr>
            <w:tcW w:w="1724" w:type="dxa"/>
            <w:tcBorders>
              <w:left w:val="nil"/>
              <w:right w:val="nil"/>
            </w:tcBorders>
          </w:tcPr>
          <w:p w14:paraId="111C1FF3" w14:textId="0CF62FB4" w:rsidR="00257477" w:rsidRPr="00BF60CB" w:rsidRDefault="00257477" w:rsidP="00C7064B">
            <w:pPr>
              <w:rPr>
                <w:rFonts w:asciiTheme="majorBidi" w:hAnsiTheme="majorBidi" w:cstheme="majorBidi"/>
                <w:sz w:val="16"/>
                <w:szCs w:val="16"/>
                <w:lang w:bidi="he-IL"/>
              </w:rPr>
            </w:pPr>
            <w:proofErr w:type="spellStart"/>
            <w:r w:rsidRPr="00BF60CB">
              <w:rPr>
                <w:rFonts w:asciiTheme="majorBidi" w:hAnsiTheme="majorBidi" w:cstheme="majorBidi"/>
                <w:sz w:val="16"/>
                <w:szCs w:val="16"/>
                <w:lang w:bidi="he-IL"/>
              </w:rPr>
              <w:t>Nanwan</w:t>
            </w:r>
            <w:proofErr w:type="spellEnd"/>
            <w:r w:rsidRPr="00BF60CB">
              <w:rPr>
                <w:rFonts w:asciiTheme="majorBidi" w:hAnsiTheme="majorBidi" w:cstheme="majorBidi"/>
                <w:sz w:val="16"/>
                <w:szCs w:val="16"/>
                <w:lang w:bidi="he-IL"/>
              </w:rPr>
              <w:t xml:space="preserve"> Bay, Taiwan</w:t>
            </w:r>
          </w:p>
        </w:tc>
        <w:tc>
          <w:tcPr>
            <w:tcW w:w="1744" w:type="dxa"/>
            <w:tcBorders>
              <w:left w:val="nil"/>
              <w:right w:val="nil"/>
            </w:tcBorders>
          </w:tcPr>
          <w:p w14:paraId="7F026013" w14:textId="39CA2BF7" w:rsidR="00257477" w:rsidRPr="00BF60CB" w:rsidRDefault="00257477" w:rsidP="00C7064B">
            <w:pPr>
              <w:rPr>
                <w:rFonts w:asciiTheme="majorBidi" w:hAnsiTheme="majorBidi" w:cstheme="majorBidi"/>
                <w:sz w:val="16"/>
                <w:szCs w:val="16"/>
              </w:rPr>
            </w:pPr>
            <w:r w:rsidRPr="00BF60CB">
              <w:rPr>
                <w:rFonts w:asciiTheme="majorBidi" w:hAnsiTheme="majorBidi" w:cstheme="majorBidi"/>
                <w:sz w:val="16"/>
                <w:szCs w:val="16"/>
              </w:rPr>
              <w:t>Planulae</w:t>
            </w:r>
          </w:p>
        </w:tc>
        <w:tc>
          <w:tcPr>
            <w:tcW w:w="2449" w:type="dxa"/>
            <w:tcBorders>
              <w:left w:val="nil"/>
              <w:right w:val="nil"/>
            </w:tcBorders>
          </w:tcPr>
          <w:p w14:paraId="192CBEF4" w14:textId="4A22D8CE" w:rsidR="00257477" w:rsidRPr="00BF60CB" w:rsidRDefault="00257477" w:rsidP="00C7064B">
            <w:pPr>
              <w:rPr>
                <w:rFonts w:asciiTheme="majorBidi" w:hAnsiTheme="majorBidi" w:cstheme="majorBidi"/>
                <w:sz w:val="16"/>
                <w:szCs w:val="16"/>
              </w:rPr>
            </w:pPr>
            <w:r w:rsidRPr="00BF60CB">
              <w:rPr>
                <w:rFonts w:asciiTheme="majorBidi" w:hAnsiTheme="majorBidi" w:cstheme="majorBidi"/>
                <w:sz w:val="16"/>
                <w:szCs w:val="16"/>
              </w:rPr>
              <w:t>SW + 4°C; -0.2 pH units</w:t>
            </w:r>
          </w:p>
        </w:tc>
        <w:tc>
          <w:tcPr>
            <w:tcW w:w="1425" w:type="dxa"/>
            <w:tcBorders>
              <w:left w:val="nil"/>
              <w:right w:val="nil"/>
            </w:tcBorders>
          </w:tcPr>
          <w:p w14:paraId="64A64877" w14:textId="4090F4D7" w:rsidR="00257477" w:rsidRPr="00BF60CB" w:rsidRDefault="00257477" w:rsidP="00C7064B">
            <w:pPr>
              <w:rPr>
                <w:rFonts w:asciiTheme="majorBidi" w:hAnsiTheme="majorBidi" w:cstheme="majorBidi"/>
                <w:sz w:val="16"/>
                <w:szCs w:val="16"/>
              </w:rPr>
            </w:pPr>
            <w:r w:rsidRPr="00BF60CB">
              <w:rPr>
                <w:rFonts w:asciiTheme="majorBidi" w:hAnsiTheme="majorBidi" w:cstheme="majorBidi"/>
                <w:sz w:val="16"/>
                <w:szCs w:val="16"/>
              </w:rPr>
              <w:t>9 days</w:t>
            </w:r>
          </w:p>
        </w:tc>
        <w:tc>
          <w:tcPr>
            <w:tcW w:w="2035" w:type="dxa"/>
            <w:tcBorders>
              <w:left w:val="nil"/>
              <w:right w:val="nil"/>
            </w:tcBorders>
          </w:tcPr>
          <w:p w14:paraId="5DDA4844" w14:textId="64926A3D" w:rsidR="00257477" w:rsidRPr="00BF60CB" w:rsidRDefault="00257477" w:rsidP="00B6658B">
            <w:pPr>
              <w:rPr>
                <w:rFonts w:asciiTheme="majorBidi" w:hAnsiTheme="majorBidi" w:cstheme="majorBidi"/>
                <w:sz w:val="16"/>
                <w:szCs w:val="16"/>
              </w:rPr>
            </w:pPr>
            <w:r w:rsidRPr="00BF60CB">
              <w:rPr>
                <w:rFonts w:asciiTheme="majorBidi" w:hAnsiTheme="majorBidi" w:cstheme="majorBidi"/>
                <w:sz w:val="16"/>
                <w:szCs w:val="16"/>
              </w:rPr>
              <w:t>Increased survival (%),</w:t>
            </w:r>
            <w:r w:rsidRPr="00BF60CB">
              <w:rPr>
                <w:rFonts w:asciiTheme="majorBidi" w:hAnsiTheme="majorBidi" w:cstheme="majorBidi"/>
                <w:sz w:val="16"/>
                <w:szCs w:val="16"/>
              </w:rPr>
              <w:br/>
            </w:r>
            <w:r w:rsidR="00B6658B">
              <w:rPr>
                <w:rFonts w:asciiTheme="majorBidi" w:hAnsiTheme="majorBidi" w:cstheme="majorBidi"/>
                <w:sz w:val="16"/>
                <w:szCs w:val="16"/>
              </w:rPr>
              <w:t>Equal</w:t>
            </w:r>
            <w:r w:rsidRPr="00BF60CB">
              <w:rPr>
                <w:rFonts w:asciiTheme="majorBidi" w:hAnsiTheme="majorBidi" w:cstheme="majorBidi"/>
                <w:sz w:val="16"/>
                <w:szCs w:val="16"/>
              </w:rPr>
              <w:t xml:space="preserve"> </w:t>
            </w:r>
            <w:r w:rsidR="00B6658B">
              <w:rPr>
                <w:rFonts w:asciiTheme="majorBidi" w:hAnsiTheme="majorBidi" w:cstheme="majorBidi"/>
                <w:sz w:val="16"/>
                <w:szCs w:val="16"/>
              </w:rPr>
              <w:t xml:space="preserve">rates of </w:t>
            </w:r>
            <w:proofErr w:type="spellStart"/>
            <w:r w:rsidRPr="00BF60CB">
              <w:rPr>
                <w:rFonts w:asciiTheme="majorBidi" w:hAnsiTheme="majorBidi" w:cstheme="majorBidi"/>
                <w:sz w:val="16"/>
                <w:szCs w:val="16"/>
              </w:rPr>
              <w:t>fv</w:t>
            </w:r>
            <w:proofErr w:type="spellEnd"/>
            <w:r w:rsidRPr="00BF60CB">
              <w:rPr>
                <w:rFonts w:asciiTheme="majorBidi" w:hAnsiTheme="majorBidi" w:cstheme="majorBidi"/>
                <w:sz w:val="16"/>
                <w:szCs w:val="16"/>
              </w:rPr>
              <w:t>/</w:t>
            </w:r>
            <w:proofErr w:type="spellStart"/>
            <w:r w:rsidRPr="00BF60CB">
              <w:rPr>
                <w:rFonts w:asciiTheme="majorBidi" w:hAnsiTheme="majorBidi" w:cstheme="majorBidi"/>
                <w:sz w:val="16"/>
                <w:szCs w:val="16"/>
              </w:rPr>
              <w:t>fm</w:t>
            </w:r>
            <w:proofErr w:type="spellEnd"/>
            <w:r w:rsidR="00B6658B">
              <w:rPr>
                <w:rFonts w:asciiTheme="majorBidi" w:hAnsiTheme="majorBidi" w:cstheme="majorBidi"/>
                <w:sz w:val="16"/>
                <w:szCs w:val="16"/>
              </w:rPr>
              <w:t>,</w:t>
            </w:r>
            <w:r w:rsidRPr="00BF60CB">
              <w:rPr>
                <w:rFonts w:asciiTheme="majorBidi" w:hAnsiTheme="majorBidi" w:cstheme="majorBidi"/>
                <w:sz w:val="16"/>
                <w:szCs w:val="16"/>
              </w:rPr>
              <w:t xml:space="preserve"> respiration rates</w:t>
            </w:r>
            <w:r w:rsidR="00B6658B">
              <w:rPr>
                <w:rFonts w:asciiTheme="majorBidi" w:hAnsiTheme="majorBidi" w:cstheme="majorBidi"/>
                <w:sz w:val="16"/>
                <w:szCs w:val="16"/>
              </w:rPr>
              <w:t>, and</w:t>
            </w:r>
            <w:r w:rsidRPr="00BF60CB">
              <w:rPr>
                <w:rFonts w:asciiTheme="majorBidi" w:hAnsiTheme="majorBidi" w:cstheme="majorBidi"/>
                <w:sz w:val="16"/>
                <w:szCs w:val="16"/>
              </w:rPr>
              <w:br/>
              <w:t>planulae size</w:t>
            </w:r>
          </w:p>
          <w:p w14:paraId="5A36F56A" w14:textId="165CD9BB" w:rsidR="00257477" w:rsidRPr="00BF60CB" w:rsidRDefault="00257477" w:rsidP="00C7064B">
            <w:pPr>
              <w:rPr>
                <w:rFonts w:asciiTheme="majorBidi" w:hAnsiTheme="majorBidi" w:cstheme="majorBidi"/>
                <w:sz w:val="16"/>
                <w:szCs w:val="16"/>
              </w:rPr>
            </w:pPr>
          </w:p>
        </w:tc>
        <w:tc>
          <w:tcPr>
            <w:tcW w:w="1396" w:type="dxa"/>
            <w:tcBorders>
              <w:left w:val="nil"/>
              <w:right w:val="nil"/>
            </w:tcBorders>
          </w:tcPr>
          <w:p w14:paraId="0971CAD6" w14:textId="292DDF57" w:rsidR="00257477" w:rsidRPr="00107C9E" w:rsidRDefault="00BF60CB" w:rsidP="00C7064B">
            <w:pPr>
              <w:rPr>
                <w:rFonts w:asciiTheme="majorBidi" w:hAnsiTheme="majorBidi" w:cstheme="majorBidi"/>
                <w:sz w:val="16"/>
                <w:szCs w:val="16"/>
              </w:rPr>
            </w:pPr>
            <w:r>
              <w:rPr>
                <w:rFonts w:asciiTheme="majorBidi" w:hAnsiTheme="majorBidi" w:cstheme="majorBidi"/>
                <w:sz w:val="16"/>
                <w:szCs w:val="16"/>
              </w:rPr>
              <w:fldChar w:fldCharType="begin" w:fldLock="1"/>
            </w:r>
            <w:r w:rsidR="00576F2D">
              <w:rPr>
                <w:rFonts w:asciiTheme="majorBidi" w:hAnsiTheme="majorBidi" w:cstheme="majorBidi"/>
                <w:sz w:val="16"/>
                <w:szCs w:val="16"/>
              </w:rPr>
              <w:instrText>ADDIN CSL_CITATION {"citationItems":[{"id":"ITEM-1","itemData":{"DOI":"10.1007/s00227-012-2129-9","ISBN":"0025-3162","ISSN":"00253162","abstract":"Given the threats of greenhouse gas emissions and a changing climate to marine ecosystems, there is an urgent need to better understand the response of not only adult corals, which are particularly sensitive to environmental changes, but also their larvae, whose mechanisms of acclimation to both temperature increases and ocean acidification are not well understood. Brooded larvae from the reef coral Pocillopora damicornis collected from Nanwan Bay, Southern Taiwan, were exposed to ambient or elevated temperature (25 or 29 °C) and pCO2 (415 or 635 μatm) in a factorial experiment for 9 days, and a variety of physiological and molecular parameters were measured. Respiration and rubisco protein expression decreased in larvae exposed to elevated temperature, while those incubated at high pCO2 were larger in size. Collectively, these findings highlight the complex metabolic and molecular responses of this life history stage and the need to integrate our understanding across multiple levels of biological organization. Our results also suggest that for this pocilloporid larval life stage, the impacts of elevated temperature are likely a greater threat under near-future predictions for climate change than ocean acidification.","author":[{"dropping-particle":"","family":"Putnam","given":"H. M.","non-dropping-particle":"","parse-names":false,"suffix":""},{"dropping-particle":"","family":"Mayfield","given":"A. B.","non-dropping-particle":"","parse-names":false,"suffix":""},{"dropping-particle":"","family":"Fan","given":"T. Y.","non-dropping-particle":"","parse-names":false,"suffix":""},{"dropping-particle":"","family":"Chen","given":"C. S.","non-dropping-particle":"","parse-names":false,"suffix":""},{"dropping-particle":"","family":"Gates","given":"R. D.","non-dropping-particle":"","parse-names":false,"suffix":""}],"container-title":"Marine Biology","id":"ITEM-1","issue":"8","issued":{"date-parts":[["2013"]]},"page":"2157-2173","title":"The physiological and molecular responses of larvae from the reef-building coral Pocillopora damicornis exposed to near-future increases in temperature and pCO2","type":"article-journal","volume":"160"},"uris":["http://www.mendeley.com/documents/?uuid=ff1fe432-9dc7-4827-bb34-893bc64d35fd"]}],"mendeley":{"formattedCitation":"(Putnam et al. 2013)","manualFormatting":"Putnam et al. (2013)","plainTextFormattedCitation":"(Putnam et al. 2013)","previouslyFormattedCitation":"(Putnam et al. 2013)"},"properties":{"noteIndex":0},"schema":"https://github.com/citation-style-language/schema/raw/master/csl-citation.json"}</w:instrText>
            </w:r>
            <w:r>
              <w:rPr>
                <w:rFonts w:asciiTheme="majorBidi" w:hAnsiTheme="majorBidi" w:cstheme="majorBidi"/>
                <w:sz w:val="16"/>
                <w:szCs w:val="16"/>
              </w:rPr>
              <w:fldChar w:fldCharType="separate"/>
            </w:r>
            <w:r w:rsidRPr="00BF60CB">
              <w:rPr>
                <w:rFonts w:asciiTheme="majorBidi" w:hAnsiTheme="majorBidi" w:cstheme="majorBidi"/>
                <w:noProof/>
                <w:sz w:val="16"/>
                <w:szCs w:val="16"/>
              </w:rPr>
              <w:t xml:space="preserve">Putnam et al. </w:t>
            </w:r>
            <w:r w:rsidR="001463F0">
              <w:rPr>
                <w:rFonts w:asciiTheme="majorBidi" w:hAnsiTheme="majorBidi" w:cstheme="majorBidi"/>
                <w:noProof/>
                <w:sz w:val="16"/>
                <w:szCs w:val="16"/>
              </w:rPr>
              <w:t>(</w:t>
            </w:r>
            <w:r w:rsidRPr="00BF60CB">
              <w:rPr>
                <w:rFonts w:asciiTheme="majorBidi" w:hAnsiTheme="majorBidi" w:cstheme="majorBidi"/>
                <w:noProof/>
                <w:sz w:val="16"/>
                <w:szCs w:val="16"/>
              </w:rPr>
              <w:t>2013)</w:t>
            </w:r>
            <w:r>
              <w:rPr>
                <w:rFonts w:asciiTheme="majorBidi" w:hAnsiTheme="majorBidi" w:cstheme="majorBidi"/>
                <w:sz w:val="16"/>
                <w:szCs w:val="16"/>
              </w:rPr>
              <w:fldChar w:fldCharType="end"/>
            </w:r>
          </w:p>
        </w:tc>
      </w:tr>
      <w:tr w:rsidR="003A639D" w:rsidRPr="00107C9E" w14:paraId="7450B137" w14:textId="77777777" w:rsidTr="00107C9E">
        <w:trPr>
          <w:trHeight w:val="632"/>
        </w:trPr>
        <w:tc>
          <w:tcPr>
            <w:tcW w:w="2858" w:type="dxa"/>
            <w:tcBorders>
              <w:left w:val="nil"/>
              <w:right w:val="nil"/>
            </w:tcBorders>
          </w:tcPr>
          <w:p w14:paraId="7E9E5727" w14:textId="6D63CB58" w:rsidR="003A639D" w:rsidRPr="00207560" w:rsidRDefault="003A639D" w:rsidP="00257477">
            <w:pPr>
              <w:rPr>
                <w:rFonts w:asciiTheme="majorBidi" w:hAnsiTheme="majorBidi" w:cstheme="majorBidi"/>
                <w:sz w:val="16"/>
                <w:szCs w:val="16"/>
                <w:lang w:bidi="he-IL"/>
              </w:rPr>
            </w:pPr>
            <w:r w:rsidRPr="00207560">
              <w:rPr>
                <w:rFonts w:asciiTheme="majorBidi" w:hAnsiTheme="majorBidi" w:cstheme="majorBidi"/>
                <w:sz w:val="16"/>
                <w:szCs w:val="16"/>
                <w:lang w:bidi="he-IL"/>
              </w:rPr>
              <w:t>Stony coral</w:t>
            </w:r>
            <w:r w:rsidRPr="00207560">
              <w:rPr>
                <w:rFonts w:asciiTheme="majorBidi" w:hAnsiTheme="majorBidi" w:cstheme="majorBidi"/>
                <w:sz w:val="16"/>
                <w:szCs w:val="16"/>
                <w:lang w:bidi="he-IL"/>
              </w:rPr>
              <w:br/>
            </w:r>
            <w:r w:rsidRPr="00207560">
              <w:rPr>
                <w:rFonts w:asciiTheme="majorBidi" w:hAnsiTheme="majorBidi" w:cstheme="majorBidi"/>
                <w:i/>
                <w:iCs/>
                <w:sz w:val="16"/>
                <w:szCs w:val="16"/>
                <w:lang w:bidi="he-IL"/>
              </w:rPr>
              <w:t>Porites panamensis</w:t>
            </w:r>
          </w:p>
        </w:tc>
        <w:tc>
          <w:tcPr>
            <w:tcW w:w="1724" w:type="dxa"/>
            <w:tcBorders>
              <w:left w:val="nil"/>
              <w:right w:val="nil"/>
            </w:tcBorders>
          </w:tcPr>
          <w:p w14:paraId="1B825E2B" w14:textId="4093DAED" w:rsidR="003A639D" w:rsidRPr="00207560" w:rsidRDefault="003A639D" w:rsidP="00C7064B">
            <w:pPr>
              <w:rPr>
                <w:rFonts w:asciiTheme="majorBidi" w:hAnsiTheme="majorBidi" w:cstheme="majorBidi"/>
                <w:sz w:val="16"/>
                <w:szCs w:val="16"/>
                <w:lang w:bidi="he-IL"/>
              </w:rPr>
            </w:pPr>
            <w:proofErr w:type="spellStart"/>
            <w:r w:rsidRPr="00207560">
              <w:rPr>
                <w:rFonts w:asciiTheme="majorBidi" w:hAnsiTheme="majorBidi" w:cstheme="majorBidi"/>
                <w:sz w:val="16"/>
                <w:szCs w:val="16"/>
                <w:lang w:bidi="he-IL"/>
              </w:rPr>
              <w:t>Taboga</w:t>
            </w:r>
            <w:proofErr w:type="spellEnd"/>
            <w:r w:rsidRPr="00207560">
              <w:rPr>
                <w:rFonts w:asciiTheme="majorBidi" w:hAnsiTheme="majorBidi" w:cstheme="majorBidi"/>
                <w:sz w:val="16"/>
                <w:szCs w:val="16"/>
                <w:lang w:bidi="he-IL"/>
              </w:rPr>
              <w:t>, Panama</w:t>
            </w:r>
          </w:p>
        </w:tc>
        <w:tc>
          <w:tcPr>
            <w:tcW w:w="1744" w:type="dxa"/>
            <w:tcBorders>
              <w:left w:val="nil"/>
              <w:right w:val="nil"/>
            </w:tcBorders>
          </w:tcPr>
          <w:p w14:paraId="736359C8" w14:textId="171E7EE7" w:rsidR="003A639D" w:rsidRPr="00207560" w:rsidRDefault="003A639D" w:rsidP="00C7064B">
            <w:pPr>
              <w:rPr>
                <w:rFonts w:asciiTheme="majorBidi" w:hAnsiTheme="majorBidi" w:cstheme="majorBidi"/>
                <w:sz w:val="16"/>
                <w:szCs w:val="16"/>
              </w:rPr>
            </w:pPr>
            <w:r w:rsidRPr="00207560">
              <w:rPr>
                <w:rFonts w:asciiTheme="majorBidi" w:hAnsiTheme="majorBidi" w:cstheme="majorBidi"/>
                <w:sz w:val="16"/>
                <w:szCs w:val="16"/>
              </w:rPr>
              <w:t>Planulae</w:t>
            </w:r>
          </w:p>
        </w:tc>
        <w:tc>
          <w:tcPr>
            <w:tcW w:w="2449" w:type="dxa"/>
            <w:tcBorders>
              <w:left w:val="nil"/>
              <w:right w:val="nil"/>
            </w:tcBorders>
          </w:tcPr>
          <w:p w14:paraId="45783668" w14:textId="6F83B04D" w:rsidR="003A639D" w:rsidRPr="00207560" w:rsidRDefault="003A639D" w:rsidP="00C7064B">
            <w:pPr>
              <w:rPr>
                <w:rFonts w:asciiTheme="majorBidi" w:hAnsiTheme="majorBidi" w:cstheme="majorBidi"/>
                <w:sz w:val="16"/>
                <w:szCs w:val="16"/>
              </w:rPr>
            </w:pPr>
            <w:r w:rsidRPr="00207560">
              <w:rPr>
                <w:rFonts w:asciiTheme="majorBidi" w:hAnsiTheme="majorBidi" w:cstheme="majorBidi"/>
                <w:sz w:val="16"/>
                <w:szCs w:val="16"/>
              </w:rPr>
              <w:t>SW + 1°C; -0.2 pH units</w:t>
            </w:r>
          </w:p>
        </w:tc>
        <w:tc>
          <w:tcPr>
            <w:tcW w:w="1425" w:type="dxa"/>
            <w:tcBorders>
              <w:left w:val="nil"/>
              <w:right w:val="nil"/>
            </w:tcBorders>
          </w:tcPr>
          <w:p w14:paraId="492B3868" w14:textId="7441F6D1" w:rsidR="003A639D" w:rsidRPr="00207560" w:rsidRDefault="00B6658B" w:rsidP="00C7064B">
            <w:pPr>
              <w:rPr>
                <w:rFonts w:asciiTheme="majorBidi" w:hAnsiTheme="majorBidi" w:cstheme="majorBidi"/>
                <w:sz w:val="16"/>
                <w:szCs w:val="16"/>
                <w:lang w:bidi="he-IL"/>
              </w:rPr>
            </w:pPr>
            <w:r w:rsidRPr="00207560">
              <w:rPr>
                <w:rFonts w:asciiTheme="majorBidi" w:hAnsiTheme="majorBidi" w:cstheme="majorBidi"/>
                <w:sz w:val="16"/>
                <w:szCs w:val="16"/>
                <w:lang w:bidi="he-IL"/>
              </w:rPr>
              <w:t>Planula settlement: 10 days</w:t>
            </w:r>
            <w:r w:rsidRPr="00207560">
              <w:rPr>
                <w:rFonts w:asciiTheme="majorBidi" w:hAnsiTheme="majorBidi" w:cstheme="majorBidi"/>
                <w:sz w:val="16"/>
                <w:szCs w:val="16"/>
                <w:lang w:bidi="he-IL"/>
              </w:rPr>
              <w:br/>
              <w:t>Primary polyp: 42 days</w:t>
            </w:r>
          </w:p>
          <w:p w14:paraId="2FCC0B39" w14:textId="2400AE4B" w:rsidR="00B6658B" w:rsidRPr="00207560" w:rsidRDefault="00B6658B" w:rsidP="00C7064B">
            <w:pPr>
              <w:rPr>
                <w:rFonts w:asciiTheme="majorBidi" w:hAnsiTheme="majorBidi" w:cstheme="majorBidi"/>
                <w:sz w:val="16"/>
                <w:szCs w:val="16"/>
              </w:rPr>
            </w:pPr>
          </w:p>
        </w:tc>
        <w:tc>
          <w:tcPr>
            <w:tcW w:w="2035" w:type="dxa"/>
            <w:tcBorders>
              <w:left w:val="nil"/>
              <w:right w:val="nil"/>
            </w:tcBorders>
          </w:tcPr>
          <w:p w14:paraId="41D76292" w14:textId="55826530" w:rsidR="003A639D" w:rsidRPr="00207560" w:rsidRDefault="003A639D" w:rsidP="00257477">
            <w:pPr>
              <w:rPr>
                <w:rFonts w:asciiTheme="majorBidi" w:hAnsiTheme="majorBidi" w:cstheme="majorBidi"/>
                <w:sz w:val="16"/>
                <w:szCs w:val="16"/>
              </w:rPr>
            </w:pPr>
            <w:r w:rsidRPr="00207560">
              <w:rPr>
                <w:rFonts w:asciiTheme="majorBidi" w:hAnsiTheme="majorBidi" w:cstheme="majorBidi"/>
                <w:sz w:val="16"/>
                <w:szCs w:val="16"/>
              </w:rPr>
              <w:t xml:space="preserve">Reduced </w:t>
            </w:r>
            <w:r w:rsidR="00B6658B" w:rsidRPr="00207560">
              <w:rPr>
                <w:rFonts w:asciiTheme="majorBidi" w:hAnsiTheme="majorBidi" w:cstheme="majorBidi"/>
                <w:sz w:val="16"/>
                <w:szCs w:val="16"/>
              </w:rPr>
              <w:t xml:space="preserve">primary </w:t>
            </w:r>
            <w:r w:rsidRPr="00207560">
              <w:rPr>
                <w:rFonts w:asciiTheme="majorBidi" w:hAnsiTheme="majorBidi" w:cstheme="majorBidi"/>
                <w:sz w:val="16"/>
                <w:szCs w:val="16"/>
              </w:rPr>
              <w:t>polyp growth</w:t>
            </w:r>
            <w:r w:rsidRPr="00207560">
              <w:rPr>
                <w:rFonts w:asciiTheme="majorBidi" w:hAnsiTheme="majorBidi" w:cstheme="majorBidi"/>
                <w:sz w:val="16"/>
                <w:szCs w:val="16"/>
              </w:rPr>
              <w:br/>
              <w:t>Similar planulae survival and settlement rates</w:t>
            </w:r>
          </w:p>
        </w:tc>
        <w:tc>
          <w:tcPr>
            <w:tcW w:w="1396" w:type="dxa"/>
            <w:tcBorders>
              <w:left w:val="nil"/>
              <w:right w:val="nil"/>
            </w:tcBorders>
          </w:tcPr>
          <w:p w14:paraId="724B85FE" w14:textId="77777777" w:rsidR="00DE4CFA" w:rsidRDefault="00576F2D" w:rsidP="00C7064B">
            <w:pPr>
              <w:rPr>
                <w:rFonts w:asciiTheme="majorBidi" w:hAnsiTheme="majorBidi" w:cstheme="majorBidi"/>
                <w:noProof/>
                <w:sz w:val="16"/>
                <w:szCs w:val="16"/>
              </w:rPr>
            </w:pPr>
            <w:r w:rsidRPr="00207560">
              <w:rPr>
                <w:rFonts w:asciiTheme="majorBidi" w:hAnsiTheme="majorBidi" w:cstheme="majorBidi"/>
                <w:sz w:val="16"/>
                <w:szCs w:val="16"/>
              </w:rPr>
              <w:fldChar w:fldCharType="begin" w:fldLock="1"/>
            </w:r>
            <w:r w:rsidRPr="00207560">
              <w:rPr>
                <w:rFonts w:asciiTheme="majorBidi" w:hAnsiTheme="majorBidi" w:cstheme="majorBidi"/>
                <w:sz w:val="16"/>
                <w:szCs w:val="16"/>
              </w:rPr>
              <w:instrText>ADDIN CSL_CITATION {"citationItems":[{"id":"ITEM-1","itemData":{"DOI":"10.1016/j.jembe.2010.11.009","ISBN":"0022-0981","ISSN":"00220981","PMID":"14025066","abstract":"Survival of coral planulae, and the successful settlement and healthy growth of primary polyps are critical for the dispersal of scleractinian corals and hence the recovery of degraded coral reefs. It is therefore important to explore how the warmer and more acidic oceanic conditions predicted for the future could affect these processes. This study used controlled culture to investigate the effects of a 1. °C increase in temperature and a 0.2-0.25 unit decrease in pH on the settlement and survival of planulae and the growth of primary polyps in the Tropical Eastern Pacific coral Porites panamensis. We found that primary polyp growth was reduced only marginally by more acidic seawater but the combined effect of high temperature and lowered pH caused a significant reduction in growth of primary polyps by almost a third. Elevated temperature was found to significantly reduce the amount of zooxanthellae in primary polyps, and when combined with lowered pH resulted in a significant reduction in biomass of primary polyps. However, survival and settlement of planula larvae were unaffected by increased temperature, lowered acidity or the combination of both. These results indicate that in future scenarios of increased temperature and oceanic acidity coral planulae will be able to disperse and settle successfully but primary polyp growth may be hampered. The recovery of reefs may therefore be impeded by global change even if local stressors are curbed and sufficient sources of planulae are available. © 2010 Elsevier B.V.","author":[{"dropping-particle":"","family":"Anlauf","given":"Holger","non-dropping-particle":"","parse-names":false,"suffix":""},{"dropping-particle":"","family":"D'Croz","given":"Luis","non-dropping-particle":"","parse-names":false,"suffix":""},{"dropping-particle":"","family":"O'Dea","given":"Aaron","non-dropping-particle":"","parse-names":false,"suffix":""}],"container-title":"Journal of Experimental Marine Biology and Ecology","id":"ITEM-1","issue":"1","issued":{"date-parts":[["2011"]]},"page":"13-20","publisher":"Elsevier B.V.","title":"A corrosive concoction: The combined effects of ocean warming and acidification on the early growth of a stony coral are multiplicative","type":"article-journal","volume":"397"},"uris":["http://www.mendeley.com/documents/?uuid=4df7a5cf-332c-45ed-bef6-0af4b4232cf9"]}],"mendeley":{"formattedCitation":"(Anlauf, D’Croz et al. 2011)","manualFormatting":"Anlauf, D’Croz et al. (2011)","plainTextFormattedCitation":"(Anlauf, D’Croz et al. 2011)"},"properties":{"noteIndex":0},"schema":"https://github.com/citation-style-language/schema/raw/master/csl-citation.json"}</w:instrText>
            </w:r>
            <w:r w:rsidRPr="00207560">
              <w:rPr>
                <w:rFonts w:asciiTheme="majorBidi" w:hAnsiTheme="majorBidi" w:cstheme="majorBidi"/>
                <w:sz w:val="16"/>
                <w:szCs w:val="16"/>
              </w:rPr>
              <w:fldChar w:fldCharType="separate"/>
            </w:r>
            <w:r w:rsidRPr="00207560">
              <w:rPr>
                <w:rFonts w:asciiTheme="majorBidi" w:hAnsiTheme="majorBidi" w:cstheme="majorBidi"/>
                <w:noProof/>
                <w:sz w:val="16"/>
                <w:szCs w:val="16"/>
              </w:rPr>
              <w:t>Anlauf, D’Croz</w:t>
            </w:r>
          </w:p>
          <w:p w14:paraId="7EED6535" w14:textId="635FEE72" w:rsidR="003A639D" w:rsidRPr="00207560" w:rsidRDefault="00576F2D" w:rsidP="00C7064B">
            <w:pPr>
              <w:rPr>
                <w:rFonts w:asciiTheme="majorBidi" w:hAnsiTheme="majorBidi" w:cstheme="majorBidi"/>
                <w:sz w:val="16"/>
                <w:szCs w:val="16"/>
              </w:rPr>
            </w:pPr>
            <w:r w:rsidRPr="00207560">
              <w:rPr>
                <w:rFonts w:asciiTheme="majorBidi" w:hAnsiTheme="majorBidi" w:cstheme="majorBidi"/>
                <w:noProof/>
                <w:sz w:val="16"/>
                <w:szCs w:val="16"/>
              </w:rPr>
              <w:t xml:space="preserve"> et al. (2011)</w:t>
            </w:r>
            <w:r w:rsidRPr="00207560">
              <w:rPr>
                <w:rFonts w:asciiTheme="majorBidi" w:hAnsiTheme="majorBidi" w:cstheme="majorBidi"/>
                <w:sz w:val="16"/>
                <w:szCs w:val="16"/>
              </w:rPr>
              <w:fldChar w:fldCharType="end"/>
            </w:r>
          </w:p>
        </w:tc>
      </w:tr>
      <w:tr w:rsidR="00C7064B" w:rsidRPr="00107C9E" w14:paraId="345B092C" w14:textId="77777777" w:rsidTr="00107C9E">
        <w:trPr>
          <w:trHeight w:val="632"/>
        </w:trPr>
        <w:tc>
          <w:tcPr>
            <w:tcW w:w="2858" w:type="dxa"/>
            <w:tcBorders>
              <w:left w:val="nil"/>
              <w:right w:val="nil"/>
            </w:tcBorders>
          </w:tcPr>
          <w:p w14:paraId="2A69EB85" w14:textId="77777777" w:rsidR="00C7064B" w:rsidRPr="00107C9E" w:rsidRDefault="00C7064B" w:rsidP="00C7064B">
            <w:pPr>
              <w:autoSpaceDE w:val="0"/>
              <w:autoSpaceDN w:val="0"/>
              <w:adjustRightInd w:val="0"/>
              <w:rPr>
                <w:rFonts w:asciiTheme="majorBidi" w:hAnsiTheme="majorBidi" w:cstheme="majorBidi"/>
                <w:sz w:val="16"/>
                <w:szCs w:val="16"/>
                <w:lang w:bidi="he-IL"/>
              </w:rPr>
            </w:pPr>
            <w:r w:rsidRPr="00107C9E">
              <w:rPr>
                <w:rFonts w:asciiTheme="majorBidi" w:hAnsiTheme="majorBidi" w:cstheme="majorBidi"/>
                <w:sz w:val="16"/>
                <w:szCs w:val="16"/>
                <w:lang w:bidi="he-IL"/>
              </w:rPr>
              <w:t>Sea urchin</w:t>
            </w:r>
          </w:p>
          <w:p w14:paraId="2D0A3B0F" w14:textId="4C9D0692" w:rsidR="00C7064B" w:rsidRPr="00B6658B" w:rsidRDefault="00C7064B" w:rsidP="00C7064B">
            <w:pPr>
              <w:rPr>
                <w:rFonts w:asciiTheme="majorBidi" w:hAnsiTheme="majorBidi" w:cstheme="majorBidi"/>
                <w:i/>
                <w:iCs/>
                <w:sz w:val="16"/>
                <w:szCs w:val="16"/>
              </w:rPr>
            </w:pPr>
            <w:proofErr w:type="spellStart"/>
            <w:r w:rsidRPr="00B6658B">
              <w:rPr>
                <w:rFonts w:ascii="AdvOTb92eb7df.I" w:hAnsi="AdvOTb92eb7df.I" w:cs="AdvOTb92eb7df.I"/>
                <w:i/>
                <w:iCs/>
                <w:sz w:val="14"/>
                <w:szCs w:val="14"/>
                <w:lang w:bidi="he-IL"/>
              </w:rPr>
              <w:t>Paracentrotus</w:t>
            </w:r>
            <w:proofErr w:type="spellEnd"/>
            <w:r w:rsidRPr="00B6658B">
              <w:rPr>
                <w:rFonts w:ascii="AdvOTb92eb7df.I" w:hAnsi="AdvOTb92eb7df.I" w:cs="AdvOTb92eb7df.I"/>
                <w:i/>
                <w:iCs/>
                <w:sz w:val="14"/>
                <w:szCs w:val="14"/>
                <w:lang w:bidi="he-IL"/>
              </w:rPr>
              <w:t xml:space="preserve"> </w:t>
            </w:r>
            <w:proofErr w:type="spellStart"/>
            <w:r w:rsidRPr="00B6658B">
              <w:rPr>
                <w:rFonts w:ascii="AdvOTb92eb7df.I" w:hAnsi="AdvOTb92eb7df.I" w:cs="AdvOTb92eb7df.I"/>
                <w:i/>
                <w:iCs/>
                <w:sz w:val="14"/>
                <w:szCs w:val="14"/>
                <w:lang w:bidi="he-IL"/>
              </w:rPr>
              <w:t>lividus</w:t>
            </w:r>
            <w:proofErr w:type="spellEnd"/>
          </w:p>
        </w:tc>
        <w:tc>
          <w:tcPr>
            <w:tcW w:w="1724" w:type="dxa"/>
            <w:tcBorders>
              <w:left w:val="nil"/>
              <w:right w:val="nil"/>
            </w:tcBorders>
          </w:tcPr>
          <w:p w14:paraId="7C887A33" w14:textId="390D43C4" w:rsidR="00C7064B" w:rsidRPr="00107C9E" w:rsidRDefault="00C7064B" w:rsidP="00C7064B">
            <w:pPr>
              <w:autoSpaceDE w:val="0"/>
              <w:autoSpaceDN w:val="0"/>
              <w:adjustRightInd w:val="0"/>
              <w:rPr>
                <w:rFonts w:asciiTheme="majorBidi" w:hAnsiTheme="majorBidi" w:cstheme="majorBidi"/>
                <w:sz w:val="16"/>
                <w:szCs w:val="16"/>
                <w:lang w:bidi="he-IL"/>
              </w:rPr>
            </w:pPr>
            <w:r>
              <w:rPr>
                <w:rFonts w:ascii="AdvOT863180fb" w:hAnsi="AdvOT863180fb" w:cs="AdvOT863180fb"/>
                <w:sz w:val="14"/>
                <w:szCs w:val="14"/>
                <w:lang w:bidi="he-IL"/>
              </w:rPr>
              <w:t>Canary Islands</w:t>
            </w:r>
          </w:p>
        </w:tc>
        <w:tc>
          <w:tcPr>
            <w:tcW w:w="1744" w:type="dxa"/>
            <w:tcBorders>
              <w:left w:val="nil"/>
              <w:right w:val="nil"/>
            </w:tcBorders>
          </w:tcPr>
          <w:p w14:paraId="1AC4E8DF" w14:textId="140655FE"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Larvae</w:t>
            </w:r>
          </w:p>
        </w:tc>
        <w:tc>
          <w:tcPr>
            <w:tcW w:w="2449" w:type="dxa"/>
            <w:tcBorders>
              <w:left w:val="nil"/>
              <w:right w:val="nil"/>
            </w:tcBorders>
          </w:tcPr>
          <w:p w14:paraId="0F266DAF" w14:textId="389A0BA3"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 xml:space="preserve">SW + </w:t>
            </w:r>
            <w:r>
              <w:rPr>
                <w:rFonts w:asciiTheme="majorBidi" w:hAnsiTheme="majorBidi" w:cstheme="majorBidi"/>
                <w:sz w:val="16"/>
                <w:szCs w:val="16"/>
              </w:rPr>
              <w:t>1.5</w:t>
            </w:r>
            <w:r w:rsidRPr="00107C9E">
              <w:rPr>
                <w:rFonts w:asciiTheme="majorBidi" w:hAnsiTheme="majorBidi" w:cstheme="majorBidi"/>
                <w:sz w:val="16"/>
                <w:szCs w:val="16"/>
              </w:rPr>
              <w:t>°C, +</w:t>
            </w:r>
            <w:r>
              <w:rPr>
                <w:rFonts w:asciiTheme="majorBidi" w:hAnsiTheme="majorBidi" w:cstheme="majorBidi"/>
                <w:sz w:val="16"/>
                <w:szCs w:val="16"/>
              </w:rPr>
              <w:t>2.5</w:t>
            </w:r>
            <w:r w:rsidRPr="00107C9E">
              <w:rPr>
                <w:rFonts w:asciiTheme="majorBidi" w:hAnsiTheme="majorBidi" w:cstheme="majorBidi"/>
                <w:sz w:val="16"/>
                <w:szCs w:val="16"/>
              </w:rPr>
              <w:t>°C; -0.</w:t>
            </w:r>
            <w:r>
              <w:rPr>
                <w:rFonts w:asciiTheme="majorBidi" w:hAnsiTheme="majorBidi" w:cstheme="majorBidi"/>
                <w:sz w:val="16"/>
                <w:szCs w:val="16"/>
              </w:rPr>
              <w:t>4</w:t>
            </w:r>
            <w:r w:rsidRPr="00107C9E">
              <w:rPr>
                <w:rFonts w:asciiTheme="majorBidi" w:hAnsiTheme="majorBidi" w:cstheme="majorBidi"/>
                <w:sz w:val="16"/>
                <w:szCs w:val="16"/>
              </w:rPr>
              <w:t>, 0.</w:t>
            </w:r>
            <w:r>
              <w:rPr>
                <w:rFonts w:asciiTheme="majorBidi" w:hAnsiTheme="majorBidi" w:cstheme="majorBidi"/>
                <w:sz w:val="16"/>
                <w:szCs w:val="16"/>
              </w:rPr>
              <w:t>7</w:t>
            </w:r>
            <w:r w:rsidRPr="00107C9E">
              <w:rPr>
                <w:rFonts w:asciiTheme="majorBidi" w:hAnsiTheme="majorBidi" w:cstheme="majorBidi"/>
                <w:sz w:val="16"/>
                <w:szCs w:val="16"/>
              </w:rPr>
              <w:t xml:space="preserve"> pH units</w:t>
            </w:r>
          </w:p>
        </w:tc>
        <w:tc>
          <w:tcPr>
            <w:tcW w:w="1425" w:type="dxa"/>
            <w:tcBorders>
              <w:left w:val="nil"/>
              <w:right w:val="nil"/>
            </w:tcBorders>
          </w:tcPr>
          <w:p w14:paraId="504A8EAB" w14:textId="040CDEEB" w:rsidR="00C7064B" w:rsidRPr="00107C9E" w:rsidRDefault="00F37EAB" w:rsidP="00C7064B">
            <w:pPr>
              <w:rPr>
                <w:rFonts w:asciiTheme="majorBidi" w:hAnsiTheme="majorBidi" w:cstheme="majorBidi"/>
                <w:sz w:val="16"/>
                <w:szCs w:val="16"/>
              </w:rPr>
            </w:pPr>
            <w:r>
              <w:rPr>
                <w:rFonts w:asciiTheme="majorBidi" w:hAnsiTheme="majorBidi" w:cstheme="majorBidi"/>
                <w:sz w:val="16"/>
                <w:szCs w:val="16"/>
              </w:rPr>
              <w:t>1 month</w:t>
            </w:r>
          </w:p>
        </w:tc>
        <w:tc>
          <w:tcPr>
            <w:tcW w:w="2035" w:type="dxa"/>
            <w:tcBorders>
              <w:left w:val="nil"/>
              <w:right w:val="nil"/>
            </w:tcBorders>
          </w:tcPr>
          <w:p w14:paraId="57500385" w14:textId="5DDDD02D"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Warming mitigated negative effect</w:t>
            </w:r>
            <w:r w:rsidR="00B6658B">
              <w:rPr>
                <w:rFonts w:asciiTheme="majorBidi" w:hAnsiTheme="majorBidi" w:cstheme="majorBidi"/>
                <w:sz w:val="16"/>
                <w:szCs w:val="16"/>
              </w:rPr>
              <w:t>s</w:t>
            </w:r>
            <w:r w:rsidRPr="00107C9E">
              <w:rPr>
                <w:rFonts w:asciiTheme="majorBidi" w:hAnsiTheme="majorBidi" w:cstheme="majorBidi"/>
                <w:sz w:val="16"/>
                <w:szCs w:val="16"/>
              </w:rPr>
              <w:t xml:space="preserve"> of acidification</w:t>
            </w:r>
            <w:r w:rsidRPr="00107C9E">
              <w:rPr>
                <w:rFonts w:asciiTheme="majorBidi" w:hAnsiTheme="majorBidi" w:cstheme="majorBidi"/>
                <w:sz w:val="16"/>
                <w:szCs w:val="16"/>
              </w:rPr>
              <w:br/>
              <w:t xml:space="preserve">on larval </w:t>
            </w:r>
            <w:r>
              <w:rPr>
                <w:rFonts w:asciiTheme="majorBidi" w:hAnsiTheme="majorBidi" w:cstheme="majorBidi"/>
                <w:sz w:val="16"/>
                <w:szCs w:val="16"/>
              </w:rPr>
              <w:t>development and settlement</w:t>
            </w:r>
          </w:p>
        </w:tc>
        <w:tc>
          <w:tcPr>
            <w:tcW w:w="1396" w:type="dxa"/>
            <w:tcBorders>
              <w:left w:val="nil"/>
              <w:right w:val="nil"/>
            </w:tcBorders>
          </w:tcPr>
          <w:p w14:paraId="33A3F782" w14:textId="72D549E6" w:rsidR="00C7064B" w:rsidRPr="00107C9E" w:rsidRDefault="00C7064B" w:rsidP="00C7064B">
            <w:pPr>
              <w:rPr>
                <w:rFonts w:asciiTheme="majorBidi" w:hAnsiTheme="majorBidi" w:cstheme="majorBidi"/>
                <w:sz w:val="16"/>
                <w:szCs w:val="16"/>
              </w:rPr>
            </w:pPr>
            <w:r>
              <w:rPr>
                <w:rFonts w:asciiTheme="majorBidi" w:hAnsiTheme="majorBidi" w:cstheme="majorBidi"/>
                <w:sz w:val="16"/>
                <w:szCs w:val="16"/>
              </w:rPr>
              <w:fldChar w:fldCharType="begin" w:fldLock="1"/>
            </w:r>
            <w:r w:rsidR="00BF60CB">
              <w:rPr>
                <w:rFonts w:asciiTheme="majorBidi" w:hAnsiTheme="majorBidi" w:cstheme="majorBidi"/>
                <w:sz w:val="16"/>
                <w:szCs w:val="16"/>
              </w:rPr>
              <w:instrText>ADDIN CSL_CITATION {"citationItems":[{"id":"ITEM-1","itemData":{"DOI":"10.1016/j.marenvres.2015.07.010","ISBN":"01411136","ISSN":"18790291","PMID":"26275754","abstract":"Ocean warming and acidification both impact marine ecosystems. All organisms have a limited body temperature range, outside of which they become functionally constrained. Beyond the absolute extremes of this range, they cannot survive. It is hypothesized that some stressors can present effects that interact with other environmental variables, such as ocean acidification (OA) that have the potential to narrow the thermal range where marine species are functional. An organism's response to ocean acidification can therefore be highly dependent on thermal conditions. This study evaluated the combined effects of predicted ocean warming conditions and acidification, on survival, development, and settlement, of the sea urchin Paracentrotus lividus. Nine combined treatments of temperature (19.0, 20.5 and 22.5 °C) and pH (8.1, 7.7 and 7.4 units) were carried out. All of the conditions tested were either within the current natural ranges of seawater pH and temperature or are within the ranges that have been predicted for the end of the century, in the sampling region (Canary Islands). Our results indicated that the negative effects of low pH on P. lividus larval development and settlement will be mitigated by a rise in seawater temperature, up to a thermotolerance threshold. Larval development and settlement performance of the sea urchin P. lividus was enhanced by a slight increase in temperature, even under lowered pH conditions. However, the species did show negative responses to the levels of ocean warming and acidification that have been predicted for the turn of the century.","author":[{"dropping-particle":"","family":"García","given":"Eliseba","non-dropping-particle":"","parse-names":false,"suffix":""},{"dropping-particle":"","family":"Clemente","given":"Sabrina","non-dropping-particle":"","parse-names":false,"suffix":""},{"dropping-particle":"","family":"Hernández","given":"José Carlos","non-dropping-particle":"","parse-names":false,"suffix":""}],"container-title":"Marine Environmental Research","id":"ITEM-1","issued":{"date-parts":[["2015"]]},"page":"61-68","title":"Ocean warming ameliorates the negative effects of ocean acidification on Paracentrotus lividus larval development and settlement","type":"article-journal","volume":"110"},"uris":["http://www.mendeley.com/documents/?uuid=eddf87db-5d26-4dc8-b1de-abb0cff489c6"]}],"mendeley":{"formattedCitation":"(García, Clemente et al. 2015)","manualFormatting":"García, Clemente et al. (2015)","plainTextFormattedCitation":"(García, Clemente et al. 2015)","previouslyFormattedCitation":"(García, Clemente et al. 2015)"},"properties":{"noteIndex":0},"schema":"https://github.com/citation-style-language/schema/raw/master/csl-citation.json"}</w:instrText>
            </w:r>
            <w:r>
              <w:rPr>
                <w:rFonts w:asciiTheme="majorBidi" w:hAnsiTheme="majorBidi" w:cstheme="majorBidi"/>
                <w:sz w:val="16"/>
                <w:szCs w:val="16"/>
              </w:rPr>
              <w:fldChar w:fldCharType="separate"/>
            </w:r>
            <w:r w:rsidRPr="00C7064B">
              <w:rPr>
                <w:rFonts w:asciiTheme="majorBidi" w:hAnsiTheme="majorBidi" w:cstheme="majorBidi"/>
                <w:noProof/>
                <w:sz w:val="16"/>
                <w:szCs w:val="16"/>
              </w:rPr>
              <w:t xml:space="preserve">García, Clemente et al. </w:t>
            </w:r>
            <w:r>
              <w:rPr>
                <w:rFonts w:asciiTheme="majorBidi" w:hAnsiTheme="majorBidi" w:cstheme="majorBidi"/>
                <w:noProof/>
                <w:sz w:val="16"/>
                <w:szCs w:val="16"/>
              </w:rPr>
              <w:t>(</w:t>
            </w:r>
            <w:r w:rsidRPr="00C7064B">
              <w:rPr>
                <w:rFonts w:asciiTheme="majorBidi" w:hAnsiTheme="majorBidi" w:cstheme="majorBidi"/>
                <w:noProof/>
                <w:sz w:val="16"/>
                <w:szCs w:val="16"/>
              </w:rPr>
              <w:t>2015)</w:t>
            </w:r>
            <w:r>
              <w:rPr>
                <w:rFonts w:asciiTheme="majorBidi" w:hAnsiTheme="majorBidi" w:cstheme="majorBidi"/>
                <w:sz w:val="16"/>
                <w:szCs w:val="16"/>
              </w:rPr>
              <w:fldChar w:fldCharType="end"/>
            </w:r>
          </w:p>
        </w:tc>
      </w:tr>
      <w:tr w:rsidR="00C7064B" w:rsidRPr="00107C9E" w14:paraId="2BB6C422" w14:textId="04B3F327" w:rsidTr="00107C9E">
        <w:trPr>
          <w:trHeight w:val="632"/>
        </w:trPr>
        <w:tc>
          <w:tcPr>
            <w:tcW w:w="2858" w:type="dxa"/>
            <w:tcBorders>
              <w:left w:val="nil"/>
              <w:right w:val="nil"/>
            </w:tcBorders>
          </w:tcPr>
          <w:p w14:paraId="2D80C936" w14:textId="12EBDCDB" w:rsidR="00C7064B" w:rsidRPr="00107C9E" w:rsidRDefault="00C7064B" w:rsidP="00C7064B">
            <w:pPr>
              <w:autoSpaceDE w:val="0"/>
              <w:autoSpaceDN w:val="0"/>
              <w:adjustRightInd w:val="0"/>
              <w:rPr>
                <w:rFonts w:asciiTheme="majorBidi" w:hAnsiTheme="majorBidi" w:cstheme="majorBidi"/>
                <w:sz w:val="16"/>
                <w:szCs w:val="16"/>
                <w:lang w:bidi="he-IL"/>
              </w:rPr>
            </w:pPr>
            <w:r w:rsidRPr="00107C9E">
              <w:rPr>
                <w:rFonts w:asciiTheme="majorBidi" w:hAnsiTheme="majorBidi" w:cstheme="majorBidi"/>
                <w:sz w:val="16"/>
                <w:szCs w:val="16"/>
                <w:lang w:bidi="he-IL"/>
              </w:rPr>
              <w:lastRenderedPageBreak/>
              <w:t>Sea urchin</w:t>
            </w:r>
          </w:p>
          <w:p w14:paraId="60F4B05E" w14:textId="2C433B1E" w:rsidR="00C7064B" w:rsidRPr="00107C9E" w:rsidRDefault="00C7064B" w:rsidP="00C7064B">
            <w:pPr>
              <w:autoSpaceDE w:val="0"/>
              <w:autoSpaceDN w:val="0"/>
              <w:adjustRightInd w:val="0"/>
              <w:rPr>
                <w:rFonts w:asciiTheme="majorBidi" w:hAnsiTheme="majorBidi" w:cstheme="majorBidi"/>
                <w:i/>
                <w:iCs/>
                <w:sz w:val="16"/>
                <w:szCs w:val="16"/>
                <w:lang w:bidi="he-IL"/>
              </w:rPr>
            </w:pPr>
            <w:r w:rsidRPr="00107C9E">
              <w:rPr>
                <w:rFonts w:asciiTheme="majorBidi" w:hAnsiTheme="majorBidi" w:cstheme="majorBidi"/>
                <w:i/>
                <w:iCs/>
                <w:sz w:val="16"/>
                <w:szCs w:val="16"/>
              </w:rPr>
              <w:t>Tripneustes gratilla</w:t>
            </w:r>
          </w:p>
        </w:tc>
        <w:tc>
          <w:tcPr>
            <w:tcW w:w="1724" w:type="dxa"/>
            <w:tcBorders>
              <w:left w:val="nil"/>
              <w:right w:val="nil"/>
            </w:tcBorders>
          </w:tcPr>
          <w:p w14:paraId="2D1EC694" w14:textId="7F27AC63" w:rsidR="00C7064B" w:rsidRPr="00107C9E" w:rsidRDefault="00C7064B" w:rsidP="00C7064B">
            <w:pPr>
              <w:autoSpaceDE w:val="0"/>
              <w:autoSpaceDN w:val="0"/>
              <w:adjustRightInd w:val="0"/>
              <w:rPr>
                <w:rFonts w:asciiTheme="majorBidi" w:hAnsiTheme="majorBidi" w:cstheme="majorBidi"/>
                <w:sz w:val="16"/>
                <w:szCs w:val="16"/>
                <w:lang w:bidi="he-IL"/>
              </w:rPr>
            </w:pPr>
            <w:r w:rsidRPr="00107C9E">
              <w:rPr>
                <w:rFonts w:asciiTheme="majorBidi" w:hAnsiTheme="majorBidi" w:cstheme="majorBidi"/>
                <w:sz w:val="16"/>
                <w:szCs w:val="16"/>
                <w:lang w:bidi="he-IL"/>
              </w:rPr>
              <w:t>New South</w:t>
            </w:r>
          </w:p>
          <w:p w14:paraId="261F00A8" w14:textId="7278705D" w:rsidR="00C7064B" w:rsidRPr="00107C9E" w:rsidRDefault="00C7064B" w:rsidP="00C7064B">
            <w:pPr>
              <w:rPr>
                <w:rFonts w:asciiTheme="majorBidi" w:hAnsiTheme="majorBidi" w:cstheme="majorBidi"/>
                <w:sz w:val="16"/>
                <w:szCs w:val="16"/>
                <w:lang w:bidi="he-IL"/>
              </w:rPr>
            </w:pPr>
            <w:r w:rsidRPr="00107C9E">
              <w:rPr>
                <w:rFonts w:asciiTheme="majorBidi" w:hAnsiTheme="majorBidi" w:cstheme="majorBidi"/>
                <w:sz w:val="16"/>
                <w:szCs w:val="16"/>
                <w:lang w:bidi="he-IL"/>
              </w:rPr>
              <w:t>Wales, Australia</w:t>
            </w:r>
          </w:p>
        </w:tc>
        <w:tc>
          <w:tcPr>
            <w:tcW w:w="1744" w:type="dxa"/>
            <w:tcBorders>
              <w:left w:val="nil"/>
              <w:right w:val="nil"/>
            </w:tcBorders>
          </w:tcPr>
          <w:p w14:paraId="0E690633" w14:textId="318BACDA" w:rsidR="00C7064B" w:rsidRPr="00107C9E" w:rsidRDefault="00C7064B" w:rsidP="00C7064B">
            <w:pPr>
              <w:rPr>
                <w:rFonts w:asciiTheme="majorBidi" w:hAnsiTheme="majorBidi" w:cstheme="majorBidi"/>
                <w:sz w:val="16"/>
                <w:szCs w:val="16"/>
                <w:lang w:bidi="he-IL"/>
              </w:rPr>
            </w:pPr>
            <w:r w:rsidRPr="00107C9E">
              <w:rPr>
                <w:rFonts w:asciiTheme="majorBidi" w:hAnsiTheme="majorBidi" w:cstheme="majorBidi"/>
                <w:sz w:val="16"/>
                <w:szCs w:val="16"/>
              </w:rPr>
              <w:t>Larvae</w:t>
            </w:r>
          </w:p>
        </w:tc>
        <w:tc>
          <w:tcPr>
            <w:tcW w:w="2449" w:type="dxa"/>
            <w:tcBorders>
              <w:left w:val="nil"/>
              <w:right w:val="nil"/>
            </w:tcBorders>
          </w:tcPr>
          <w:p w14:paraId="6E1F8BD8" w14:textId="3272F311" w:rsidR="00C7064B" w:rsidRPr="00107C9E" w:rsidRDefault="00C7064B" w:rsidP="00C7064B">
            <w:pPr>
              <w:rPr>
                <w:rFonts w:asciiTheme="majorBidi" w:hAnsiTheme="majorBidi" w:cstheme="majorBidi"/>
                <w:sz w:val="16"/>
                <w:szCs w:val="16"/>
                <w:rtl/>
                <w:lang w:bidi="he-IL"/>
              </w:rPr>
            </w:pPr>
            <w:r w:rsidRPr="00107C9E">
              <w:rPr>
                <w:rFonts w:asciiTheme="majorBidi" w:hAnsiTheme="majorBidi" w:cstheme="majorBidi"/>
                <w:sz w:val="16"/>
                <w:szCs w:val="16"/>
              </w:rPr>
              <w:t>SW + 3°C, +6°C; -0.3, 0.5 pH units</w:t>
            </w:r>
          </w:p>
        </w:tc>
        <w:tc>
          <w:tcPr>
            <w:tcW w:w="1425" w:type="dxa"/>
            <w:tcBorders>
              <w:left w:val="nil"/>
              <w:right w:val="nil"/>
            </w:tcBorders>
          </w:tcPr>
          <w:p w14:paraId="47E33302" w14:textId="467A4790"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5 days</w:t>
            </w:r>
          </w:p>
        </w:tc>
        <w:tc>
          <w:tcPr>
            <w:tcW w:w="2035" w:type="dxa"/>
            <w:tcBorders>
              <w:left w:val="nil"/>
              <w:right w:val="nil"/>
            </w:tcBorders>
          </w:tcPr>
          <w:p w14:paraId="5103F7AE" w14:textId="34788ECB"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Warming mitigated negative effect of acidification</w:t>
            </w:r>
            <w:r w:rsidRPr="00107C9E">
              <w:rPr>
                <w:rFonts w:asciiTheme="majorBidi" w:hAnsiTheme="majorBidi" w:cstheme="majorBidi"/>
                <w:sz w:val="16"/>
                <w:szCs w:val="16"/>
              </w:rPr>
              <w:br/>
              <w:t xml:space="preserve">on larval growth </w:t>
            </w:r>
          </w:p>
        </w:tc>
        <w:tc>
          <w:tcPr>
            <w:tcW w:w="1396" w:type="dxa"/>
            <w:tcBorders>
              <w:left w:val="nil"/>
              <w:right w:val="nil"/>
            </w:tcBorders>
          </w:tcPr>
          <w:p w14:paraId="0683DE09" w14:textId="1D4A935C"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fldChar w:fldCharType="begin" w:fldLock="1"/>
            </w:r>
            <w:r w:rsidRPr="00107C9E">
              <w:rPr>
                <w:rFonts w:asciiTheme="majorBidi" w:hAnsiTheme="majorBidi" w:cstheme="majorBidi"/>
                <w:sz w:val="16"/>
                <w:szCs w:val="16"/>
              </w:rPr>
              <w:instrText>ADDIN CSL_CITATION {"citationItems":[{"id":"ITEM-1","itemData":{"DOI":"10.1371/journal.pone.0011372","ISBN":"1932-6203","ISSN":"19326203","PMID":"20613879","abstract":"BACKGROUND: As the oceans simultaneously warm, acidify and increase in P(CO2), prospects for marine biota are of concern. Calcifying species may find it difficult to produce their skeleton because ocean acidification decreases calcium carbonate saturation and accompanying hypercapnia suppresses metabolism. However, this may be buffered by enhanced growth and metabolism due to warming. METHODOLOGY/PRINCIPAL FINDINGS: We examined the interactive effects of near-future ocean warming and increased acidification/P(CO2) on larval development in the tropical sea urchin Tripneustes gratilla. Larvae were reared in multifactorial experiments in flow-through conditions in all combinations of three temperature and three pH/P(CO2) treatments. Experiments were placed in the setting of projected near future conditions for SE Australia, a global change hot spot. Increased acidity/P(CO2) and decreased carbonate mineral saturation significantly reduced larval growth resulting in decreased skeletal length. Increased temperature (+3 degrees C) stimulated growth, producing significantly bigger larvae across all pH/P(CO2) treatments up to a thermal threshold (+6 degrees C). Increased acidity (-0.3-0.5 pH units) and hypercapnia significantly reduced larval calcification. A +3 degrees C warming diminished the negative effects of acidification and hypercapnia on larval growth. CONCLUSIONS AND SIGNIFICANCE: This study of the effects of ocean warming and CO(2) driven acidification on development and calcification of marine invertebrate larvae reared in experimental conditions from the outset of development (fertilization) shows the positive and negative effects of these stressors. In simultaneous exposure to stressors the dwarfing effects of acidification were dominant. Reduction in size of sea urchin larvae in a high P(CO2) ocean would likely impair their performance with negative consequent effects for benthic adult populations.","author":[{"dropping-particle":"","family":"Sheppard Brennand","given":"Hannah","non-dropping-particle":"","parse-names":false,"suffix":""},{"dropping-particle":"","family":"Soars","given":"Natalie","non-dropping-particle":"","parse-names":false,"suffix":""},{"dropping-particle":"","family":"Dworjanyn","given":"Symon A.","non-dropping-particle":"","parse-names":false,"suffix":""},{"dropping-particle":"","family":"Davis","given":"Andrew R.","non-dropping-particle":"","parse-names":false,"suffix":""},{"dropping-particle":"","family":"Byrne","given":"Maria","non-dropping-particle":"","parse-names":false,"suffix":""}],"container-title":"PLoS ONE","id":"ITEM-1","issued":{"date-parts":[["2010"]]},"title":"Impact of ocean warming and ocean acidification on larval development and calcification in the sea urchin Tripneustes gratilla","type":"article-journal"},"uris":["http://www.mendeley.com/documents/?uuid=91802e52-dd71-4549-a544-e7de02bd33b7"]}],"mendeley":{"formattedCitation":"(Sheppard Brennand et al. 2010)","manualFormatting":"Sheppard Brennand et al. (2010)","plainTextFormattedCitation":"(Sheppard Brennand et al. 2010)","previouslyFormattedCitation":"(Sheppard Brennand et al. 2010)"},"properties":{"noteIndex":0},"schema":"https://github.com/citation-style-language/schema/raw/master/csl-citation.json"}</w:instrText>
            </w:r>
            <w:r w:rsidRPr="00107C9E">
              <w:rPr>
                <w:rFonts w:asciiTheme="majorBidi" w:hAnsiTheme="majorBidi" w:cstheme="majorBidi"/>
                <w:sz w:val="16"/>
                <w:szCs w:val="16"/>
              </w:rPr>
              <w:fldChar w:fldCharType="separate"/>
            </w:r>
            <w:r w:rsidRPr="00107C9E">
              <w:rPr>
                <w:rFonts w:asciiTheme="majorBidi" w:hAnsiTheme="majorBidi" w:cstheme="majorBidi"/>
                <w:noProof/>
                <w:sz w:val="16"/>
                <w:szCs w:val="16"/>
              </w:rPr>
              <w:t>Sheppard Brennand et al. (2010)</w:t>
            </w:r>
            <w:r w:rsidRPr="00107C9E">
              <w:rPr>
                <w:rFonts w:asciiTheme="majorBidi" w:hAnsiTheme="majorBidi" w:cstheme="majorBidi"/>
                <w:sz w:val="16"/>
                <w:szCs w:val="16"/>
              </w:rPr>
              <w:fldChar w:fldCharType="end"/>
            </w:r>
          </w:p>
        </w:tc>
      </w:tr>
      <w:tr w:rsidR="00C7064B" w:rsidRPr="00107C9E" w14:paraId="70A24C5E" w14:textId="0BE9C1F6" w:rsidTr="00C7064B">
        <w:trPr>
          <w:trHeight w:val="1150"/>
        </w:trPr>
        <w:tc>
          <w:tcPr>
            <w:tcW w:w="2858" w:type="dxa"/>
            <w:tcBorders>
              <w:left w:val="nil"/>
              <w:bottom w:val="nil"/>
              <w:right w:val="nil"/>
            </w:tcBorders>
          </w:tcPr>
          <w:p w14:paraId="20EAFBBC" w14:textId="443B5B3E" w:rsidR="00C7064B" w:rsidRPr="00107C9E" w:rsidRDefault="00C7064B" w:rsidP="00C7064B">
            <w:pPr>
              <w:autoSpaceDE w:val="0"/>
              <w:autoSpaceDN w:val="0"/>
              <w:adjustRightInd w:val="0"/>
              <w:rPr>
                <w:rFonts w:asciiTheme="majorBidi" w:hAnsiTheme="majorBidi" w:cstheme="majorBidi"/>
                <w:sz w:val="16"/>
                <w:szCs w:val="16"/>
                <w:lang w:bidi="he-IL"/>
              </w:rPr>
            </w:pPr>
            <w:r w:rsidRPr="00107C9E">
              <w:rPr>
                <w:rFonts w:asciiTheme="majorBidi" w:hAnsiTheme="majorBidi" w:cstheme="majorBidi"/>
                <w:sz w:val="16"/>
                <w:szCs w:val="16"/>
                <w:lang w:bidi="he-IL"/>
              </w:rPr>
              <w:t>Sea urchin</w:t>
            </w:r>
            <w:r w:rsidR="00634889">
              <w:rPr>
                <w:rFonts w:asciiTheme="majorBidi" w:hAnsiTheme="majorBidi" w:cstheme="majorBidi"/>
                <w:sz w:val="16"/>
                <w:szCs w:val="16"/>
                <w:lang w:bidi="he-IL"/>
              </w:rPr>
              <w:t>s</w:t>
            </w:r>
          </w:p>
          <w:p w14:paraId="564E211F" w14:textId="77777777" w:rsidR="009C6146" w:rsidRDefault="00C7064B" w:rsidP="00C7064B">
            <w:pPr>
              <w:autoSpaceDE w:val="0"/>
              <w:autoSpaceDN w:val="0"/>
              <w:adjustRightInd w:val="0"/>
              <w:rPr>
                <w:rFonts w:asciiTheme="majorBidi" w:hAnsiTheme="majorBidi" w:cstheme="majorBidi"/>
                <w:sz w:val="16"/>
                <w:szCs w:val="16"/>
              </w:rPr>
            </w:pPr>
            <w:r w:rsidRPr="00107C9E">
              <w:rPr>
                <w:rFonts w:asciiTheme="majorBidi" w:hAnsiTheme="majorBidi" w:cstheme="majorBidi"/>
                <w:i/>
                <w:iCs/>
                <w:sz w:val="16"/>
                <w:szCs w:val="16"/>
              </w:rPr>
              <w:t>Heliocidaris erythrogramma</w:t>
            </w:r>
            <w:r w:rsidRPr="00107C9E">
              <w:rPr>
                <w:rFonts w:asciiTheme="majorBidi" w:hAnsiTheme="majorBidi" w:cstheme="majorBidi"/>
                <w:sz w:val="16"/>
                <w:szCs w:val="16"/>
              </w:rPr>
              <w:t xml:space="preserve">, </w:t>
            </w:r>
          </w:p>
          <w:p w14:paraId="7A75F47A" w14:textId="197FC8FC" w:rsidR="00C7064B" w:rsidRPr="00107C9E" w:rsidRDefault="00C7064B" w:rsidP="00C7064B">
            <w:pPr>
              <w:autoSpaceDE w:val="0"/>
              <w:autoSpaceDN w:val="0"/>
              <w:adjustRightInd w:val="0"/>
              <w:rPr>
                <w:rFonts w:asciiTheme="majorBidi" w:hAnsiTheme="majorBidi" w:cstheme="majorBidi"/>
                <w:sz w:val="16"/>
                <w:szCs w:val="16"/>
              </w:rPr>
            </w:pPr>
            <w:r w:rsidRPr="00107C9E">
              <w:rPr>
                <w:rFonts w:asciiTheme="majorBidi" w:hAnsiTheme="majorBidi" w:cstheme="majorBidi"/>
                <w:i/>
                <w:iCs/>
                <w:sz w:val="16"/>
                <w:szCs w:val="16"/>
              </w:rPr>
              <w:t>H. tuberculata</w:t>
            </w:r>
            <w:r w:rsidRPr="00107C9E">
              <w:rPr>
                <w:rFonts w:asciiTheme="majorBidi" w:hAnsiTheme="majorBidi" w:cstheme="majorBidi"/>
                <w:sz w:val="16"/>
                <w:szCs w:val="16"/>
              </w:rPr>
              <w:t xml:space="preserve">, </w:t>
            </w:r>
            <w:r w:rsidRPr="00107C9E">
              <w:rPr>
                <w:rFonts w:asciiTheme="majorBidi" w:hAnsiTheme="majorBidi" w:cstheme="majorBidi"/>
                <w:i/>
                <w:iCs/>
                <w:sz w:val="16"/>
                <w:szCs w:val="16"/>
              </w:rPr>
              <w:t>Tripneustes gratilla</w:t>
            </w:r>
            <w:r w:rsidRPr="00107C9E">
              <w:rPr>
                <w:rFonts w:asciiTheme="majorBidi" w:hAnsiTheme="majorBidi" w:cstheme="majorBidi"/>
                <w:sz w:val="16"/>
                <w:szCs w:val="16"/>
              </w:rPr>
              <w:t xml:space="preserve">, </w:t>
            </w:r>
            <w:r w:rsidRPr="00107C9E">
              <w:rPr>
                <w:rFonts w:asciiTheme="majorBidi" w:hAnsiTheme="majorBidi" w:cstheme="majorBidi"/>
                <w:i/>
                <w:iCs/>
                <w:sz w:val="16"/>
                <w:szCs w:val="16"/>
              </w:rPr>
              <w:t>Centrostephanus rodgersii</w:t>
            </w:r>
          </w:p>
          <w:p w14:paraId="5F615A1A" w14:textId="1BCD9ECC" w:rsidR="00C7064B" w:rsidRPr="00107C9E" w:rsidRDefault="00634889">
            <w:pPr>
              <w:autoSpaceDE w:val="0"/>
              <w:autoSpaceDN w:val="0"/>
              <w:adjustRightInd w:val="0"/>
              <w:rPr>
                <w:rFonts w:asciiTheme="majorBidi" w:hAnsiTheme="majorBidi" w:cstheme="majorBidi"/>
                <w:sz w:val="16"/>
                <w:szCs w:val="16"/>
                <w:lang w:bidi="he-IL"/>
              </w:rPr>
            </w:pPr>
            <w:r>
              <w:rPr>
                <w:rFonts w:asciiTheme="majorBidi" w:hAnsiTheme="majorBidi" w:cstheme="majorBidi"/>
                <w:sz w:val="16"/>
                <w:szCs w:val="16"/>
                <w:lang w:bidi="he-IL"/>
              </w:rPr>
              <w:t>Gastropod s</w:t>
            </w:r>
            <w:r w:rsidR="009C6146">
              <w:rPr>
                <w:rFonts w:asciiTheme="majorBidi" w:hAnsiTheme="majorBidi" w:cstheme="majorBidi"/>
                <w:sz w:val="16"/>
                <w:szCs w:val="16"/>
                <w:lang w:bidi="he-IL"/>
              </w:rPr>
              <w:t>nail</w:t>
            </w:r>
          </w:p>
          <w:p w14:paraId="0FF1AE43" w14:textId="34FFCA15" w:rsidR="00C7064B" w:rsidRPr="00107C9E" w:rsidRDefault="00C7064B" w:rsidP="00C7064B">
            <w:pPr>
              <w:autoSpaceDE w:val="0"/>
              <w:autoSpaceDN w:val="0"/>
              <w:adjustRightInd w:val="0"/>
              <w:rPr>
                <w:rFonts w:asciiTheme="majorBidi" w:hAnsiTheme="majorBidi" w:cstheme="majorBidi"/>
                <w:i/>
                <w:iCs/>
                <w:sz w:val="16"/>
                <w:szCs w:val="16"/>
                <w:lang w:bidi="he-IL"/>
              </w:rPr>
            </w:pPr>
            <w:r w:rsidRPr="00107C9E">
              <w:rPr>
                <w:rFonts w:asciiTheme="majorBidi" w:hAnsiTheme="majorBidi" w:cstheme="majorBidi"/>
                <w:i/>
                <w:iCs/>
                <w:sz w:val="16"/>
                <w:szCs w:val="16"/>
              </w:rPr>
              <w:t>Haliotis coccoradiata</w:t>
            </w:r>
          </w:p>
        </w:tc>
        <w:tc>
          <w:tcPr>
            <w:tcW w:w="1724" w:type="dxa"/>
            <w:tcBorders>
              <w:left w:val="nil"/>
              <w:bottom w:val="nil"/>
              <w:right w:val="nil"/>
            </w:tcBorders>
          </w:tcPr>
          <w:p w14:paraId="0EEE2713" w14:textId="09BFD140" w:rsidR="00C7064B" w:rsidRPr="00107C9E" w:rsidRDefault="00C7064B" w:rsidP="00C7064B">
            <w:pPr>
              <w:autoSpaceDE w:val="0"/>
              <w:autoSpaceDN w:val="0"/>
              <w:adjustRightInd w:val="0"/>
              <w:rPr>
                <w:rFonts w:asciiTheme="majorBidi" w:hAnsiTheme="majorBidi" w:cstheme="majorBidi"/>
                <w:sz w:val="16"/>
                <w:szCs w:val="16"/>
                <w:lang w:bidi="he-IL"/>
              </w:rPr>
            </w:pPr>
            <w:r w:rsidRPr="00107C9E">
              <w:rPr>
                <w:rFonts w:asciiTheme="majorBidi" w:hAnsiTheme="majorBidi" w:cstheme="majorBidi"/>
                <w:sz w:val="16"/>
                <w:szCs w:val="16"/>
                <w:lang w:bidi="he-IL"/>
              </w:rPr>
              <w:t>New South</w:t>
            </w:r>
          </w:p>
          <w:p w14:paraId="46F1550F" w14:textId="77777777" w:rsidR="00C7064B" w:rsidRPr="00107C9E" w:rsidRDefault="00C7064B" w:rsidP="00C7064B">
            <w:pPr>
              <w:autoSpaceDE w:val="0"/>
              <w:autoSpaceDN w:val="0"/>
              <w:adjustRightInd w:val="0"/>
              <w:rPr>
                <w:rFonts w:asciiTheme="majorBidi" w:hAnsiTheme="majorBidi" w:cstheme="majorBidi"/>
                <w:sz w:val="16"/>
                <w:szCs w:val="16"/>
              </w:rPr>
            </w:pPr>
            <w:r w:rsidRPr="00107C9E">
              <w:rPr>
                <w:rFonts w:asciiTheme="majorBidi" w:hAnsiTheme="majorBidi" w:cstheme="majorBidi"/>
                <w:sz w:val="16"/>
                <w:szCs w:val="16"/>
                <w:lang w:bidi="he-IL"/>
              </w:rPr>
              <w:t>Wales, Australia</w:t>
            </w:r>
            <w:r w:rsidRPr="00107C9E">
              <w:rPr>
                <w:rFonts w:asciiTheme="majorBidi" w:hAnsiTheme="majorBidi" w:cstheme="majorBidi"/>
                <w:sz w:val="16"/>
                <w:szCs w:val="16"/>
                <w:lang w:bidi="he-IL"/>
              </w:rPr>
              <w:br/>
            </w:r>
            <w:r w:rsidRPr="00107C9E">
              <w:rPr>
                <w:rFonts w:asciiTheme="majorBidi" w:hAnsiTheme="majorBidi" w:cstheme="majorBidi"/>
                <w:sz w:val="16"/>
                <w:szCs w:val="16"/>
                <w:lang w:bidi="he-IL"/>
              </w:rPr>
              <w:br/>
            </w:r>
            <w:r w:rsidRPr="00107C9E">
              <w:rPr>
                <w:rFonts w:asciiTheme="majorBidi" w:hAnsiTheme="majorBidi" w:cstheme="majorBidi"/>
                <w:sz w:val="16"/>
                <w:szCs w:val="16"/>
                <w:lang w:bidi="he-IL"/>
              </w:rPr>
              <w:br/>
            </w:r>
            <w:r w:rsidRPr="00107C9E">
              <w:rPr>
                <w:rFonts w:asciiTheme="majorBidi" w:hAnsiTheme="majorBidi" w:cstheme="majorBidi"/>
                <w:sz w:val="16"/>
                <w:szCs w:val="16"/>
                <w:lang w:bidi="he-IL"/>
              </w:rPr>
              <w:br/>
            </w:r>
            <w:r w:rsidRPr="00107C9E">
              <w:rPr>
                <w:rFonts w:asciiTheme="majorBidi" w:hAnsiTheme="majorBidi" w:cstheme="majorBidi"/>
                <w:sz w:val="16"/>
                <w:szCs w:val="16"/>
              </w:rPr>
              <w:br/>
            </w:r>
          </w:p>
          <w:p w14:paraId="45B6F4B7" w14:textId="37B1F85A" w:rsidR="00C7064B" w:rsidRPr="00107C9E" w:rsidRDefault="00C7064B" w:rsidP="00C7064B">
            <w:pPr>
              <w:autoSpaceDE w:val="0"/>
              <w:autoSpaceDN w:val="0"/>
              <w:adjustRightInd w:val="0"/>
              <w:rPr>
                <w:rFonts w:asciiTheme="majorBidi" w:hAnsiTheme="majorBidi" w:cstheme="majorBidi"/>
                <w:sz w:val="16"/>
                <w:szCs w:val="16"/>
              </w:rPr>
            </w:pPr>
          </w:p>
        </w:tc>
        <w:tc>
          <w:tcPr>
            <w:tcW w:w="1744" w:type="dxa"/>
            <w:tcBorders>
              <w:left w:val="nil"/>
              <w:bottom w:val="nil"/>
              <w:right w:val="nil"/>
            </w:tcBorders>
          </w:tcPr>
          <w:p w14:paraId="16D6E90C" w14:textId="5C24DD39"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Gamete</w:t>
            </w:r>
          </w:p>
        </w:tc>
        <w:tc>
          <w:tcPr>
            <w:tcW w:w="2449" w:type="dxa"/>
            <w:tcBorders>
              <w:left w:val="nil"/>
              <w:bottom w:val="nil"/>
              <w:right w:val="nil"/>
            </w:tcBorders>
          </w:tcPr>
          <w:p w14:paraId="4DB73FA9" w14:textId="7CB103CE"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SW + 4°C, +6°C; -0.3-0.6 pH units</w:t>
            </w:r>
          </w:p>
        </w:tc>
        <w:tc>
          <w:tcPr>
            <w:tcW w:w="1425" w:type="dxa"/>
            <w:tcBorders>
              <w:left w:val="nil"/>
              <w:bottom w:val="nil"/>
              <w:right w:val="nil"/>
            </w:tcBorders>
          </w:tcPr>
          <w:p w14:paraId="0A12091E" w14:textId="331762AC"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t>4 days</w:t>
            </w:r>
          </w:p>
        </w:tc>
        <w:tc>
          <w:tcPr>
            <w:tcW w:w="2035" w:type="dxa"/>
            <w:tcBorders>
              <w:left w:val="nil"/>
              <w:bottom w:val="nil"/>
              <w:right w:val="nil"/>
            </w:tcBorders>
          </w:tcPr>
          <w:p w14:paraId="105A7D99" w14:textId="0BAAE42D" w:rsidR="00C7064B" w:rsidRPr="00107C9E" w:rsidRDefault="00207560" w:rsidP="00C7064B">
            <w:pPr>
              <w:rPr>
                <w:rFonts w:asciiTheme="majorBidi" w:hAnsiTheme="majorBidi" w:cstheme="majorBidi"/>
                <w:sz w:val="16"/>
                <w:szCs w:val="16"/>
              </w:rPr>
            </w:pPr>
            <w:r>
              <w:rPr>
                <w:rFonts w:asciiTheme="majorBidi" w:hAnsiTheme="majorBidi" w:cstheme="majorBidi"/>
                <w:sz w:val="16"/>
                <w:szCs w:val="16"/>
              </w:rPr>
              <w:t>Similar</w:t>
            </w:r>
            <w:r w:rsidR="00C7064B" w:rsidRPr="00107C9E">
              <w:rPr>
                <w:rFonts w:asciiTheme="majorBidi" w:hAnsiTheme="majorBidi" w:cstheme="majorBidi"/>
                <w:sz w:val="16"/>
                <w:szCs w:val="16"/>
              </w:rPr>
              <w:t xml:space="preserve"> fertilization </w:t>
            </w:r>
            <w:r w:rsidR="00C7064B">
              <w:rPr>
                <w:rFonts w:asciiTheme="majorBidi" w:hAnsiTheme="majorBidi" w:cstheme="majorBidi"/>
                <w:sz w:val="16"/>
                <w:szCs w:val="16"/>
              </w:rPr>
              <w:t xml:space="preserve">(%) </w:t>
            </w:r>
            <w:r w:rsidR="00C7064B" w:rsidRPr="00107C9E">
              <w:rPr>
                <w:rFonts w:asciiTheme="majorBidi" w:hAnsiTheme="majorBidi" w:cstheme="majorBidi"/>
                <w:sz w:val="16"/>
                <w:szCs w:val="16"/>
              </w:rPr>
              <w:t>among all species across all treatments</w:t>
            </w:r>
          </w:p>
        </w:tc>
        <w:tc>
          <w:tcPr>
            <w:tcW w:w="1396" w:type="dxa"/>
            <w:tcBorders>
              <w:left w:val="nil"/>
              <w:bottom w:val="nil"/>
              <w:right w:val="nil"/>
            </w:tcBorders>
          </w:tcPr>
          <w:p w14:paraId="21C2A0CF" w14:textId="20419E16" w:rsidR="00C7064B" w:rsidRPr="00107C9E" w:rsidRDefault="00C7064B" w:rsidP="00C7064B">
            <w:pPr>
              <w:rPr>
                <w:rFonts w:asciiTheme="majorBidi" w:hAnsiTheme="majorBidi" w:cstheme="majorBidi"/>
                <w:sz w:val="16"/>
                <w:szCs w:val="16"/>
              </w:rPr>
            </w:pPr>
            <w:r w:rsidRPr="00107C9E">
              <w:rPr>
                <w:rFonts w:asciiTheme="majorBidi" w:hAnsiTheme="majorBidi" w:cstheme="majorBidi"/>
                <w:sz w:val="16"/>
                <w:szCs w:val="16"/>
              </w:rPr>
              <w:fldChar w:fldCharType="begin" w:fldLock="1"/>
            </w:r>
            <w:r w:rsidRPr="00107C9E">
              <w:rPr>
                <w:rFonts w:asciiTheme="majorBidi" w:hAnsiTheme="majorBidi" w:cstheme="majorBidi"/>
                <w:sz w:val="16"/>
                <w:szCs w:val="16"/>
              </w:rPr>
              <w:instrText>ADDIN CSL_CITATION {"citationItems":[{"id":"ITEM-1","itemData":{"DOI":"10.1007/s00227-010-1474-9","ISBN":"0025-3162","ISSN":"00253162","PMID":"7754995","abstract":"Climate change driven ocean acidification and hypercapnia may have a negative impact on fertilization in marine organisms because of the narcotic effect these stressors exert on sperm. In contrast, warmer, less viscous water may have a positive influence on sperm swimming speed and so ocean warming may enhance fertilization. To address questions on future vulnerabilities we examined the interactive effects of near-future ocean warming and ocean acidification/hypercapnia on fertilization in intertidal and shallow subtidal echinoids (Heliocidaris erythro- gramma, H. tuberculata, Tripneustes gratilla, Centro- stephanus rodgersii), an asteroid (Patiriella regularis) and an abalone (Haliotis coccoradiata). Batches of eggs from multiple females were fertilized by sperm from multiple males in all combinations of three temperature and three pH=PCO2 treatments. Experiments were placed in the set- ting of projected near-future conditions for southeast Australia, an ocean change hot spot. There was no significant effect of warming and acidification on the per- centage of fertilization. These results indicate that fertil- ization in these species is robust to temperature and pH=PCO2 fluctuation. This may reflect adaptation to the marked fluctuation in temperature and pH that character- ises their shallow water coastal habitats. Efforts to identify potential impacts of ocean change to the life histories of coastal marine invertebrates are best to focus on more vulnerable embryonic and larval stages because of their long time in the water column where seawater chemistry and temperature have a major impact on development.","author":[{"dropping-particle":"","family":"Byrne","given":"Maria","non-dropping-particle":"","parse-names":false,"suffix":""},{"dropping-particle":"","family":"Soars","given":"Natalie A.","non-dropping-particle":"","parse-names":false,"suffix":""},{"dropping-particle":"","family":"Ho","given":"Melanie A.","non-dropping-particle":"","parse-names":false,"suffix":""},{"dropping-particle":"","family":"Wong","given":"Eunice","non-dropping-particle":"","parse-names":false,"suffix":""},{"dropping-particle":"","family":"McElroy","given":"David","non-dropping-particle":"","parse-names":false,"suffix":""},{"dropping-particle":"","family":"Selvakumaraswamy","given":"Paulina","non-dropping-particle":"","parse-names":false,"suffix":""},{"dropping-particle":"","family":"Dworjanyn","given":"Symon A.","non-dropping-particle":"","parse-names":false,"suffix":""},{"dropping-particle":"","family":"Davis","given":"Andrew R.","non-dropping-particle":"","parse-names":false,"suffix":""}],"container-title":"Marine Biology","id":"ITEM-1","issued":{"date-parts":[["2010"]]},"title":"Fertilization in a suite of coastal marine invertebrates from SE Australia is robust to near-future ocean warming and acidification","type":"article-journal"},"uris":["http://www.mendeley.com/documents/?uuid=973533ba-b778-40bf-add6-27e5df56060d"]}],"mendeley":{"formattedCitation":"(Byrne et al. 2010)","manualFormatting":"Byrne et al. (2010)","plainTextFormattedCitation":"(Byrne et al. 2010)","previouslyFormattedCitation":"(Byrne et al. 2010)"},"properties":{"noteIndex":0},"schema":"https://github.com/citation-style-language/schema/raw/master/csl-citation.json"}</w:instrText>
            </w:r>
            <w:r w:rsidRPr="00107C9E">
              <w:rPr>
                <w:rFonts w:asciiTheme="majorBidi" w:hAnsiTheme="majorBidi" w:cstheme="majorBidi"/>
                <w:sz w:val="16"/>
                <w:szCs w:val="16"/>
              </w:rPr>
              <w:fldChar w:fldCharType="separate"/>
            </w:r>
            <w:r w:rsidRPr="00107C9E">
              <w:rPr>
                <w:rFonts w:asciiTheme="majorBidi" w:hAnsiTheme="majorBidi" w:cstheme="majorBidi"/>
                <w:noProof/>
                <w:sz w:val="16"/>
                <w:szCs w:val="16"/>
              </w:rPr>
              <w:t>Byrne et al. (2010)</w:t>
            </w:r>
            <w:r w:rsidRPr="00107C9E">
              <w:rPr>
                <w:rFonts w:asciiTheme="majorBidi" w:hAnsiTheme="majorBidi" w:cstheme="majorBidi"/>
                <w:sz w:val="16"/>
                <w:szCs w:val="16"/>
              </w:rPr>
              <w:fldChar w:fldCharType="end"/>
            </w:r>
          </w:p>
        </w:tc>
      </w:tr>
      <w:tr w:rsidR="00C7064B" w:rsidRPr="00107C9E" w14:paraId="79936258" w14:textId="429FDFA5" w:rsidTr="00107C9E">
        <w:trPr>
          <w:trHeight w:val="632"/>
        </w:trPr>
        <w:tc>
          <w:tcPr>
            <w:tcW w:w="2858" w:type="dxa"/>
            <w:tcBorders>
              <w:top w:val="nil"/>
              <w:left w:val="nil"/>
              <w:bottom w:val="single" w:sz="4" w:space="0" w:color="auto"/>
              <w:right w:val="nil"/>
            </w:tcBorders>
          </w:tcPr>
          <w:p w14:paraId="11A65461" w14:textId="77777777" w:rsidR="00C7064B" w:rsidRPr="00107C9E" w:rsidRDefault="00C7064B" w:rsidP="00C7064B">
            <w:pPr>
              <w:autoSpaceDE w:val="0"/>
              <w:autoSpaceDN w:val="0"/>
              <w:adjustRightInd w:val="0"/>
              <w:rPr>
                <w:rFonts w:asciiTheme="majorBidi" w:hAnsiTheme="majorBidi" w:cstheme="majorBidi"/>
                <w:sz w:val="16"/>
                <w:szCs w:val="16"/>
              </w:rPr>
            </w:pPr>
            <w:r w:rsidRPr="00107C9E">
              <w:rPr>
                <w:rFonts w:asciiTheme="majorBidi" w:hAnsiTheme="majorBidi" w:cstheme="majorBidi"/>
                <w:sz w:val="16"/>
                <w:szCs w:val="16"/>
              </w:rPr>
              <w:t>Sea star</w:t>
            </w:r>
            <w:r w:rsidRPr="00107C9E">
              <w:rPr>
                <w:rFonts w:asciiTheme="majorBidi" w:hAnsiTheme="majorBidi" w:cstheme="majorBidi"/>
                <w:sz w:val="16"/>
                <w:szCs w:val="16"/>
              </w:rPr>
              <w:br/>
            </w:r>
            <w:r w:rsidRPr="00A80930">
              <w:rPr>
                <w:rFonts w:asciiTheme="majorBidi" w:hAnsiTheme="majorBidi" w:cstheme="majorBidi"/>
                <w:i/>
                <w:iCs/>
                <w:sz w:val="16"/>
                <w:szCs w:val="16"/>
              </w:rPr>
              <w:t>Patiriella regularis</w:t>
            </w:r>
          </w:p>
          <w:p w14:paraId="125A608C" w14:textId="77777777" w:rsidR="00C7064B" w:rsidRPr="00107C9E" w:rsidRDefault="00C7064B" w:rsidP="00C7064B">
            <w:pPr>
              <w:autoSpaceDE w:val="0"/>
              <w:autoSpaceDN w:val="0"/>
              <w:adjustRightInd w:val="0"/>
              <w:rPr>
                <w:rFonts w:asciiTheme="majorBidi" w:hAnsiTheme="majorBidi" w:cstheme="majorBidi"/>
                <w:sz w:val="16"/>
                <w:szCs w:val="16"/>
                <w:lang w:bidi="he-IL"/>
              </w:rPr>
            </w:pPr>
          </w:p>
        </w:tc>
        <w:tc>
          <w:tcPr>
            <w:tcW w:w="1724" w:type="dxa"/>
            <w:tcBorders>
              <w:top w:val="nil"/>
              <w:left w:val="nil"/>
              <w:bottom w:val="single" w:sz="4" w:space="0" w:color="auto"/>
              <w:right w:val="nil"/>
            </w:tcBorders>
          </w:tcPr>
          <w:p w14:paraId="3036983A" w14:textId="7767723F" w:rsidR="00C7064B" w:rsidRPr="00107C9E" w:rsidRDefault="00C7064B" w:rsidP="00C7064B">
            <w:pPr>
              <w:autoSpaceDE w:val="0"/>
              <w:autoSpaceDN w:val="0"/>
              <w:adjustRightInd w:val="0"/>
              <w:rPr>
                <w:rFonts w:asciiTheme="majorBidi" w:hAnsiTheme="majorBidi" w:cstheme="majorBidi"/>
                <w:sz w:val="16"/>
                <w:szCs w:val="16"/>
              </w:rPr>
            </w:pPr>
            <w:r w:rsidRPr="00107C9E">
              <w:rPr>
                <w:rFonts w:asciiTheme="majorBidi" w:hAnsiTheme="majorBidi" w:cstheme="majorBidi"/>
                <w:sz w:val="16"/>
                <w:szCs w:val="16"/>
              </w:rPr>
              <w:t>Tasmania, Australia</w:t>
            </w:r>
          </w:p>
        </w:tc>
        <w:tc>
          <w:tcPr>
            <w:tcW w:w="1744" w:type="dxa"/>
            <w:tcBorders>
              <w:top w:val="nil"/>
              <w:left w:val="nil"/>
              <w:bottom w:val="single" w:sz="4" w:space="0" w:color="auto"/>
              <w:right w:val="nil"/>
            </w:tcBorders>
          </w:tcPr>
          <w:p w14:paraId="397AB9D8" w14:textId="77777777" w:rsidR="00C7064B" w:rsidRPr="00107C9E" w:rsidRDefault="00C7064B" w:rsidP="00C7064B">
            <w:pPr>
              <w:rPr>
                <w:rFonts w:asciiTheme="majorBidi" w:hAnsiTheme="majorBidi" w:cstheme="majorBidi"/>
                <w:sz w:val="16"/>
                <w:szCs w:val="16"/>
              </w:rPr>
            </w:pPr>
          </w:p>
        </w:tc>
        <w:tc>
          <w:tcPr>
            <w:tcW w:w="2449" w:type="dxa"/>
            <w:tcBorders>
              <w:top w:val="nil"/>
              <w:left w:val="nil"/>
              <w:bottom w:val="single" w:sz="4" w:space="0" w:color="auto"/>
              <w:right w:val="nil"/>
            </w:tcBorders>
          </w:tcPr>
          <w:p w14:paraId="343865F7" w14:textId="5210DAF2" w:rsidR="00C7064B" w:rsidRPr="00107C9E" w:rsidRDefault="00C7064B" w:rsidP="00C7064B">
            <w:pPr>
              <w:rPr>
                <w:rFonts w:asciiTheme="majorBidi" w:hAnsiTheme="majorBidi" w:cstheme="majorBidi"/>
                <w:sz w:val="16"/>
                <w:szCs w:val="16"/>
              </w:rPr>
            </w:pPr>
          </w:p>
        </w:tc>
        <w:tc>
          <w:tcPr>
            <w:tcW w:w="1425" w:type="dxa"/>
            <w:tcBorders>
              <w:top w:val="nil"/>
              <w:left w:val="nil"/>
              <w:bottom w:val="single" w:sz="4" w:space="0" w:color="auto"/>
              <w:right w:val="nil"/>
            </w:tcBorders>
          </w:tcPr>
          <w:p w14:paraId="72AC8E0B" w14:textId="31CB2C21" w:rsidR="00C7064B" w:rsidRPr="00107C9E" w:rsidRDefault="00C7064B" w:rsidP="00C7064B">
            <w:pPr>
              <w:rPr>
                <w:rFonts w:asciiTheme="majorBidi" w:hAnsiTheme="majorBidi" w:cstheme="majorBidi"/>
                <w:sz w:val="16"/>
                <w:szCs w:val="16"/>
              </w:rPr>
            </w:pPr>
          </w:p>
        </w:tc>
        <w:tc>
          <w:tcPr>
            <w:tcW w:w="2035" w:type="dxa"/>
            <w:tcBorders>
              <w:top w:val="nil"/>
              <w:left w:val="nil"/>
              <w:bottom w:val="single" w:sz="4" w:space="0" w:color="auto"/>
              <w:right w:val="nil"/>
            </w:tcBorders>
          </w:tcPr>
          <w:p w14:paraId="2AD100E3" w14:textId="77777777" w:rsidR="00C7064B" w:rsidRPr="00107C9E" w:rsidRDefault="00C7064B" w:rsidP="00C7064B">
            <w:pPr>
              <w:rPr>
                <w:rFonts w:asciiTheme="majorBidi" w:hAnsiTheme="majorBidi" w:cstheme="majorBidi"/>
                <w:sz w:val="16"/>
                <w:szCs w:val="16"/>
              </w:rPr>
            </w:pPr>
          </w:p>
        </w:tc>
        <w:tc>
          <w:tcPr>
            <w:tcW w:w="1396" w:type="dxa"/>
            <w:tcBorders>
              <w:top w:val="nil"/>
              <w:left w:val="nil"/>
              <w:bottom w:val="single" w:sz="4" w:space="0" w:color="auto"/>
              <w:right w:val="nil"/>
            </w:tcBorders>
          </w:tcPr>
          <w:p w14:paraId="0A538A7F" w14:textId="7A91149F" w:rsidR="00C7064B" w:rsidRPr="00107C9E" w:rsidRDefault="00C7064B" w:rsidP="00C7064B">
            <w:pPr>
              <w:rPr>
                <w:rFonts w:asciiTheme="majorBidi" w:hAnsiTheme="majorBidi" w:cstheme="majorBidi"/>
                <w:sz w:val="16"/>
                <w:szCs w:val="16"/>
              </w:rPr>
            </w:pPr>
          </w:p>
        </w:tc>
      </w:tr>
      <w:tr w:rsidR="00DE37D2" w:rsidRPr="00107C9E" w14:paraId="21A380D4" w14:textId="77777777" w:rsidTr="00107C9E">
        <w:trPr>
          <w:trHeight w:val="632"/>
        </w:trPr>
        <w:tc>
          <w:tcPr>
            <w:tcW w:w="2858" w:type="dxa"/>
            <w:tcBorders>
              <w:top w:val="single" w:sz="4" w:space="0" w:color="auto"/>
              <w:left w:val="nil"/>
              <w:right w:val="nil"/>
            </w:tcBorders>
          </w:tcPr>
          <w:p w14:paraId="60785225" w14:textId="6606A6BB" w:rsidR="00DE37D2" w:rsidRPr="00107C9E" w:rsidRDefault="00DE37D2" w:rsidP="00DE37D2">
            <w:pPr>
              <w:autoSpaceDE w:val="0"/>
              <w:autoSpaceDN w:val="0"/>
              <w:adjustRightInd w:val="0"/>
              <w:rPr>
                <w:rFonts w:asciiTheme="majorBidi" w:hAnsiTheme="majorBidi" w:cstheme="majorBidi"/>
                <w:sz w:val="16"/>
                <w:szCs w:val="16"/>
              </w:rPr>
            </w:pPr>
            <w:r w:rsidRPr="00107C9E">
              <w:rPr>
                <w:rFonts w:asciiTheme="majorBidi" w:hAnsiTheme="majorBidi" w:cstheme="majorBidi"/>
                <w:sz w:val="16"/>
                <w:szCs w:val="16"/>
                <w:lang w:bidi="he-IL"/>
              </w:rPr>
              <w:t>Sea urchin</w:t>
            </w:r>
            <w:r w:rsidRPr="00107C9E">
              <w:rPr>
                <w:rFonts w:asciiTheme="majorBidi" w:hAnsiTheme="majorBidi" w:cstheme="majorBidi"/>
                <w:sz w:val="16"/>
                <w:szCs w:val="16"/>
              </w:rPr>
              <w:br/>
            </w:r>
            <w:r w:rsidRPr="00107C9E">
              <w:rPr>
                <w:rFonts w:asciiTheme="majorBidi" w:hAnsiTheme="majorBidi" w:cstheme="majorBidi"/>
                <w:i/>
                <w:iCs/>
                <w:sz w:val="16"/>
                <w:szCs w:val="16"/>
              </w:rPr>
              <w:t>Heliocidaris erythrogramma</w:t>
            </w:r>
          </w:p>
        </w:tc>
        <w:tc>
          <w:tcPr>
            <w:tcW w:w="1724" w:type="dxa"/>
            <w:tcBorders>
              <w:top w:val="single" w:sz="4" w:space="0" w:color="auto"/>
              <w:left w:val="nil"/>
              <w:right w:val="nil"/>
            </w:tcBorders>
          </w:tcPr>
          <w:p w14:paraId="02F43EB9" w14:textId="28373258" w:rsidR="00DE37D2" w:rsidRPr="00107C9E" w:rsidRDefault="00DE37D2" w:rsidP="00DE37D2">
            <w:pPr>
              <w:autoSpaceDE w:val="0"/>
              <w:autoSpaceDN w:val="0"/>
              <w:adjustRightInd w:val="0"/>
              <w:rPr>
                <w:rFonts w:asciiTheme="majorBidi" w:hAnsiTheme="majorBidi" w:cstheme="majorBidi"/>
                <w:sz w:val="16"/>
                <w:szCs w:val="16"/>
                <w:lang w:bidi="he-IL"/>
              </w:rPr>
            </w:pPr>
            <w:r w:rsidRPr="00107C9E">
              <w:rPr>
                <w:rFonts w:asciiTheme="majorBidi" w:hAnsiTheme="majorBidi" w:cstheme="majorBidi"/>
                <w:sz w:val="16"/>
                <w:szCs w:val="16"/>
              </w:rPr>
              <w:t>Sydney, Australia</w:t>
            </w:r>
          </w:p>
        </w:tc>
        <w:tc>
          <w:tcPr>
            <w:tcW w:w="1744" w:type="dxa"/>
            <w:tcBorders>
              <w:top w:val="single" w:sz="4" w:space="0" w:color="auto"/>
              <w:left w:val="nil"/>
              <w:right w:val="nil"/>
            </w:tcBorders>
          </w:tcPr>
          <w:p w14:paraId="6F16EB30" w14:textId="68932EB6" w:rsidR="00DE37D2" w:rsidRPr="00107C9E" w:rsidRDefault="00DE37D2" w:rsidP="00DE37D2">
            <w:pPr>
              <w:rPr>
                <w:rFonts w:asciiTheme="majorBidi" w:hAnsiTheme="majorBidi" w:cstheme="majorBidi"/>
                <w:sz w:val="16"/>
                <w:szCs w:val="16"/>
              </w:rPr>
            </w:pPr>
            <w:r w:rsidRPr="00107C9E">
              <w:rPr>
                <w:rFonts w:asciiTheme="majorBidi" w:hAnsiTheme="majorBidi" w:cstheme="majorBidi"/>
                <w:sz w:val="16"/>
                <w:szCs w:val="16"/>
              </w:rPr>
              <w:t>Gamete and embryo</w:t>
            </w:r>
          </w:p>
        </w:tc>
        <w:tc>
          <w:tcPr>
            <w:tcW w:w="2449" w:type="dxa"/>
            <w:tcBorders>
              <w:top w:val="single" w:sz="4" w:space="0" w:color="auto"/>
              <w:left w:val="nil"/>
              <w:right w:val="nil"/>
            </w:tcBorders>
          </w:tcPr>
          <w:p w14:paraId="5D49822E" w14:textId="7173E6AA" w:rsidR="00DE37D2" w:rsidRPr="00107C9E" w:rsidRDefault="00DE37D2" w:rsidP="00DE37D2">
            <w:pPr>
              <w:rPr>
                <w:rFonts w:asciiTheme="majorBidi" w:hAnsiTheme="majorBidi" w:cstheme="majorBidi"/>
                <w:sz w:val="16"/>
                <w:szCs w:val="16"/>
              </w:rPr>
            </w:pPr>
            <w:r w:rsidRPr="00107C9E">
              <w:rPr>
                <w:rFonts w:asciiTheme="majorBidi" w:hAnsiTheme="majorBidi" w:cstheme="majorBidi"/>
                <w:sz w:val="16"/>
                <w:szCs w:val="16"/>
              </w:rPr>
              <w:t xml:space="preserve">SW + 4°C, +6°C; -0.3-0.6 pH units </w:t>
            </w:r>
          </w:p>
        </w:tc>
        <w:tc>
          <w:tcPr>
            <w:tcW w:w="1425" w:type="dxa"/>
            <w:tcBorders>
              <w:top w:val="single" w:sz="4" w:space="0" w:color="auto"/>
              <w:left w:val="nil"/>
              <w:right w:val="nil"/>
            </w:tcBorders>
          </w:tcPr>
          <w:p w14:paraId="68140549" w14:textId="0664ECD7" w:rsidR="00DE37D2" w:rsidRPr="00107C9E" w:rsidRDefault="00DE37D2" w:rsidP="00DE37D2">
            <w:pPr>
              <w:rPr>
                <w:rFonts w:asciiTheme="majorBidi" w:hAnsiTheme="majorBidi" w:cstheme="majorBidi"/>
                <w:sz w:val="16"/>
                <w:szCs w:val="16"/>
              </w:rPr>
            </w:pPr>
            <w:r w:rsidRPr="00107C9E">
              <w:rPr>
                <w:rFonts w:asciiTheme="majorBidi" w:hAnsiTheme="majorBidi" w:cstheme="majorBidi"/>
                <w:sz w:val="16"/>
                <w:szCs w:val="16"/>
              </w:rPr>
              <w:t>4 days</w:t>
            </w:r>
          </w:p>
        </w:tc>
        <w:tc>
          <w:tcPr>
            <w:tcW w:w="2035" w:type="dxa"/>
            <w:tcBorders>
              <w:top w:val="single" w:sz="4" w:space="0" w:color="auto"/>
              <w:left w:val="nil"/>
              <w:right w:val="nil"/>
            </w:tcBorders>
          </w:tcPr>
          <w:p w14:paraId="631BB4E8" w14:textId="4CDFA45A" w:rsidR="00DE37D2" w:rsidRPr="00107C9E" w:rsidRDefault="00207560" w:rsidP="00DE37D2">
            <w:pPr>
              <w:rPr>
                <w:rFonts w:asciiTheme="majorBidi" w:hAnsiTheme="majorBidi" w:cstheme="majorBidi"/>
                <w:sz w:val="16"/>
                <w:szCs w:val="16"/>
              </w:rPr>
            </w:pPr>
            <w:r>
              <w:rPr>
                <w:rFonts w:asciiTheme="majorBidi" w:hAnsiTheme="majorBidi" w:cstheme="majorBidi"/>
                <w:sz w:val="16"/>
                <w:szCs w:val="16"/>
              </w:rPr>
              <w:t>Similar</w:t>
            </w:r>
            <w:r w:rsidR="00DE37D2" w:rsidRPr="00107C9E">
              <w:rPr>
                <w:rFonts w:asciiTheme="majorBidi" w:hAnsiTheme="majorBidi" w:cstheme="majorBidi"/>
                <w:sz w:val="16"/>
                <w:szCs w:val="16"/>
              </w:rPr>
              <w:t xml:space="preserve"> fertilization </w:t>
            </w:r>
            <w:r w:rsidR="00DE37D2">
              <w:rPr>
                <w:rFonts w:asciiTheme="majorBidi" w:hAnsiTheme="majorBidi" w:cstheme="majorBidi"/>
                <w:sz w:val="16"/>
                <w:szCs w:val="16"/>
              </w:rPr>
              <w:t xml:space="preserve">(%) </w:t>
            </w:r>
            <w:r w:rsidR="00DE37D2" w:rsidRPr="00107C9E">
              <w:rPr>
                <w:rFonts w:asciiTheme="majorBidi" w:hAnsiTheme="majorBidi" w:cstheme="majorBidi"/>
                <w:sz w:val="16"/>
                <w:szCs w:val="16"/>
              </w:rPr>
              <w:t xml:space="preserve">among adults </w:t>
            </w:r>
            <w:r w:rsidR="00DE37D2" w:rsidRPr="00107C9E">
              <w:rPr>
                <w:rFonts w:asciiTheme="majorBidi" w:hAnsiTheme="majorBidi" w:cstheme="majorBidi"/>
                <w:sz w:val="16"/>
                <w:szCs w:val="16"/>
              </w:rPr>
              <w:br/>
              <w:t>Temperature had a significant effect on embryo developmental failure, regardless of pH</w:t>
            </w:r>
          </w:p>
        </w:tc>
        <w:tc>
          <w:tcPr>
            <w:tcW w:w="1396" w:type="dxa"/>
            <w:tcBorders>
              <w:top w:val="single" w:sz="4" w:space="0" w:color="auto"/>
              <w:left w:val="nil"/>
              <w:right w:val="nil"/>
            </w:tcBorders>
          </w:tcPr>
          <w:p w14:paraId="38F81DFF" w14:textId="2EFAB381" w:rsidR="00DE37D2" w:rsidRPr="00107C9E" w:rsidRDefault="00DE37D2" w:rsidP="00DE37D2">
            <w:pPr>
              <w:rPr>
                <w:rFonts w:asciiTheme="majorBidi" w:hAnsiTheme="majorBidi" w:cstheme="majorBidi"/>
                <w:sz w:val="16"/>
                <w:szCs w:val="16"/>
              </w:rPr>
            </w:pPr>
            <w:r w:rsidRPr="00107C9E">
              <w:rPr>
                <w:rFonts w:asciiTheme="majorBidi" w:hAnsiTheme="majorBidi" w:cstheme="majorBidi"/>
                <w:sz w:val="16"/>
                <w:szCs w:val="16"/>
              </w:rPr>
              <w:fldChar w:fldCharType="begin" w:fldLock="1"/>
            </w:r>
            <w:r w:rsidRPr="00107C9E">
              <w:rPr>
                <w:rFonts w:asciiTheme="majorBidi" w:hAnsiTheme="majorBidi" w:cstheme="majorBidi"/>
                <w:sz w:val="16"/>
                <w:szCs w:val="16"/>
              </w:rPr>
              <w:instrText>ADDIN CSL_CITATION {"citationItems":[{"id":"ITEM-1","itemData":{"DOI":"10.1098/rspb.2008.1935","ISBN":"0962-8452","ISSN":"14712970","PMID":"12059","abstract":"Global warming is causing ocean warming and acidification. The distribution of Heliocidaris erythrogramma coincides with the eastern Australia climate change hot spot, where disproportionate warming makes marine biota particularly vulnerable to climate change. In keeping with near-future climate change scenarios, we determined the interactive effects of warming and acidification on fertilization and development of this echinoid. Experimental treatments (20–26°C, pH 7.6–8.2) were tested in all combinations for the ‘business-as-usual’ scenario, with 20°C/pH 8.2 being ambient. Percentage of fertilization was high (&gt;89%) across all treatments. There was no difference in percentage of normal development in any pH treatment. In elevated temperature conditions, +4°C reduced cleavage by 40 per cent and +6°C by a further 20 per cent. Normal gastrulation fell below 4 per cent at +6°C. At 26°C, development was impaired. As the first study of interactive effects of temperature and pH on sea urchin development, we confirm the thermotolerance and pH resilience of fertilization and embryogenesis within predicted climate change scenarios, with negative effects at upper limits of ocean warming. Our findings place single stressor studies in context and emphasize the need for experiments that address ocean warming and acidification concurrently. Although ocean acidification research has focused on impaired calcification, embryos may not reach the skeletogenic stage in a warm ocean.","author":[{"dropping-particle":"","family":"Byrne","given":"Maria","non-dropping-particle":"","parse-names":false,"suffix":""},{"dropping-particle":"","family":"Ho","given":"Melanie","non-dropping-particle":"","parse-names":false,"suffix":""},{"dropping-particle":"","family":"Selvakumaraswamy","given":"Paulina","non-dropping-particle":"","parse-names":false,"suffix":""},{"dropping-particle":"","family":"Nguyen","given":"Hong D.","non-dropping-particle":"","parse-names":false,"suffix":""},{"dropping-particle":"","family":"Dworjanyn","given":"Symon A.","non-dropping-particle":"","parse-names":false,"suffix":""},{"dropping-particle":"","family":"Davis","given":"Andy R.","non-dropping-particle":"","parse-names":false,"suffix":""}],"container-title":"Proceedings of the Royal Society B: Biological Sciences","id":"ITEM-1","issued":{"date-parts":[["2009"]]},"title":"Temperature, but not pH, compromises sea urchin fertilization and early development under near-future climate change scenarios","type":"article-journal"},"uris":["http://www.mendeley.com/documents/?uuid=6b27e235-c6a8-4f43-a222-f397246573f9"]}],"mendeley":{"formattedCitation":"(Byrne et al. 2009)","manualFormatting":"Byrne et al. (2009)","plainTextFormattedCitation":"(Byrne et al. 2009)","previouslyFormattedCitation":"(Byrne et al. 2009)"},"properties":{"noteIndex":0},"schema":"https://github.com/citation-style-language/schema/raw/master/csl-citation.json"}</w:instrText>
            </w:r>
            <w:r w:rsidRPr="00107C9E">
              <w:rPr>
                <w:rFonts w:asciiTheme="majorBidi" w:hAnsiTheme="majorBidi" w:cstheme="majorBidi"/>
                <w:sz w:val="16"/>
                <w:szCs w:val="16"/>
              </w:rPr>
              <w:fldChar w:fldCharType="separate"/>
            </w:r>
            <w:r w:rsidRPr="00107C9E">
              <w:rPr>
                <w:rFonts w:asciiTheme="majorBidi" w:hAnsiTheme="majorBidi" w:cstheme="majorBidi"/>
                <w:noProof/>
                <w:sz w:val="16"/>
                <w:szCs w:val="16"/>
              </w:rPr>
              <w:t>Byrne et al. (2009)</w:t>
            </w:r>
            <w:r w:rsidRPr="00107C9E">
              <w:rPr>
                <w:rFonts w:asciiTheme="majorBidi" w:hAnsiTheme="majorBidi" w:cstheme="majorBidi"/>
                <w:sz w:val="16"/>
                <w:szCs w:val="16"/>
              </w:rPr>
              <w:fldChar w:fldCharType="end"/>
            </w:r>
          </w:p>
        </w:tc>
      </w:tr>
      <w:tr w:rsidR="00DE37D2" w:rsidRPr="00107C9E" w14:paraId="6300C76E" w14:textId="41F4DD8A" w:rsidTr="008C4725">
        <w:trPr>
          <w:trHeight w:val="1407"/>
        </w:trPr>
        <w:tc>
          <w:tcPr>
            <w:tcW w:w="2858" w:type="dxa"/>
            <w:tcBorders>
              <w:top w:val="single" w:sz="4" w:space="0" w:color="auto"/>
              <w:left w:val="nil"/>
              <w:right w:val="nil"/>
            </w:tcBorders>
          </w:tcPr>
          <w:p w14:paraId="1991797E" w14:textId="7001119C" w:rsidR="00DE37D2" w:rsidRPr="00107C9E" w:rsidRDefault="00DE37D2" w:rsidP="00DE37D2">
            <w:pPr>
              <w:autoSpaceDE w:val="0"/>
              <w:autoSpaceDN w:val="0"/>
              <w:adjustRightInd w:val="0"/>
              <w:rPr>
                <w:rFonts w:asciiTheme="majorBidi" w:hAnsiTheme="majorBidi" w:cstheme="majorBidi"/>
                <w:sz w:val="16"/>
                <w:szCs w:val="16"/>
              </w:rPr>
            </w:pPr>
            <w:r w:rsidRPr="00107C9E">
              <w:rPr>
                <w:rFonts w:asciiTheme="majorBidi" w:hAnsiTheme="majorBidi" w:cstheme="majorBidi"/>
                <w:sz w:val="16"/>
                <w:szCs w:val="16"/>
              </w:rPr>
              <w:t>Oyster</w:t>
            </w:r>
          </w:p>
          <w:p w14:paraId="331B047C" w14:textId="12EE5C8F" w:rsidR="00DE37D2" w:rsidRPr="00107C9E" w:rsidRDefault="00DE37D2" w:rsidP="00DE37D2">
            <w:pPr>
              <w:autoSpaceDE w:val="0"/>
              <w:autoSpaceDN w:val="0"/>
              <w:adjustRightInd w:val="0"/>
              <w:rPr>
                <w:rFonts w:asciiTheme="majorBidi" w:hAnsiTheme="majorBidi" w:cstheme="majorBidi"/>
                <w:i/>
                <w:iCs/>
                <w:sz w:val="16"/>
                <w:szCs w:val="16"/>
              </w:rPr>
            </w:pPr>
            <w:r w:rsidRPr="00107C9E">
              <w:rPr>
                <w:rFonts w:asciiTheme="majorBidi" w:hAnsiTheme="majorBidi" w:cstheme="majorBidi"/>
                <w:i/>
                <w:iCs/>
                <w:sz w:val="16"/>
                <w:szCs w:val="16"/>
              </w:rPr>
              <w:t>Saccostrea glomerate,</w:t>
            </w:r>
          </w:p>
          <w:p w14:paraId="0E9AAA84" w14:textId="27407E3B" w:rsidR="00DE37D2" w:rsidRPr="00107C9E" w:rsidRDefault="00DE37D2" w:rsidP="00DE37D2">
            <w:pPr>
              <w:autoSpaceDE w:val="0"/>
              <w:autoSpaceDN w:val="0"/>
              <w:adjustRightInd w:val="0"/>
              <w:rPr>
                <w:rFonts w:asciiTheme="majorBidi" w:hAnsiTheme="majorBidi" w:cstheme="majorBidi"/>
                <w:i/>
                <w:iCs/>
                <w:sz w:val="16"/>
                <w:szCs w:val="16"/>
              </w:rPr>
            </w:pPr>
            <w:r w:rsidRPr="00107C9E">
              <w:rPr>
                <w:rFonts w:asciiTheme="majorBidi" w:hAnsiTheme="majorBidi" w:cstheme="majorBidi"/>
                <w:i/>
                <w:iCs/>
                <w:sz w:val="16"/>
                <w:szCs w:val="16"/>
              </w:rPr>
              <w:t xml:space="preserve">Crassostrea </w:t>
            </w:r>
            <w:proofErr w:type="spellStart"/>
            <w:r w:rsidRPr="00107C9E">
              <w:rPr>
                <w:rFonts w:asciiTheme="majorBidi" w:hAnsiTheme="majorBidi" w:cstheme="majorBidi"/>
                <w:i/>
                <w:iCs/>
                <w:sz w:val="16"/>
                <w:szCs w:val="16"/>
              </w:rPr>
              <w:t>gigas</w:t>
            </w:r>
            <w:proofErr w:type="spellEnd"/>
          </w:p>
          <w:p w14:paraId="3B8731CA" w14:textId="443EAA60" w:rsidR="00DE37D2" w:rsidRPr="00107C9E" w:rsidRDefault="00DE37D2" w:rsidP="00DE37D2">
            <w:pPr>
              <w:autoSpaceDE w:val="0"/>
              <w:autoSpaceDN w:val="0"/>
              <w:adjustRightInd w:val="0"/>
              <w:rPr>
                <w:rFonts w:asciiTheme="majorBidi" w:hAnsiTheme="majorBidi" w:cstheme="majorBidi"/>
                <w:sz w:val="16"/>
                <w:szCs w:val="16"/>
                <w:lang w:bidi="he-IL"/>
              </w:rPr>
            </w:pPr>
          </w:p>
        </w:tc>
        <w:tc>
          <w:tcPr>
            <w:tcW w:w="1724" w:type="dxa"/>
            <w:tcBorders>
              <w:top w:val="single" w:sz="4" w:space="0" w:color="auto"/>
              <w:left w:val="nil"/>
              <w:right w:val="nil"/>
            </w:tcBorders>
          </w:tcPr>
          <w:p w14:paraId="20B65F18" w14:textId="70E79B23" w:rsidR="00DE37D2" w:rsidRPr="00107C9E" w:rsidRDefault="00DE37D2" w:rsidP="00DE37D2">
            <w:pPr>
              <w:autoSpaceDE w:val="0"/>
              <w:autoSpaceDN w:val="0"/>
              <w:adjustRightInd w:val="0"/>
              <w:rPr>
                <w:rFonts w:asciiTheme="majorBidi" w:hAnsiTheme="majorBidi" w:cstheme="majorBidi"/>
                <w:sz w:val="16"/>
                <w:szCs w:val="16"/>
                <w:lang w:bidi="he-IL"/>
              </w:rPr>
            </w:pPr>
            <w:r w:rsidRPr="00107C9E">
              <w:rPr>
                <w:rFonts w:asciiTheme="majorBidi" w:hAnsiTheme="majorBidi" w:cstheme="majorBidi"/>
                <w:sz w:val="16"/>
                <w:szCs w:val="16"/>
                <w:lang w:bidi="he-IL"/>
              </w:rPr>
              <w:t>New South</w:t>
            </w:r>
          </w:p>
          <w:p w14:paraId="4C8DE04F" w14:textId="0F6AE560" w:rsidR="00DE37D2" w:rsidRPr="00107C9E" w:rsidRDefault="00DE37D2" w:rsidP="00DE37D2">
            <w:pPr>
              <w:autoSpaceDE w:val="0"/>
              <w:autoSpaceDN w:val="0"/>
              <w:adjustRightInd w:val="0"/>
              <w:rPr>
                <w:rFonts w:asciiTheme="majorBidi" w:hAnsiTheme="majorBidi" w:cstheme="majorBidi"/>
                <w:sz w:val="16"/>
                <w:szCs w:val="16"/>
              </w:rPr>
            </w:pPr>
            <w:r w:rsidRPr="00107C9E">
              <w:rPr>
                <w:rFonts w:asciiTheme="majorBidi" w:hAnsiTheme="majorBidi" w:cstheme="majorBidi"/>
                <w:sz w:val="16"/>
                <w:szCs w:val="16"/>
                <w:lang w:bidi="he-IL"/>
              </w:rPr>
              <w:t>Wales, Australia</w:t>
            </w:r>
          </w:p>
        </w:tc>
        <w:tc>
          <w:tcPr>
            <w:tcW w:w="1744" w:type="dxa"/>
            <w:tcBorders>
              <w:top w:val="single" w:sz="4" w:space="0" w:color="auto"/>
              <w:left w:val="nil"/>
              <w:right w:val="nil"/>
            </w:tcBorders>
          </w:tcPr>
          <w:p w14:paraId="79E30CF0" w14:textId="43362DE8" w:rsidR="00DE37D2" w:rsidRPr="00107C9E" w:rsidRDefault="00DE37D2" w:rsidP="00DE37D2">
            <w:pPr>
              <w:rPr>
                <w:rFonts w:asciiTheme="majorBidi" w:hAnsiTheme="majorBidi" w:cstheme="majorBidi"/>
                <w:sz w:val="16"/>
                <w:szCs w:val="16"/>
              </w:rPr>
            </w:pPr>
            <w:r w:rsidRPr="00107C9E">
              <w:rPr>
                <w:rFonts w:asciiTheme="majorBidi" w:hAnsiTheme="majorBidi" w:cstheme="majorBidi"/>
                <w:sz w:val="16"/>
                <w:szCs w:val="16"/>
              </w:rPr>
              <w:t>Gamete and embryo</w:t>
            </w:r>
          </w:p>
        </w:tc>
        <w:tc>
          <w:tcPr>
            <w:tcW w:w="2449" w:type="dxa"/>
            <w:tcBorders>
              <w:top w:val="single" w:sz="4" w:space="0" w:color="auto"/>
              <w:left w:val="nil"/>
              <w:right w:val="nil"/>
            </w:tcBorders>
          </w:tcPr>
          <w:p w14:paraId="16745604" w14:textId="4D9EC3B9" w:rsidR="00DE37D2" w:rsidRPr="00107C9E" w:rsidRDefault="00DE37D2" w:rsidP="00DE37D2">
            <w:pPr>
              <w:rPr>
                <w:rFonts w:asciiTheme="majorBidi" w:hAnsiTheme="majorBidi" w:cstheme="majorBidi"/>
                <w:sz w:val="16"/>
                <w:szCs w:val="16"/>
              </w:rPr>
            </w:pPr>
            <w:r w:rsidRPr="00107C9E">
              <w:rPr>
                <w:rFonts w:asciiTheme="majorBidi" w:hAnsiTheme="majorBidi" w:cstheme="majorBidi"/>
                <w:sz w:val="16"/>
                <w:szCs w:val="16"/>
              </w:rPr>
              <w:t>SW + 4°C, +6°C; -0.1-0.4 pH units</w:t>
            </w:r>
          </w:p>
        </w:tc>
        <w:tc>
          <w:tcPr>
            <w:tcW w:w="1425" w:type="dxa"/>
            <w:tcBorders>
              <w:top w:val="single" w:sz="4" w:space="0" w:color="auto"/>
              <w:left w:val="nil"/>
              <w:right w:val="nil"/>
            </w:tcBorders>
          </w:tcPr>
          <w:p w14:paraId="081490A1" w14:textId="7DFE01C2" w:rsidR="00DE37D2" w:rsidRPr="00107C9E" w:rsidRDefault="00DE37D2" w:rsidP="00DE37D2">
            <w:pPr>
              <w:rPr>
                <w:rFonts w:asciiTheme="majorBidi" w:hAnsiTheme="majorBidi" w:cstheme="majorBidi"/>
                <w:sz w:val="16"/>
                <w:szCs w:val="16"/>
              </w:rPr>
            </w:pPr>
          </w:p>
        </w:tc>
        <w:tc>
          <w:tcPr>
            <w:tcW w:w="2035" w:type="dxa"/>
            <w:tcBorders>
              <w:top w:val="single" w:sz="4" w:space="0" w:color="auto"/>
              <w:left w:val="nil"/>
              <w:right w:val="nil"/>
            </w:tcBorders>
          </w:tcPr>
          <w:p w14:paraId="0BF2D707" w14:textId="7E23EDB7" w:rsidR="00DE37D2" w:rsidRPr="00107C9E" w:rsidRDefault="00DE37D2" w:rsidP="00DE37D2">
            <w:pPr>
              <w:rPr>
                <w:rFonts w:asciiTheme="majorBidi" w:hAnsiTheme="majorBidi" w:cstheme="majorBidi"/>
                <w:sz w:val="16"/>
                <w:szCs w:val="16"/>
              </w:rPr>
            </w:pPr>
            <w:r w:rsidRPr="00107C9E">
              <w:rPr>
                <w:rFonts w:asciiTheme="majorBidi" w:hAnsiTheme="majorBidi" w:cstheme="majorBidi"/>
                <w:sz w:val="16"/>
                <w:szCs w:val="16"/>
              </w:rPr>
              <w:t xml:space="preserve">Decreased fertilization </w:t>
            </w:r>
            <w:r>
              <w:rPr>
                <w:rFonts w:asciiTheme="majorBidi" w:hAnsiTheme="majorBidi" w:cstheme="majorBidi"/>
                <w:sz w:val="16"/>
                <w:szCs w:val="16"/>
              </w:rPr>
              <w:t xml:space="preserve">(%) </w:t>
            </w:r>
            <w:r w:rsidRPr="00107C9E">
              <w:rPr>
                <w:rFonts w:asciiTheme="majorBidi" w:hAnsiTheme="majorBidi" w:cstheme="majorBidi"/>
                <w:sz w:val="16"/>
                <w:szCs w:val="16"/>
              </w:rPr>
              <w:t>at elevated pCO2 and suboptimal temperature</w:t>
            </w:r>
          </w:p>
          <w:p w14:paraId="5A46325A" w14:textId="2394E250" w:rsidR="00DE37D2" w:rsidRPr="00107C9E" w:rsidRDefault="00DE37D2" w:rsidP="00DE37D2">
            <w:pPr>
              <w:rPr>
                <w:rFonts w:asciiTheme="majorBidi" w:hAnsiTheme="majorBidi" w:cstheme="majorBidi"/>
                <w:sz w:val="16"/>
                <w:szCs w:val="16"/>
              </w:rPr>
            </w:pPr>
            <w:r>
              <w:rPr>
                <w:rFonts w:asciiTheme="majorBidi" w:hAnsiTheme="majorBidi" w:cstheme="majorBidi"/>
                <w:sz w:val="16"/>
                <w:szCs w:val="16"/>
              </w:rPr>
              <w:t>Decreased e</w:t>
            </w:r>
            <w:r w:rsidRPr="00107C9E">
              <w:rPr>
                <w:rFonts w:asciiTheme="majorBidi" w:hAnsiTheme="majorBidi" w:cstheme="majorBidi"/>
                <w:sz w:val="16"/>
                <w:szCs w:val="16"/>
              </w:rPr>
              <w:t xml:space="preserve">mbryo development </w:t>
            </w:r>
            <w:r>
              <w:rPr>
                <w:rFonts w:asciiTheme="majorBidi" w:hAnsiTheme="majorBidi" w:cstheme="majorBidi"/>
                <w:sz w:val="16"/>
                <w:szCs w:val="16"/>
              </w:rPr>
              <w:t>under</w:t>
            </w:r>
            <w:r w:rsidRPr="00107C9E">
              <w:rPr>
                <w:rFonts w:asciiTheme="majorBidi" w:hAnsiTheme="majorBidi" w:cstheme="majorBidi"/>
                <w:sz w:val="16"/>
                <w:szCs w:val="16"/>
              </w:rPr>
              <w:t xml:space="preserve"> increased pCO2 and suboptimal temperature </w:t>
            </w:r>
          </w:p>
        </w:tc>
        <w:tc>
          <w:tcPr>
            <w:tcW w:w="1396" w:type="dxa"/>
            <w:tcBorders>
              <w:top w:val="single" w:sz="4" w:space="0" w:color="auto"/>
              <w:left w:val="nil"/>
              <w:right w:val="nil"/>
            </w:tcBorders>
          </w:tcPr>
          <w:p w14:paraId="54917D10" w14:textId="2F1BD850" w:rsidR="00DE37D2" w:rsidRPr="00107C9E" w:rsidRDefault="00DE37D2" w:rsidP="00DE37D2">
            <w:pPr>
              <w:rPr>
                <w:rFonts w:asciiTheme="majorBidi" w:hAnsiTheme="majorBidi" w:cstheme="majorBidi"/>
                <w:sz w:val="16"/>
                <w:szCs w:val="16"/>
              </w:rPr>
            </w:pPr>
            <w:r w:rsidRPr="00107C9E">
              <w:rPr>
                <w:rFonts w:asciiTheme="majorBidi" w:hAnsiTheme="majorBidi" w:cstheme="majorBidi"/>
                <w:sz w:val="16"/>
                <w:szCs w:val="16"/>
              </w:rPr>
              <w:fldChar w:fldCharType="begin" w:fldLock="1"/>
            </w:r>
            <w:r w:rsidRPr="00107C9E">
              <w:rPr>
                <w:rFonts w:asciiTheme="majorBidi" w:hAnsiTheme="majorBidi" w:cstheme="majorBidi"/>
                <w:sz w:val="16"/>
                <w:szCs w:val="16"/>
              </w:rPr>
              <w:instrText>ADDIN CSL_CITATION {"citationItems":[{"id":"ITEM-1","itemData":{"DOI":"10.1007/s00227-010-1508-3","ISBN":"0025-3162","ISSN":"00253162","abstract":"This study compared the synergistic effects of elevated pCO2 and temperature on the early life history stages of two ecologically and economically important oysters: the Sydney rock oyster, Saccostrea glomerata and the Pacific oyster, Crassostrea gigas. Gametes, embryos, larvae and spat were exposed to four pCO2 (375, 600, 750, 1,000 latm) and four temperature (18, 22, 26, 30?C) levels. At elevated pCO2 and suboptimal temperatures, there was a reduction in the fertilization success of gametes, a reduc- tion in the development of embryos and size of larvae and spat and an increase in abnormal morphology of larvae. These effects varied between species and fertilization treatments with S. glomerata having greater sensitivity than C. gigas. In the absence of adaptation, C. gigas may become the more dominant species along the south-eastern coast of Australia, recruiting into estuaries currently dominated by the native S. glomerata. Communicated","author":[{"dropping-particle":"","family":"Parker","given":"Laura M.","non-dropping-particle":"","parse-names":false,"suffix":""},{"dropping-particle":"","family":"Ross","given":"Pauline M.","non-dropping-particle":"","parse-names":false,"suffix":""},{"dropping-particle":"","family":"O'Connor","given":"Wayne A.","non-dropping-particle":"","parse-names":false,"suffix":""}],"container-title":"Marine Biology","id":"ITEM-1","issued":{"date-parts":[["2010"]]},"title":"Comparing the effect of elevated pCO2 and temperature on the fertilization and early development of two species of oysters","type":"article-journal"},"uris":["http://www.mendeley.com/documents/?uuid=f6d07669-aa84-4699-a796-2e538b37859c"]}],"mendeley":{"formattedCitation":"(Parker, Ross et al. 2010)","manualFormatting":"Parker, Ross et al. (2010)","plainTextFormattedCitation":"(Parker, Ross et al. 2010)","previouslyFormattedCitation":"(Parker, Ross et al. 2010)"},"properties":{"noteIndex":0},"schema":"https://github.com/citation-style-language/schema/raw/master/csl-citation.json"}</w:instrText>
            </w:r>
            <w:r w:rsidRPr="00107C9E">
              <w:rPr>
                <w:rFonts w:asciiTheme="majorBidi" w:hAnsiTheme="majorBidi" w:cstheme="majorBidi"/>
                <w:sz w:val="16"/>
                <w:szCs w:val="16"/>
              </w:rPr>
              <w:fldChar w:fldCharType="separate"/>
            </w:r>
            <w:r w:rsidRPr="00107C9E">
              <w:rPr>
                <w:rFonts w:asciiTheme="majorBidi" w:hAnsiTheme="majorBidi" w:cstheme="majorBidi"/>
                <w:noProof/>
                <w:sz w:val="16"/>
                <w:szCs w:val="16"/>
              </w:rPr>
              <w:t>Parker, Ross et al. (2010)</w:t>
            </w:r>
            <w:r w:rsidRPr="00107C9E">
              <w:rPr>
                <w:rFonts w:asciiTheme="majorBidi" w:hAnsiTheme="majorBidi" w:cstheme="majorBidi"/>
                <w:sz w:val="16"/>
                <w:szCs w:val="16"/>
              </w:rPr>
              <w:fldChar w:fldCharType="end"/>
            </w:r>
          </w:p>
          <w:p w14:paraId="6C77A2F4" w14:textId="77777777" w:rsidR="00DE37D2" w:rsidRPr="00107C9E" w:rsidRDefault="00DE37D2" w:rsidP="00DE37D2">
            <w:pPr>
              <w:rPr>
                <w:rFonts w:asciiTheme="majorBidi" w:hAnsiTheme="majorBidi" w:cstheme="majorBidi"/>
                <w:sz w:val="16"/>
                <w:szCs w:val="16"/>
              </w:rPr>
            </w:pPr>
          </w:p>
          <w:p w14:paraId="69E3C1D6" w14:textId="77777777" w:rsidR="00DE37D2" w:rsidRPr="00107C9E" w:rsidRDefault="00DE37D2" w:rsidP="00DE37D2">
            <w:pPr>
              <w:rPr>
                <w:rFonts w:asciiTheme="majorBidi" w:hAnsiTheme="majorBidi" w:cstheme="majorBidi"/>
                <w:sz w:val="16"/>
                <w:szCs w:val="16"/>
              </w:rPr>
            </w:pPr>
          </w:p>
        </w:tc>
      </w:tr>
      <w:bookmarkEnd w:id="0"/>
    </w:tbl>
    <w:p w14:paraId="4697A489" w14:textId="53376211" w:rsidR="000A62EA" w:rsidRPr="00107C9E" w:rsidRDefault="000A62EA" w:rsidP="00BD61D2">
      <w:pPr>
        <w:rPr>
          <w:rFonts w:asciiTheme="majorBidi" w:hAnsiTheme="majorBidi" w:cstheme="majorBidi"/>
          <w:sz w:val="16"/>
          <w:szCs w:val="16"/>
        </w:rPr>
      </w:pPr>
    </w:p>
    <w:p w14:paraId="0EBA0676" w14:textId="1196A002" w:rsidR="00352CB2" w:rsidRPr="00107C9E" w:rsidRDefault="00352CB2" w:rsidP="00BD61D2">
      <w:pPr>
        <w:rPr>
          <w:rFonts w:asciiTheme="majorBidi" w:hAnsiTheme="majorBidi" w:cstheme="majorBidi"/>
          <w:sz w:val="16"/>
          <w:szCs w:val="16"/>
        </w:rPr>
      </w:pPr>
    </w:p>
    <w:p w14:paraId="5A85169C" w14:textId="68B7B109" w:rsidR="00352CB2" w:rsidRPr="00107C9E" w:rsidRDefault="00352CB2" w:rsidP="00BD61D2">
      <w:pPr>
        <w:rPr>
          <w:rFonts w:asciiTheme="majorBidi" w:hAnsiTheme="majorBidi" w:cstheme="majorBidi"/>
          <w:b/>
          <w:bCs/>
          <w:sz w:val="16"/>
          <w:szCs w:val="16"/>
          <w:rtl/>
          <w:lang w:bidi="he-IL"/>
        </w:rPr>
      </w:pPr>
    </w:p>
    <w:sectPr w:rsidR="00352CB2" w:rsidRPr="00107C9E" w:rsidSect="00F04EC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arnockPro-Regular">
    <w:altName w:val="Yu Gothic"/>
    <w:panose1 w:val="00000000000000000000"/>
    <w:charset w:val="80"/>
    <w:family w:val="roman"/>
    <w:notTrueType/>
    <w:pitch w:val="default"/>
    <w:sig w:usb0="00000001" w:usb1="08070000" w:usb2="00000010" w:usb3="00000000" w:csb0="00020000" w:csb1="00000000"/>
  </w:font>
  <w:font w:name="AdvOTb92eb7df.I">
    <w:altName w:val="Cambria"/>
    <w:panose1 w:val="00000000000000000000"/>
    <w:charset w:val="00"/>
    <w:family w:val="roman"/>
    <w:notTrueType/>
    <w:pitch w:val="default"/>
    <w:sig w:usb0="00000003" w:usb1="00000000" w:usb2="00000000" w:usb3="00000000" w:csb0="00000001" w:csb1="00000000"/>
  </w:font>
  <w:font w:name="AdvOT863180fb">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AC7"/>
    <w:multiLevelType w:val="hybridMultilevel"/>
    <w:tmpl w:val="8BB62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84E"/>
    <w:rsid w:val="00043627"/>
    <w:rsid w:val="00060185"/>
    <w:rsid w:val="000646FC"/>
    <w:rsid w:val="00074065"/>
    <w:rsid w:val="000A05F6"/>
    <w:rsid w:val="000A62EA"/>
    <w:rsid w:val="000C6EEC"/>
    <w:rsid w:val="001027DD"/>
    <w:rsid w:val="00107C9E"/>
    <w:rsid w:val="0011242C"/>
    <w:rsid w:val="001463F0"/>
    <w:rsid w:val="001C43C2"/>
    <w:rsid w:val="00207560"/>
    <w:rsid w:val="00257477"/>
    <w:rsid w:val="002A5C0F"/>
    <w:rsid w:val="00311500"/>
    <w:rsid w:val="00352CB2"/>
    <w:rsid w:val="003A56A1"/>
    <w:rsid w:val="003A639D"/>
    <w:rsid w:val="004A7275"/>
    <w:rsid w:val="004D67CB"/>
    <w:rsid w:val="00545FEF"/>
    <w:rsid w:val="0055149C"/>
    <w:rsid w:val="00576F2D"/>
    <w:rsid w:val="00592C62"/>
    <w:rsid w:val="00594069"/>
    <w:rsid w:val="005C4EC0"/>
    <w:rsid w:val="00607177"/>
    <w:rsid w:val="00634889"/>
    <w:rsid w:val="006369A9"/>
    <w:rsid w:val="00655C1E"/>
    <w:rsid w:val="006C442A"/>
    <w:rsid w:val="00724F34"/>
    <w:rsid w:val="00726DD9"/>
    <w:rsid w:val="007A4CEC"/>
    <w:rsid w:val="00817EFF"/>
    <w:rsid w:val="00824CEC"/>
    <w:rsid w:val="0088517F"/>
    <w:rsid w:val="008C4725"/>
    <w:rsid w:val="008E4B94"/>
    <w:rsid w:val="008E5092"/>
    <w:rsid w:val="008F094D"/>
    <w:rsid w:val="009031B9"/>
    <w:rsid w:val="009338C6"/>
    <w:rsid w:val="00972A0B"/>
    <w:rsid w:val="00977AD1"/>
    <w:rsid w:val="009C6146"/>
    <w:rsid w:val="00A42B23"/>
    <w:rsid w:val="00A80930"/>
    <w:rsid w:val="00A83AAF"/>
    <w:rsid w:val="00AA1A7B"/>
    <w:rsid w:val="00B6658B"/>
    <w:rsid w:val="00B957CF"/>
    <w:rsid w:val="00BC4260"/>
    <w:rsid w:val="00BD61D2"/>
    <w:rsid w:val="00BF60CB"/>
    <w:rsid w:val="00C24185"/>
    <w:rsid w:val="00C30BEF"/>
    <w:rsid w:val="00C7064B"/>
    <w:rsid w:val="00C9749E"/>
    <w:rsid w:val="00D7684E"/>
    <w:rsid w:val="00DE37D2"/>
    <w:rsid w:val="00DE4CFA"/>
    <w:rsid w:val="00E113EC"/>
    <w:rsid w:val="00EB632C"/>
    <w:rsid w:val="00ED2552"/>
    <w:rsid w:val="00F0003D"/>
    <w:rsid w:val="00F04EC4"/>
    <w:rsid w:val="00F37EAB"/>
    <w:rsid w:val="00F4121B"/>
    <w:rsid w:val="00F7373B"/>
    <w:rsid w:val="00F74C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30AE"/>
  <w15:chartTrackingRefBased/>
  <w15:docId w15:val="{71C1D916-045B-4707-A3AE-26E8C820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6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7CF"/>
    <w:pPr>
      <w:ind w:left="720"/>
      <w:contextualSpacing/>
    </w:pPr>
  </w:style>
  <w:style w:type="paragraph" w:styleId="Caption">
    <w:name w:val="caption"/>
    <w:basedOn w:val="Normal"/>
    <w:next w:val="Normal"/>
    <w:uiPriority w:val="35"/>
    <w:unhideWhenUsed/>
    <w:qFormat/>
    <w:rsid w:val="00972A0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A5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6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EA676-F15F-48EF-ABC3-ADD9A02BB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5323</Words>
  <Characters>30342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liberman</dc:creator>
  <cp:keywords/>
  <dc:description/>
  <cp:lastModifiedBy>ronen liberman liberman</cp:lastModifiedBy>
  <cp:revision>2</cp:revision>
  <dcterms:created xsi:type="dcterms:W3CDTF">2020-02-23T13:00:00Z</dcterms:created>
  <dcterms:modified xsi:type="dcterms:W3CDTF">2020-02-23T13:00:00Z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http://csl.mendeley.com/styles/451904381/american-political-science-association</vt:lpwstr>
  </property>
  <property fmtid="{D5CDD505-2E9C-101B-9397-08002B2CF9AE}" pid="7" name="Mendeley Recent Style Name 2_1">
    <vt:lpwstr>American Political Science Association - ronen liberman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1f7ea377-fe6f-3800-843a-959e5a6684e4</vt:lpwstr>
  </property>
  <property fmtid="{D5CDD505-2E9C-101B-9397-08002B2CF9AE}" pid="24" name="Mendeley Citation Style_1">
    <vt:lpwstr>http://csl.mendeley.com/styles/451904381/american-political-science-association</vt:lpwstr>
  </property>
</Properties>
</file>