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36B2" w14:textId="77777777" w:rsidR="00763D28" w:rsidRDefault="00763D28" w:rsidP="00763D28">
      <w:pPr>
        <w:suppressLineNumbers/>
        <w:spacing w:before="120" w:after="0" w:line="360" w:lineRule="auto"/>
        <w:jc w:val="both"/>
        <w:rPr>
          <w:rFonts w:cs="Times New Roman"/>
          <w:b/>
          <w:bCs/>
          <w:sz w:val="24"/>
          <w:szCs w:val="32"/>
        </w:rPr>
      </w:pPr>
      <w:r w:rsidRPr="00797A3D">
        <w:rPr>
          <w:rFonts w:cs="Times New Roman"/>
          <w:b/>
          <w:bCs/>
          <w:sz w:val="24"/>
          <w:szCs w:val="32"/>
        </w:rPr>
        <w:t>Table S1.</w:t>
      </w:r>
      <w:r w:rsidRPr="00797A3D">
        <w:rPr>
          <w:rFonts w:cs="Times New Roman"/>
          <w:i/>
          <w:iCs/>
          <w:sz w:val="24"/>
          <w:szCs w:val="32"/>
        </w:rPr>
        <w:t xml:space="preserve"> </w:t>
      </w:r>
      <w:r w:rsidRPr="00797A3D">
        <w:rPr>
          <w:rFonts w:cs="Times New Roman"/>
          <w:b/>
          <w:bCs/>
          <w:sz w:val="24"/>
          <w:szCs w:val="32"/>
        </w:rPr>
        <w:t>Medication categories by subject.</w:t>
      </w:r>
    </w:p>
    <w:tbl>
      <w:tblPr>
        <w:tblStyle w:val="TableGrid"/>
        <w:tblW w:w="4946" w:type="pct"/>
        <w:jc w:val="center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980"/>
        <w:gridCol w:w="4253"/>
        <w:gridCol w:w="4110"/>
      </w:tblGrid>
      <w:tr w:rsidR="00763D28" w:rsidRPr="00250F45" w14:paraId="05FFE134" w14:textId="77777777" w:rsidTr="00F606E1">
        <w:trPr>
          <w:cantSplit/>
          <w:trHeight w:hRule="exact" w:val="825"/>
          <w:jc w:val="center"/>
        </w:trPr>
        <w:tc>
          <w:tcPr>
            <w:tcW w:w="957" w:type="pct"/>
            <w:tcBorders>
              <w:top w:val="single" w:sz="12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3D80907C" w14:textId="18948486" w:rsidR="00763D28" w:rsidRPr="00797A3D" w:rsidRDefault="00763D28" w:rsidP="003B36F5">
            <w:pPr>
              <w:suppressLineNumbers/>
              <w:ind w:left="-115" w:right="-110"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797A3D">
              <w:rPr>
                <w:rFonts w:cs="Times New Roman"/>
                <w:b/>
                <w:bCs/>
                <w:sz w:val="24"/>
                <w:szCs w:val="32"/>
              </w:rPr>
              <w:t>Participant #</w:t>
            </w:r>
            <w:r w:rsidR="003B36F5">
              <w:rPr>
                <w:rFonts w:cs="Times New Roman"/>
                <w:b/>
                <w:bCs/>
                <w:sz w:val="24"/>
                <w:szCs w:val="32"/>
              </w:rPr>
              <w:t xml:space="preserve"> </w:t>
            </w:r>
            <w:r w:rsidRPr="00797A3D">
              <w:rPr>
                <w:rFonts w:cs="Times New Roman"/>
                <w:b/>
                <w:bCs/>
                <w:sz w:val="24"/>
                <w:szCs w:val="32"/>
              </w:rPr>
              <w:t>(within subgroup)</w:t>
            </w:r>
          </w:p>
        </w:tc>
        <w:tc>
          <w:tcPr>
            <w:tcW w:w="2056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3BE24" w14:textId="77777777" w:rsidR="00763D28" w:rsidRPr="00797A3D" w:rsidRDefault="00763D28" w:rsidP="000F474C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>
              <w:rPr>
                <w:rFonts w:cs="Times New Roman"/>
                <w:b/>
                <w:bCs/>
                <w:sz w:val="24"/>
                <w:szCs w:val="32"/>
              </w:rPr>
              <w:t xml:space="preserve">BD </w:t>
            </w:r>
            <w:r w:rsidRPr="00797A3D">
              <w:rPr>
                <w:rFonts w:cs="Times New Roman"/>
                <w:b/>
                <w:bCs/>
                <w:sz w:val="24"/>
                <w:szCs w:val="32"/>
              </w:rPr>
              <w:t>Depressed</w:t>
            </w:r>
          </w:p>
        </w:tc>
        <w:tc>
          <w:tcPr>
            <w:tcW w:w="1987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121D6E" w14:textId="77777777" w:rsidR="00763D28" w:rsidRPr="00797A3D" w:rsidRDefault="00763D28" w:rsidP="000F474C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>
              <w:rPr>
                <w:rFonts w:cs="Times New Roman"/>
                <w:b/>
                <w:bCs/>
                <w:sz w:val="24"/>
                <w:szCs w:val="32"/>
              </w:rPr>
              <w:t xml:space="preserve">BD </w:t>
            </w:r>
            <w:r w:rsidRPr="00797A3D">
              <w:rPr>
                <w:rFonts w:cs="Times New Roman"/>
                <w:b/>
                <w:bCs/>
                <w:sz w:val="24"/>
                <w:szCs w:val="32"/>
              </w:rPr>
              <w:t>Euthymic</w:t>
            </w:r>
          </w:p>
        </w:tc>
      </w:tr>
      <w:tr w:rsidR="00C905CE" w:rsidRPr="00250F45" w14:paraId="45189ADE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2C02" w14:textId="1F3504C9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56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81154" w14:textId="7949AB62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  <w:tc>
          <w:tcPr>
            <w:tcW w:w="1987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BDC419" w14:textId="40EC01CC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ANX(0), Other(0)</w:t>
            </w:r>
          </w:p>
        </w:tc>
      </w:tr>
      <w:tr w:rsidR="00C905CE" w:rsidRPr="00250F45" w14:paraId="2A459151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A21CC" w14:textId="5EE61AD7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EF7636" w14:textId="74F58C74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96CD0E" w14:textId="08272FAF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</w:tr>
      <w:tr w:rsidR="00C905CE" w:rsidRPr="00250F45" w14:paraId="2FAA33B9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49463" w14:textId="244AEABC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1D6A23" w14:textId="6F2409EA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ANX(1),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DA831" w14:textId="33C1BEC6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Other(1)</w:t>
            </w:r>
          </w:p>
        </w:tc>
      </w:tr>
      <w:tr w:rsidR="00C905CE" w:rsidRPr="00250F45" w14:paraId="625BE370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0478" w14:textId="38A1EC06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AB3548" w14:textId="0D0D9E78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Other(1)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7BBC8" w14:textId="34B6ABFE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ANX(1), Other(0)</w:t>
            </w:r>
          </w:p>
        </w:tc>
      </w:tr>
      <w:tr w:rsidR="00C905CE" w:rsidRPr="00250F45" w14:paraId="6A1A3A47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11C39" w14:textId="6033CC7D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149D0F" w14:textId="242AA56D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AD(1), AP(0), MS(1), ANX(0),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A2716" w14:textId="444C2DE3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AD(1), AP(1), MS(1), ANX(1), Other(0)</w:t>
            </w:r>
          </w:p>
        </w:tc>
      </w:tr>
      <w:tr w:rsidR="00C905CE" w:rsidRPr="00250F45" w14:paraId="0858C587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93FB" w14:textId="614F0F2B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4BC405" w14:textId="473FC5D2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AD(1), AP(0), MS(0), ANX(1), Other(1)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BEABB" w14:textId="0DC36735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ANX(0), Other(0)</w:t>
            </w:r>
          </w:p>
        </w:tc>
      </w:tr>
      <w:tr w:rsidR="00C905CE" w:rsidRPr="00250F45" w14:paraId="1C9E2150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8B5B" w14:textId="6ED2EF72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550E8D" w14:textId="77F96CE8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ANX(0), Other(1)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C3806" w14:textId="7B7A2584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</w:tr>
      <w:tr w:rsidR="00C905CE" w:rsidRPr="00250F45" w14:paraId="4D6A4F8E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0B986" w14:textId="0DCCB1E7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8A441C" w14:textId="03660980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ANX(1), Other(1)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3DEE1" w14:textId="65629F58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</w:tr>
      <w:tr w:rsidR="00C905CE" w:rsidRPr="00250F45" w14:paraId="7941D7CF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AD122" w14:textId="5EFF0DE2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B5B0F6" w14:textId="01B48DA3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29C45" w14:textId="527313A0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</w:tr>
      <w:tr w:rsidR="00C905CE" w:rsidRPr="00250F45" w14:paraId="09D17EAB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10ABF" w14:textId="5055C815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06269E" w14:textId="7348700B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MS(2), ANX(1), Other(1)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43E29" w14:textId="2830B002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</w:tr>
      <w:tr w:rsidR="00C905CE" w:rsidRPr="00250F45" w14:paraId="6D652B4B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1C72" w14:textId="2D736701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510F58" w14:textId="14D6E535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ANX(1),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652D9" w14:textId="641E1253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Other(1)</w:t>
            </w:r>
          </w:p>
        </w:tc>
      </w:tr>
      <w:tr w:rsidR="00C905CE" w:rsidRPr="00250F45" w14:paraId="050B92EE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ABBA1" w14:textId="72383C45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CF22C" w14:textId="5CD58381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ANX(0),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33DEE" w14:textId="03BEA5C0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MS(0), ANX(1), Other(1)</w:t>
            </w:r>
          </w:p>
        </w:tc>
      </w:tr>
      <w:tr w:rsidR="00C905CE" w:rsidRPr="00250F45" w14:paraId="5C8EA3AC" w14:textId="77777777" w:rsidTr="00567B95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622B" w14:textId="6BDF4D46" w:rsidR="00C905CE" w:rsidRPr="00C905CE" w:rsidRDefault="00C905CE" w:rsidP="00C92F72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</w:tcPr>
          <w:p w14:paraId="1792DDD2" w14:textId="10DF2E40" w:rsidR="00C905CE" w:rsidRPr="00C905CE" w:rsidRDefault="00C905CE" w:rsidP="00C92F72">
            <w:pPr>
              <w:suppressLineNumbers/>
              <w:ind w:left="-106" w:right="32"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MS(0), ANX(1),</w:t>
            </w:r>
            <w:r w:rsidR="00C92F72">
              <w:rPr>
                <w:rFonts w:cs="Times New Roman"/>
                <w:sz w:val="24"/>
                <w:szCs w:val="24"/>
              </w:rPr>
              <w:t xml:space="preserve"> O</w:t>
            </w:r>
            <w:r w:rsidRPr="00C905CE">
              <w:rPr>
                <w:rFonts w:cs="Times New Roman"/>
                <w:sz w:val="24"/>
                <w:szCs w:val="24"/>
              </w:rPr>
              <w:t>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</w:tcPr>
          <w:p w14:paraId="78547EBA" w14:textId="008B1AB8" w:rsidR="00C905CE" w:rsidRPr="00C905CE" w:rsidRDefault="00C905CE" w:rsidP="00567B95">
            <w:pPr>
              <w:suppressLineNumbers/>
              <w:ind w:left="-110" w:firstLine="110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AD(1), AP(0), MS(1), ANX(0)</w:t>
            </w:r>
            <w:r w:rsidR="00567B95">
              <w:rPr>
                <w:rFonts w:cs="Times New Roman"/>
                <w:sz w:val="24"/>
                <w:szCs w:val="24"/>
              </w:rPr>
              <w:t>,</w:t>
            </w:r>
            <w:r w:rsidR="00567B95" w:rsidRPr="00567B95">
              <w:rPr>
                <w:rFonts w:cs="Times New Roman"/>
                <w:sz w:val="2"/>
                <w:szCs w:val="2"/>
              </w:rPr>
              <w:t xml:space="preserve"> </w:t>
            </w:r>
            <w:r w:rsidRPr="00C905CE">
              <w:rPr>
                <w:rFonts w:cs="Times New Roman"/>
                <w:sz w:val="24"/>
                <w:szCs w:val="24"/>
              </w:rPr>
              <w:t>Other(1)</w:t>
            </w:r>
          </w:p>
        </w:tc>
      </w:tr>
      <w:tr w:rsidR="00C905CE" w:rsidRPr="00250F45" w14:paraId="0AF11139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9F24C" w14:textId="7906C6B3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12E44" w14:textId="1F98C60D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AD(1), AP(1), MS(1), ANX(0),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8CCAF" w14:textId="722BB7AB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</w:tr>
      <w:tr w:rsidR="00C905CE" w:rsidRPr="00250F45" w14:paraId="3C5CA088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5B4C" w14:textId="23529EBD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15729" w14:textId="2D16643E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MS(0), ANX(0),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9B6F4" w14:textId="416B6D0F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</w:tr>
      <w:tr w:rsidR="00C905CE" w:rsidRPr="00250F45" w14:paraId="47574590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75ED7" w14:textId="2C3E3C84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E4B5B" w14:textId="3CD3676F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ANX(1), Other(1)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D8F17" w14:textId="01803BB8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ANX(1), Other(0)</w:t>
            </w:r>
          </w:p>
        </w:tc>
      </w:tr>
      <w:tr w:rsidR="00C905CE" w:rsidRPr="00250F45" w14:paraId="5BA946A0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87D7" w14:textId="53CBA066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AC3DD8" w14:textId="21530E51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ANX(1),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D28F6" w14:textId="1148A2CC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AD(1), AP(0), MS(0), ANX(0), Other(1)</w:t>
            </w:r>
          </w:p>
        </w:tc>
      </w:tr>
      <w:tr w:rsidR="00C905CE" w:rsidRPr="00250F45" w14:paraId="132AC4BA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44AA" w14:textId="79A8A1E6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1EDC0" w14:textId="26D4B093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AP(1), MS(1), ANX(0),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A96E0" w14:textId="75473E04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ANX(0), Other(0)</w:t>
            </w:r>
          </w:p>
        </w:tc>
      </w:tr>
      <w:tr w:rsidR="00C905CE" w:rsidRPr="00250F45" w14:paraId="589DE0A4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9D3A2" w14:textId="5F63512A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8D34E" w14:textId="71A91F77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ANX(1),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5F2F14" w14:textId="3FB5C742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AD(1), AP(1), MS(1), ANX(0), Other(0)</w:t>
            </w:r>
          </w:p>
        </w:tc>
      </w:tr>
      <w:tr w:rsidR="00C905CE" w:rsidRPr="00250F45" w14:paraId="26003649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CD45" w14:textId="05ED30CE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293CD" w14:textId="069F5917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AD(0), AP(0), MS(1), ANX(1), Other(1)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D011A" w14:textId="585BFFB6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C905CE" w:rsidRPr="00250F45" w14:paraId="3370B257" w14:textId="77777777" w:rsidTr="00C92F72">
        <w:trPr>
          <w:cantSplit/>
          <w:trHeight w:hRule="exact" w:val="454"/>
          <w:jc w:val="center"/>
        </w:trPr>
        <w:tc>
          <w:tcPr>
            <w:tcW w:w="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F6150" w14:textId="3D50C8F3" w:rsidR="00C905CE" w:rsidRPr="00C905CE" w:rsidRDefault="00C905CE" w:rsidP="00C905CE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20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B52F40" w14:textId="4C240C92" w:rsidR="00C905CE" w:rsidRPr="00C905CE" w:rsidRDefault="00C905CE" w:rsidP="00C905CE">
            <w:pPr>
              <w:suppressLineNumbers/>
              <w:ind w:right="113"/>
              <w:jc w:val="both"/>
              <w:rPr>
                <w:rFonts w:cs="Times New Roman"/>
                <w:sz w:val="24"/>
                <w:szCs w:val="24"/>
              </w:rPr>
            </w:pPr>
            <w:r w:rsidRPr="00C905CE">
              <w:rPr>
                <w:rFonts w:cs="Times New Roman"/>
                <w:sz w:val="24"/>
                <w:szCs w:val="24"/>
              </w:rPr>
              <w:t>AD(1), AP(0), MS(1), ANX(1), Other(0)</w:t>
            </w:r>
          </w:p>
        </w:tc>
        <w:tc>
          <w:tcPr>
            <w:tcW w:w="198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28762" w14:textId="5C6DC427" w:rsidR="00C905CE" w:rsidRPr="00C905CE" w:rsidRDefault="00C905CE" w:rsidP="00C905CE">
            <w:pPr>
              <w:suppressLineNumbers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5ACA6719" w14:textId="3651017A" w:rsidR="00763D28" w:rsidRDefault="00AF4F75" w:rsidP="00AF4F75">
      <w:pPr>
        <w:spacing w:before="120" w:after="0" w:line="360" w:lineRule="auto"/>
        <w:jc w:val="both"/>
        <w:rPr>
          <w:rFonts w:cs="Times New Roman"/>
          <w:sz w:val="24"/>
          <w:szCs w:val="32"/>
        </w:rPr>
      </w:pPr>
      <w:r w:rsidRPr="00AF4F75">
        <w:rPr>
          <w:rFonts w:cs="Times New Roman"/>
          <w:sz w:val="24"/>
          <w:szCs w:val="32"/>
        </w:rPr>
        <w:t>For each BD participant and mood-state group, the number of medications taken from each category is indicated in parentheses. Medication information is reported descriptively and was not included in the primary model. N/A indicates that no corresponding participant existed for that within-subgroup row because the BD euthymic group included 19 participants and the BD depressed group included 21 participants. Abbreviations: AD, antidepressants; AP, antipsychotics; MS, mood stabilizers; ANX, anxiolytics; Other, other medications; BD, bipolar disorder.</w:t>
      </w:r>
      <w:r w:rsidR="00763D28">
        <w:rPr>
          <w:rFonts w:cs="Times New Roman"/>
          <w:sz w:val="24"/>
          <w:szCs w:val="32"/>
        </w:rPr>
        <w:br w:type="page"/>
      </w:r>
    </w:p>
    <w:p w14:paraId="78FC2C8A" w14:textId="5C7CEE2F" w:rsidR="00763D28" w:rsidRDefault="00763D28" w:rsidP="00763D28">
      <w:pPr>
        <w:spacing w:after="0" w:line="360" w:lineRule="auto"/>
        <w:jc w:val="both"/>
        <w:rPr>
          <w:b/>
          <w:sz w:val="24"/>
          <w:szCs w:val="28"/>
        </w:rPr>
      </w:pPr>
      <w:r w:rsidRPr="0017461E">
        <w:rPr>
          <w:b/>
          <w:sz w:val="24"/>
          <w:szCs w:val="28"/>
        </w:rPr>
        <w:lastRenderedPageBreak/>
        <w:t>Table S2. Primary clinical-group model and planned contrasts for the 100–200 ms R-locked distributed-field score</w:t>
      </w:r>
      <w:r w:rsidRPr="00797A3D">
        <w:rPr>
          <w:b/>
          <w:sz w:val="24"/>
          <w:szCs w:val="28"/>
        </w:rPr>
        <w:t>.</w:t>
      </w:r>
    </w:p>
    <w:tbl>
      <w:tblPr>
        <w:tblStyle w:val="TableGrid"/>
        <w:tblW w:w="5000" w:type="pct"/>
        <w:tblLayout w:type="fixed"/>
        <w:tblCellMar>
          <w:top w:w="85" w:type="dxa"/>
        </w:tblCellMar>
        <w:tblLook w:val="04A0" w:firstRow="1" w:lastRow="0" w:firstColumn="1" w:lastColumn="0" w:noHBand="0" w:noVBand="1"/>
      </w:tblPr>
      <w:tblGrid>
        <w:gridCol w:w="1272"/>
        <w:gridCol w:w="1842"/>
        <w:gridCol w:w="1136"/>
        <w:gridCol w:w="1842"/>
        <w:gridCol w:w="1284"/>
        <w:gridCol w:w="698"/>
        <w:gridCol w:w="1136"/>
        <w:gridCol w:w="1246"/>
      </w:tblGrid>
      <w:tr w:rsidR="00C905CE" w:rsidRPr="00250F45" w14:paraId="0CCA75DC" w14:textId="77777777" w:rsidTr="00933E37">
        <w:trPr>
          <w:cantSplit/>
          <w:trHeight w:hRule="exact" w:val="531"/>
        </w:trPr>
        <w:tc>
          <w:tcPr>
            <w:tcW w:w="608" w:type="pct"/>
            <w:tcBorders>
              <w:top w:val="single" w:sz="12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69478411" w14:textId="7622815D" w:rsidR="00C905CE" w:rsidRPr="00797A3D" w:rsidRDefault="00933E37" w:rsidP="00933E37">
            <w:pPr>
              <w:suppressLineNumbers/>
              <w:ind w:left="-115" w:right="-110"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933E37">
              <w:rPr>
                <w:rFonts w:cs="Times New Roman"/>
                <w:b/>
                <w:sz w:val="24"/>
                <w:szCs w:val="24"/>
              </w:rPr>
              <w:t>Analysis</w:t>
            </w:r>
          </w:p>
        </w:tc>
        <w:tc>
          <w:tcPr>
            <w:tcW w:w="88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281F3" w14:textId="19A19178" w:rsidR="00C905CE" w:rsidRPr="00797A3D" w:rsidRDefault="00C905CE" w:rsidP="00C905CE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A479F3">
              <w:rPr>
                <w:rFonts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8A5CF" w14:textId="77777777" w:rsidR="00C905CE" w:rsidRDefault="00C905CE" w:rsidP="00C905CE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A479F3">
              <w:rPr>
                <w:rFonts w:cs="Times New Roman"/>
                <w:b/>
                <w:sz w:val="24"/>
                <w:szCs w:val="24"/>
              </w:rPr>
              <w:t>Estimate</w:t>
            </w:r>
          </w:p>
        </w:tc>
        <w:tc>
          <w:tcPr>
            <w:tcW w:w="88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DDF9A0" w14:textId="77777777" w:rsidR="00C905CE" w:rsidRDefault="00C905CE" w:rsidP="00C905CE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A479F3">
              <w:rPr>
                <w:rFonts w:cs="Times New Roman"/>
                <w:b/>
                <w:sz w:val="24"/>
                <w:szCs w:val="24"/>
              </w:rPr>
              <w:t>95% CI</w:t>
            </w:r>
          </w:p>
        </w:tc>
        <w:tc>
          <w:tcPr>
            <w:tcW w:w="61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BE39AD" w14:textId="77777777" w:rsidR="00C905CE" w:rsidRPr="00A479F3" w:rsidRDefault="00C905CE" w:rsidP="00C905CE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A479F3">
              <w:rPr>
                <w:rFonts w:cs="Times New Roman"/>
                <w:b/>
                <w:sz w:val="24"/>
                <w:szCs w:val="24"/>
              </w:rPr>
              <w:t>Statistic</w:t>
            </w:r>
          </w:p>
        </w:tc>
        <w:tc>
          <w:tcPr>
            <w:tcW w:w="33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B797C9" w14:textId="77777777" w:rsidR="00C905CE" w:rsidRPr="00A479F3" w:rsidRDefault="00C905CE" w:rsidP="00C905CE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df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46D043" w14:textId="77777777" w:rsidR="00C905CE" w:rsidRDefault="00C905CE" w:rsidP="00C905CE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A479F3">
              <w:rPr>
                <w:rFonts w:cs="Times New Roman"/>
                <w:b/>
                <w:sz w:val="24"/>
                <w:szCs w:val="24"/>
              </w:rPr>
              <w:t>Perm</w:t>
            </w:r>
            <w:r>
              <w:rPr>
                <w:rFonts w:cs="Times New Roman"/>
                <w:b/>
                <w:sz w:val="24"/>
                <w:szCs w:val="24"/>
              </w:rPr>
              <w:t>.</w:t>
            </w:r>
            <w:r w:rsidRPr="00A479F3">
              <w:rPr>
                <w:rFonts w:cs="Times New Roman"/>
                <w:b/>
                <w:sz w:val="24"/>
                <w:szCs w:val="24"/>
              </w:rPr>
              <w:t xml:space="preserve"> p</w:t>
            </w:r>
          </w:p>
        </w:tc>
        <w:tc>
          <w:tcPr>
            <w:tcW w:w="596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B076CE" w14:textId="77777777" w:rsidR="00C905CE" w:rsidRDefault="00C905CE" w:rsidP="00C905CE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A479F3">
              <w:rPr>
                <w:rFonts w:cs="Times New Roman"/>
                <w:b/>
                <w:sz w:val="24"/>
                <w:szCs w:val="24"/>
              </w:rPr>
              <w:t>Adj</w:t>
            </w:r>
            <w:r>
              <w:rPr>
                <w:rFonts w:cs="Times New Roman"/>
                <w:b/>
                <w:sz w:val="24"/>
                <w:szCs w:val="24"/>
              </w:rPr>
              <w:t xml:space="preserve">. </w:t>
            </w:r>
            <w:r w:rsidRPr="00A479F3">
              <w:rPr>
                <w:rFonts w:cs="Times New Roman"/>
                <w:b/>
                <w:sz w:val="24"/>
                <w:szCs w:val="24"/>
              </w:rPr>
              <w:t>p</w:t>
            </w:r>
          </w:p>
        </w:tc>
      </w:tr>
      <w:tr w:rsidR="00C905CE" w:rsidRPr="00250F45" w14:paraId="79DD8679" w14:textId="77777777" w:rsidTr="00933E37">
        <w:trPr>
          <w:cantSplit/>
          <w:trHeight w:hRule="exact" w:val="817"/>
        </w:trPr>
        <w:tc>
          <w:tcPr>
            <w:tcW w:w="60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352A" w14:textId="1C988932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Primary omnibus</w:t>
            </w:r>
          </w:p>
        </w:tc>
        <w:tc>
          <w:tcPr>
            <w:tcW w:w="88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BC731A" w14:textId="63862B76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Clinical-group omnibus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825F78" w14:textId="7777777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8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955236" w14:textId="7777777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7FD6BB" w14:textId="12C29E8E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F = 4.09</w:t>
            </w:r>
          </w:p>
        </w:tc>
        <w:tc>
          <w:tcPr>
            <w:tcW w:w="33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D9A19" w14:textId="0A7ED060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64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EDACEF" w14:textId="28D8F9E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0.010</w:t>
            </w:r>
          </w:p>
        </w:tc>
        <w:tc>
          <w:tcPr>
            <w:tcW w:w="596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1056C4" w14:textId="7777777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905CE" w:rsidRPr="00250F45" w14:paraId="27522E9E" w14:textId="77777777" w:rsidTr="00933E37">
        <w:trPr>
          <w:cantSplit/>
          <w:trHeight w:hRule="exact" w:val="822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D807" w14:textId="3C47599C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Planned contrast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858FD" w14:textId="2D3E35CB" w:rsidR="00C905CE" w:rsidRPr="00797A3D" w:rsidRDefault="00C905CE" w:rsidP="003B36F5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BD depressed - HC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539B0" w14:textId="0AA17F8E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-0.241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9314EA" w14:textId="0A4636F1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[-0.401, -0.081]</w:t>
            </w:r>
          </w:p>
        </w:tc>
        <w:tc>
          <w:tcPr>
            <w:tcW w:w="61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63824" w14:textId="4F495765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t = -3.00</w:t>
            </w:r>
          </w:p>
        </w:tc>
        <w:tc>
          <w:tcPr>
            <w:tcW w:w="3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47C77" w14:textId="3E0CB2A4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64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7D4B2" w14:textId="26F7CCB1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0.003</w:t>
            </w:r>
          </w:p>
        </w:tc>
        <w:tc>
          <w:tcPr>
            <w:tcW w:w="59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8786FB" w14:textId="653CD1F4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0.017</w:t>
            </w:r>
          </w:p>
        </w:tc>
      </w:tr>
      <w:tr w:rsidR="00C905CE" w:rsidRPr="00250F45" w14:paraId="5901FD49" w14:textId="77777777" w:rsidTr="00933E37">
        <w:trPr>
          <w:cantSplit/>
          <w:trHeight w:hRule="exact" w:val="851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3184D" w14:textId="3C2A0E18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Planned contrast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7FE97" w14:textId="46A2841D" w:rsidR="00C905CE" w:rsidRPr="00797A3D" w:rsidRDefault="00C905CE" w:rsidP="003B36F5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BD depressed - BD euthymic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5A1D4" w14:textId="70A7263A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-0.198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E1795" w14:textId="42B66D14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[-0.347, -0.048]</w:t>
            </w:r>
          </w:p>
        </w:tc>
        <w:tc>
          <w:tcPr>
            <w:tcW w:w="61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B999A" w14:textId="4BAAA52B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t = -2.64</w:t>
            </w:r>
          </w:p>
        </w:tc>
        <w:tc>
          <w:tcPr>
            <w:tcW w:w="3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08721" w14:textId="082E0729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64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CE331" w14:textId="0B745781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0.010</w:t>
            </w:r>
          </w:p>
        </w:tc>
        <w:tc>
          <w:tcPr>
            <w:tcW w:w="59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49F5A" w14:textId="694F78BF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0.041</w:t>
            </w:r>
          </w:p>
        </w:tc>
      </w:tr>
      <w:tr w:rsidR="00C905CE" w:rsidRPr="00250F45" w14:paraId="3A7C7B74" w14:textId="77777777" w:rsidTr="00933E37">
        <w:trPr>
          <w:cantSplit/>
          <w:trHeight w:hRule="exact" w:val="798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EBF33" w14:textId="1CCFE2B6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Planned contrast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D9CDAA" w14:textId="63B31E6E" w:rsidR="00C905CE" w:rsidRPr="00797A3D" w:rsidRDefault="00C905CE" w:rsidP="003B36F5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BD depressed - Siblings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41C6F" w14:textId="57726F63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-0.073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3AD1C" w14:textId="6B837493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[-0.234, 0.089]</w:t>
            </w:r>
          </w:p>
        </w:tc>
        <w:tc>
          <w:tcPr>
            <w:tcW w:w="61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4DC65" w14:textId="6C8F368A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t = -0.90</w:t>
            </w:r>
          </w:p>
        </w:tc>
        <w:tc>
          <w:tcPr>
            <w:tcW w:w="3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7E4A2" w14:textId="68D5719B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64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B01CE" w14:textId="094DA1FE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0.372</w:t>
            </w:r>
          </w:p>
        </w:tc>
        <w:tc>
          <w:tcPr>
            <w:tcW w:w="59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1057D" w14:textId="28D821F0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0.744</w:t>
            </w:r>
          </w:p>
        </w:tc>
      </w:tr>
      <w:tr w:rsidR="00C905CE" w:rsidRPr="00250F45" w14:paraId="3A7B5FD3" w14:textId="77777777" w:rsidTr="00933E37">
        <w:trPr>
          <w:cantSplit/>
          <w:trHeight w:hRule="exact" w:val="772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8F252" w14:textId="1E27861A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Planned contrast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5242F" w14:textId="69A35041" w:rsidR="00C905CE" w:rsidRPr="00797A3D" w:rsidRDefault="00C905CE" w:rsidP="003B36F5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Siblings - HC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59E60" w14:textId="5C280D98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-0.168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994C7" w14:textId="2D1C233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[-0.347, 0.010]</w:t>
            </w:r>
          </w:p>
        </w:tc>
        <w:tc>
          <w:tcPr>
            <w:tcW w:w="61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D7035" w14:textId="4D2C36C1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t = -1.89</w:t>
            </w:r>
          </w:p>
        </w:tc>
        <w:tc>
          <w:tcPr>
            <w:tcW w:w="3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679E4" w14:textId="5F742C9C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64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F1B75" w14:textId="024C549C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0.064</w:t>
            </w:r>
          </w:p>
        </w:tc>
        <w:tc>
          <w:tcPr>
            <w:tcW w:w="59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D4C78" w14:textId="069AB2E8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0.193</w:t>
            </w:r>
          </w:p>
        </w:tc>
      </w:tr>
      <w:tr w:rsidR="00C905CE" w:rsidRPr="00250F45" w14:paraId="3E8A0293" w14:textId="77777777" w:rsidTr="00933E37">
        <w:trPr>
          <w:cantSplit/>
          <w:trHeight w:hRule="exact" w:val="760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7FF64" w14:textId="3C981394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Planned contrast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D5BB8" w14:textId="394AB5D7" w:rsidR="00C905CE" w:rsidRPr="00797A3D" w:rsidRDefault="00C905CE" w:rsidP="003B36F5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BD euthymic - HC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9DFAE" w14:textId="079E57E3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-0.043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6F19F" w14:textId="2B7FB98B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[-0.214, 0.127]</w:t>
            </w:r>
          </w:p>
        </w:tc>
        <w:tc>
          <w:tcPr>
            <w:tcW w:w="61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051AF" w14:textId="343D763C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t = -0.51</w:t>
            </w:r>
          </w:p>
        </w:tc>
        <w:tc>
          <w:tcPr>
            <w:tcW w:w="3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A4FDC" w14:textId="06E04CB2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64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687FC" w14:textId="4556952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0.613</w:t>
            </w:r>
          </w:p>
        </w:tc>
        <w:tc>
          <w:tcPr>
            <w:tcW w:w="59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BAFF3" w14:textId="77CE230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0.744</w:t>
            </w:r>
          </w:p>
        </w:tc>
      </w:tr>
      <w:tr w:rsidR="00C905CE" w:rsidRPr="00250F45" w14:paraId="01032B6C" w14:textId="77777777" w:rsidTr="00933E37">
        <w:trPr>
          <w:cantSplit/>
          <w:trHeight w:hRule="exact" w:val="794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F91A0A3" w14:textId="2F588D5D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Supportive trend</w:t>
            </w:r>
          </w:p>
        </w:tc>
        <w:tc>
          <w:tcPr>
            <w:tcW w:w="881" w:type="pc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CC61E3" w14:textId="022EC5FC" w:rsidR="00C905CE" w:rsidRPr="00797A3D" w:rsidRDefault="00C905CE" w:rsidP="003B36F5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Ordinal group gradient</w:t>
            </w:r>
          </w:p>
        </w:tc>
        <w:tc>
          <w:tcPr>
            <w:tcW w:w="543" w:type="pc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DE4268" w14:textId="609E66DF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-0.063</w:t>
            </w:r>
          </w:p>
        </w:tc>
        <w:tc>
          <w:tcPr>
            <w:tcW w:w="881" w:type="pc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690E2" w14:textId="5DFDC4B0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[-0.115, -0.011]</w:t>
            </w:r>
          </w:p>
        </w:tc>
        <w:tc>
          <w:tcPr>
            <w:tcW w:w="614" w:type="pc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1106BF" w14:textId="34EDB9C2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t = -2.42</w:t>
            </w:r>
          </w:p>
        </w:tc>
        <w:tc>
          <w:tcPr>
            <w:tcW w:w="334" w:type="pc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3C7C4A" w14:textId="65EAEAFB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66</w:t>
            </w:r>
          </w:p>
        </w:tc>
        <w:tc>
          <w:tcPr>
            <w:tcW w:w="543" w:type="pc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7917D8" w14:textId="25A4C0A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A479F3">
              <w:rPr>
                <w:rFonts w:cs="Times New Roman"/>
                <w:sz w:val="24"/>
                <w:szCs w:val="24"/>
              </w:rPr>
              <w:t>0.018</w:t>
            </w:r>
          </w:p>
        </w:tc>
        <w:tc>
          <w:tcPr>
            <w:tcW w:w="596" w:type="pc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B94A824" w14:textId="77777777" w:rsidR="00C905CE" w:rsidRPr="00797A3D" w:rsidRDefault="00C905CE" w:rsidP="003B36F5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F5508CC" w14:textId="4B10CD70" w:rsidR="00763D28" w:rsidRPr="00797A3D" w:rsidRDefault="00763D28" w:rsidP="00763D28">
      <w:pPr>
        <w:spacing w:before="120" w:after="160" w:line="360" w:lineRule="auto"/>
        <w:jc w:val="both"/>
        <w:rPr>
          <w:sz w:val="36"/>
          <w:szCs w:val="36"/>
        </w:rPr>
      </w:pPr>
      <w:r w:rsidRPr="0017461E">
        <w:rPr>
          <w:sz w:val="24"/>
          <w:szCs w:val="36"/>
        </w:rPr>
        <w:t>The dependent variable was the leave-one-subject-out, group-blind, CFA-orthogonalized 100–200 ms R-locked distributed-field score. The primary model included clinical group, age, and sex. The clinical-group omnibus test was followed by the prespecified planned contrasts. Planned-contrast p values were Holm-corrected across the five primary contrasts. Negative estimates indicate reduced expression of the healthy-control-positive 100–200 ms field pattern and do not indicate negative voltage at a single electrode. Abbreviations: BD, bipolar disorder; CFA, cardiac-field activity/topography; HC, healthy controls; LOSO, leave-one-subject-out</w:t>
      </w:r>
      <w:r w:rsidR="00253309">
        <w:rPr>
          <w:sz w:val="24"/>
          <w:szCs w:val="36"/>
        </w:rPr>
        <w:t>; Adj, adjusted; Perm, permutation.</w:t>
      </w:r>
    </w:p>
    <w:p w14:paraId="3FCA6B8C" w14:textId="77777777" w:rsidR="00763D28" w:rsidRDefault="00763D28">
      <w:pPr>
        <w:spacing w:after="160" w:line="259" w:lineRule="auto"/>
        <w:rPr>
          <w:b/>
          <w:sz w:val="24"/>
          <w:szCs w:val="28"/>
        </w:rPr>
      </w:pPr>
      <w:r>
        <w:rPr>
          <w:b/>
          <w:sz w:val="24"/>
          <w:szCs w:val="28"/>
        </w:rPr>
        <w:br w:type="page"/>
      </w:r>
    </w:p>
    <w:p w14:paraId="3E54F662" w14:textId="7C5F8DA2" w:rsidR="00763D28" w:rsidRDefault="00763D28" w:rsidP="00763D28">
      <w:pPr>
        <w:spacing w:after="0" w:line="360" w:lineRule="auto"/>
        <w:jc w:val="both"/>
        <w:rPr>
          <w:b/>
          <w:sz w:val="24"/>
          <w:szCs w:val="28"/>
        </w:rPr>
      </w:pPr>
      <w:r w:rsidRPr="00763D28">
        <w:rPr>
          <w:b/>
          <w:sz w:val="24"/>
          <w:szCs w:val="28"/>
        </w:rPr>
        <w:lastRenderedPageBreak/>
        <w:t>Table S3. Secondary post-R endpoints and adjacent-window sensitivity analyses</w:t>
      </w:r>
      <w:r>
        <w:rPr>
          <w:b/>
          <w:sz w:val="24"/>
          <w:szCs w:val="28"/>
        </w:rPr>
        <w:t>.</w:t>
      </w:r>
    </w:p>
    <w:tbl>
      <w:tblPr>
        <w:tblStyle w:val="TableGrid"/>
        <w:tblW w:w="5000" w:type="pct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69"/>
        <w:gridCol w:w="1428"/>
        <w:gridCol w:w="1550"/>
        <w:gridCol w:w="1136"/>
        <w:gridCol w:w="1700"/>
        <w:gridCol w:w="1133"/>
        <w:gridCol w:w="1136"/>
        <w:gridCol w:w="1104"/>
      </w:tblGrid>
      <w:tr w:rsidR="00FF2404" w:rsidRPr="00250F45" w14:paraId="1F8932A9" w14:textId="77777777" w:rsidTr="00324A84">
        <w:trPr>
          <w:cantSplit/>
          <w:trHeight w:hRule="exact" w:val="1134"/>
        </w:trPr>
        <w:tc>
          <w:tcPr>
            <w:tcW w:w="607" w:type="pct"/>
            <w:tcBorders>
              <w:top w:val="single" w:sz="12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0EDEE8F0" w14:textId="77777777" w:rsidR="00FF2404" w:rsidRPr="00797A3D" w:rsidRDefault="00FF2404" w:rsidP="009929C1">
            <w:pPr>
              <w:suppressLineNumbers/>
              <w:ind w:left="-115" w:right="-110"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A479F3">
              <w:rPr>
                <w:rFonts w:cs="Times New Roman"/>
                <w:b/>
                <w:sz w:val="24"/>
                <w:szCs w:val="24"/>
              </w:rPr>
              <w:t>Analysis</w:t>
            </w:r>
          </w:p>
        </w:tc>
        <w:tc>
          <w:tcPr>
            <w:tcW w:w="68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9B033A" w14:textId="5D855987" w:rsidR="00FF2404" w:rsidRPr="00797A3D" w:rsidRDefault="00FF2404" w:rsidP="009929C1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>
              <w:rPr>
                <w:rFonts w:cs="Times New Roman"/>
                <w:b/>
                <w:sz w:val="24"/>
                <w:szCs w:val="24"/>
              </w:rPr>
              <w:t>Endpoint</w:t>
            </w:r>
          </w:p>
        </w:tc>
        <w:tc>
          <w:tcPr>
            <w:tcW w:w="74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D778DA" w14:textId="4D727AB4" w:rsidR="00FF2404" w:rsidRPr="00797A3D" w:rsidRDefault="00FF2404" w:rsidP="009929C1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>
              <w:rPr>
                <w:rFonts w:cs="Times New Roman"/>
                <w:b/>
                <w:bCs/>
                <w:sz w:val="24"/>
                <w:szCs w:val="32"/>
              </w:rPr>
              <w:t>Test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C805BC" w14:textId="21D2CB2C" w:rsidR="00FF2404" w:rsidRDefault="00FF2404" w:rsidP="009929C1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>
              <w:rPr>
                <w:rFonts w:cs="Times New Roman"/>
                <w:b/>
                <w:bCs/>
                <w:sz w:val="24"/>
                <w:szCs w:val="32"/>
              </w:rPr>
              <w:t>Estimate</w:t>
            </w:r>
          </w:p>
        </w:tc>
        <w:tc>
          <w:tcPr>
            <w:tcW w:w="81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90BE08" w14:textId="741EE70E" w:rsidR="00FF2404" w:rsidRPr="00A479F3" w:rsidRDefault="00FF2404" w:rsidP="009929C1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95% CI</w:t>
            </w:r>
          </w:p>
        </w:tc>
        <w:tc>
          <w:tcPr>
            <w:tcW w:w="54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D736B7" w14:textId="3478E2D9" w:rsidR="00FF2404" w:rsidRPr="00A479F3" w:rsidRDefault="00FF2404" w:rsidP="009929C1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statistic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ABCFB" w14:textId="41756988" w:rsidR="00FF2404" w:rsidRDefault="00FF2404" w:rsidP="009929C1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A479F3">
              <w:rPr>
                <w:rFonts w:cs="Times New Roman"/>
                <w:b/>
                <w:sz w:val="24"/>
                <w:szCs w:val="24"/>
              </w:rPr>
              <w:t>Perm</w:t>
            </w:r>
            <w:r>
              <w:rPr>
                <w:rFonts w:cs="Times New Roman"/>
                <w:b/>
                <w:sz w:val="24"/>
                <w:szCs w:val="24"/>
              </w:rPr>
              <w:t>.</w:t>
            </w:r>
            <w:r w:rsidRPr="00A479F3">
              <w:rPr>
                <w:rFonts w:cs="Times New Roman"/>
                <w:b/>
                <w:sz w:val="24"/>
                <w:szCs w:val="24"/>
              </w:rPr>
              <w:t xml:space="preserve"> p</w:t>
            </w: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10D35C" w14:textId="3030A85D" w:rsidR="00FF2404" w:rsidRDefault="00FF2404" w:rsidP="009929C1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Holm p.</w:t>
            </w:r>
          </w:p>
        </w:tc>
      </w:tr>
      <w:tr w:rsidR="00FF2404" w:rsidRPr="00250F45" w14:paraId="67DF753A" w14:textId="77777777" w:rsidTr="00324A84">
        <w:trPr>
          <w:cantSplit/>
          <w:trHeight w:hRule="exact" w:val="1134"/>
        </w:trPr>
        <w:tc>
          <w:tcPr>
            <w:tcW w:w="60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946BF" w14:textId="3CB8E7E5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Secondary omnibus</w:t>
            </w:r>
          </w:p>
        </w:tc>
        <w:tc>
          <w:tcPr>
            <w:tcW w:w="68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C06EB" w14:textId="1CA500E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200–300 ms field score</w:t>
            </w:r>
          </w:p>
        </w:tc>
        <w:tc>
          <w:tcPr>
            <w:tcW w:w="74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25731" w14:textId="0120670D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Clinical-group omnibus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444929" w14:textId="7777777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1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B760D1" w14:textId="7777777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0A113C" w14:textId="6E3C8695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F = 2.43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4066F" w14:textId="66F50102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0.074</w:t>
            </w:r>
          </w:p>
        </w:tc>
        <w:tc>
          <w:tcPr>
            <w:tcW w:w="52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B7AFC8" w14:textId="6034AA2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0.223</w:t>
            </w:r>
          </w:p>
        </w:tc>
      </w:tr>
      <w:tr w:rsidR="00FF2404" w:rsidRPr="00250F45" w14:paraId="76E0B81B" w14:textId="77777777" w:rsidTr="00324A84">
        <w:trPr>
          <w:cantSplit/>
          <w:trHeight w:hRule="exact" w:val="1134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2FBB" w14:textId="45249094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Secondary omnibus</w:t>
            </w:r>
          </w:p>
        </w:tc>
        <w:tc>
          <w:tcPr>
            <w:tcW w:w="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0BD7F" w14:textId="0DAF7028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300–400 ms field score</w:t>
            </w:r>
          </w:p>
        </w:tc>
        <w:tc>
          <w:tcPr>
            <w:tcW w:w="74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2A38E" w14:textId="60E15302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Clinical-group omnibus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E6199" w14:textId="7777777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1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3016D" w14:textId="7777777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A7A14" w14:textId="5F7080BE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F = 1.81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A360C" w14:textId="1D056DDC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0.154</w:t>
            </w:r>
          </w:p>
        </w:tc>
        <w:tc>
          <w:tcPr>
            <w:tcW w:w="5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8299A" w14:textId="7454522E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0.307</w:t>
            </w:r>
          </w:p>
        </w:tc>
      </w:tr>
      <w:tr w:rsidR="00FF2404" w:rsidRPr="00250F45" w14:paraId="00C21000" w14:textId="77777777" w:rsidTr="00324A84">
        <w:trPr>
          <w:cantSplit/>
          <w:trHeight w:hRule="exact" w:val="1134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E8BC" w14:textId="3A9EE6C5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Secondary omnibus</w:t>
            </w:r>
          </w:p>
        </w:tc>
        <w:tc>
          <w:tcPr>
            <w:tcW w:w="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430C3" w14:textId="7D07F3EC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200–300 ms GFP</w:t>
            </w:r>
          </w:p>
        </w:tc>
        <w:tc>
          <w:tcPr>
            <w:tcW w:w="74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F9915" w14:textId="35259534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Clinical-group omnibus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20A8B" w14:textId="7777777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1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B3968" w14:textId="7777777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62C7D" w14:textId="61E1B6EE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F = 1.58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58BDB" w14:textId="7833A6A4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0.201</w:t>
            </w:r>
          </w:p>
        </w:tc>
        <w:tc>
          <w:tcPr>
            <w:tcW w:w="5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B31F3B" w14:textId="708CCFA5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0.307</w:t>
            </w:r>
          </w:p>
        </w:tc>
      </w:tr>
      <w:tr w:rsidR="00FF2404" w:rsidRPr="00250F45" w14:paraId="68EEE2F8" w14:textId="77777777" w:rsidTr="00324A84">
        <w:trPr>
          <w:cantSplit/>
          <w:trHeight w:hRule="exact" w:val="1134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8341" w14:textId="24784025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Adjacent-window contrast</w:t>
            </w:r>
          </w:p>
        </w:tc>
        <w:tc>
          <w:tcPr>
            <w:tcW w:w="683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741162" w14:textId="34419399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200–300 ms field score</w:t>
            </w:r>
          </w:p>
        </w:tc>
        <w:tc>
          <w:tcPr>
            <w:tcW w:w="74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BA77E" w14:textId="2EB2BD04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BD dep</w:t>
            </w:r>
            <w:r w:rsidR="009929C1">
              <w:rPr>
                <w:sz w:val="24"/>
                <w:szCs w:val="24"/>
              </w:rPr>
              <w:t>ressed</w:t>
            </w:r>
            <w:r>
              <w:rPr>
                <w:sz w:val="24"/>
                <w:szCs w:val="24"/>
              </w:rPr>
              <w:t xml:space="preserve"> </w:t>
            </w:r>
            <w:r w:rsidRPr="00FF2404">
              <w:rPr>
                <w:sz w:val="24"/>
                <w:szCs w:val="24"/>
              </w:rPr>
              <w:t>- HC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7B373" w14:textId="6506E6B3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-0.167</w:t>
            </w:r>
          </w:p>
        </w:tc>
        <w:tc>
          <w:tcPr>
            <w:tcW w:w="81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DC034B" w14:textId="54CD414F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[-0.356, 0.022]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716C8" w14:textId="614F5D32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t = -1.76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1DBE2" w14:textId="5CC9C35F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0.082</w:t>
            </w:r>
          </w:p>
        </w:tc>
        <w:tc>
          <w:tcPr>
            <w:tcW w:w="5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D5627" w14:textId="435909AC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0.326</w:t>
            </w:r>
          </w:p>
        </w:tc>
      </w:tr>
      <w:tr w:rsidR="00FF2404" w:rsidRPr="00250F45" w14:paraId="7EC20275" w14:textId="77777777" w:rsidTr="00324A84">
        <w:trPr>
          <w:cantSplit/>
          <w:trHeight w:hRule="exact" w:val="1134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24E7" w14:textId="3493C628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Adjacent-window contrast</w:t>
            </w:r>
          </w:p>
        </w:tc>
        <w:tc>
          <w:tcPr>
            <w:tcW w:w="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427F78" w14:textId="2425AB66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200–300 ms field score</w:t>
            </w:r>
          </w:p>
        </w:tc>
        <w:tc>
          <w:tcPr>
            <w:tcW w:w="74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0F85C" w14:textId="3F9BAF9C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BD dep</w:t>
            </w:r>
            <w:r w:rsidR="009929C1">
              <w:rPr>
                <w:sz w:val="24"/>
                <w:szCs w:val="24"/>
              </w:rPr>
              <w:t>ressed</w:t>
            </w:r>
            <w:r>
              <w:rPr>
                <w:sz w:val="24"/>
                <w:szCs w:val="24"/>
              </w:rPr>
              <w:t xml:space="preserve"> </w:t>
            </w:r>
            <w:r w:rsidRPr="00FF2404">
              <w:rPr>
                <w:sz w:val="24"/>
                <w:szCs w:val="24"/>
              </w:rPr>
              <w:t xml:space="preserve">- BD </w:t>
            </w:r>
            <w:r w:rsidR="009929C1" w:rsidRPr="00FF2404">
              <w:rPr>
                <w:sz w:val="24"/>
                <w:szCs w:val="24"/>
              </w:rPr>
              <w:t>euth</w:t>
            </w:r>
            <w:r w:rsidR="009929C1">
              <w:rPr>
                <w:sz w:val="24"/>
                <w:szCs w:val="24"/>
              </w:rPr>
              <w:t>ymic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C2522" w14:textId="49D4F67B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-0.048</w:t>
            </w:r>
          </w:p>
        </w:tc>
        <w:tc>
          <w:tcPr>
            <w:tcW w:w="81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97D91" w14:textId="0A00B536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[-0.224, 0.128]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F2F2F2" w14:textId="58349B01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t = -0.54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F34DD" w14:textId="192893F6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0.588</w:t>
            </w:r>
          </w:p>
        </w:tc>
        <w:tc>
          <w:tcPr>
            <w:tcW w:w="5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BBB02" w14:textId="44C1106B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1.000</w:t>
            </w:r>
          </w:p>
        </w:tc>
      </w:tr>
      <w:tr w:rsidR="00FF2404" w:rsidRPr="00250F45" w14:paraId="4F5C1A81" w14:textId="77777777" w:rsidTr="00324A84">
        <w:trPr>
          <w:cantSplit/>
          <w:trHeight w:hRule="exact" w:val="1134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2E53" w14:textId="5EE08A75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Adjacent-window contrast</w:t>
            </w:r>
          </w:p>
        </w:tc>
        <w:tc>
          <w:tcPr>
            <w:tcW w:w="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0EAE" w14:textId="672C9E6A" w:rsidR="00FF2404" w:rsidRPr="00FF2404" w:rsidRDefault="00FF2404" w:rsidP="00FF2404">
            <w:pPr>
              <w:suppressLineNumbers/>
              <w:tabs>
                <w:tab w:val="left" w:pos="1220"/>
              </w:tabs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300–400 ms field score</w:t>
            </w:r>
          </w:p>
        </w:tc>
        <w:tc>
          <w:tcPr>
            <w:tcW w:w="74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2EBAC" w14:textId="7EE42E98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BD dep</w:t>
            </w:r>
            <w:r w:rsidR="009929C1">
              <w:rPr>
                <w:sz w:val="24"/>
                <w:szCs w:val="24"/>
              </w:rPr>
              <w:t>ressed</w:t>
            </w:r>
            <w:r>
              <w:rPr>
                <w:sz w:val="24"/>
                <w:szCs w:val="24"/>
              </w:rPr>
              <w:t xml:space="preserve"> </w:t>
            </w:r>
            <w:r w:rsidRPr="00FF2404">
              <w:rPr>
                <w:sz w:val="24"/>
                <w:szCs w:val="24"/>
              </w:rPr>
              <w:t>- HC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47D33" w14:textId="3D9FC0B9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-0.017</w:t>
            </w:r>
          </w:p>
        </w:tc>
        <w:tc>
          <w:tcPr>
            <w:tcW w:w="81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B397" w14:textId="34B1499B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[-0.245, 0.211]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D8C30" w14:textId="10619554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t = -0.15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7C94D" w14:textId="49D9C149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0.883</w:t>
            </w:r>
          </w:p>
        </w:tc>
        <w:tc>
          <w:tcPr>
            <w:tcW w:w="5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29432" w14:textId="41D8EF00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1.000</w:t>
            </w:r>
          </w:p>
        </w:tc>
      </w:tr>
      <w:tr w:rsidR="00FF2404" w:rsidRPr="00250F45" w14:paraId="1F94C621" w14:textId="77777777" w:rsidTr="00324A84">
        <w:trPr>
          <w:cantSplit/>
          <w:trHeight w:hRule="exact" w:val="1134"/>
        </w:trPr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1B71A6A0" w14:textId="51B597E1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Adjacent-window contrast</w:t>
            </w:r>
          </w:p>
        </w:tc>
        <w:tc>
          <w:tcPr>
            <w:tcW w:w="683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21200D8" w14:textId="3E9086F4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300–400 ms field score</w:t>
            </w:r>
          </w:p>
        </w:tc>
        <w:tc>
          <w:tcPr>
            <w:tcW w:w="741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7B74B91" w14:textId="4D4E2C3B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BD de</w:t>
            </w:r>
            <w:r>
              <w:rPr>
                <w:sz w:val="24"/>
                <w:szCs w:val="24"/>
              </w:rPr>
              <w:t>p</w:t>
            </w:r>
            <w:r w:rsidR="009929C1">
              <w:rPr>
                <w:sz w:val="24"/>
                <w:szCs w:val="24"/>
              </w:rPr>
              <w:t>ressed</w:t>
            </w:r>
            <w:r w:rsidRPr="00FF2404">
              <w:rPr>
                <w:sz w:val="24"/>
                <w:szCs w:val="24"/>
              </w:rPr>
              <w:t xml:space="preserve"> - BD euth</w:t>
            </w:r>
            <w:r w:rsidR="009929C1">
              <w:rPr>
                <w:sz w:val="24"/>
                <w:szCs w:val="24"/>
              </w:rPr>
              <w:t>ymic</w:t>
            </w:r>
          </w:p>
        </w:tc>
        <w:tc>
          <w:tcPr>
            <w:tcW w:w="543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BE363CE" w14:textId="3A55B8E7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0.003</w:t>
            </w:r>
          </w:p>
        </w:tc>
        <w:tc>
          <w:tcPr>
            <w:tcW w:w="813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D789140" w14:textId="05A350F6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[-0.210, 0.216]</w:t>
            </w:r>
          </w:p>
        </w:tc>
        <w:tc>
          <w:tcPr>
            <w:tcW w:w="542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5694607" w14:textId="65659514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t = 0.03</w:t>
            </w:r>
          </w:p>
        </w:tc>
        <w:tc>
          <w:tcPr>
            <w:tcW w:w="543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02B0451A" w14:textId="12585DA3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0.979</w:t>
            </w:r>
          </w:p>
        </w:tc>
        <w:tc>
          <w:tcPr>
            <w:tcW w:w="528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F579FA8" w14:textId="630CEFFC" w:rsidR="00FF2404" w:rsidRPr="00FF2404" w:rsidRDefault="00FF2404" w:rsidP="00FF2404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FF2404">
              <w:rPr>
                <w:sz w:val="24"/>
                <w:szCs w:val="24"/>
              </w:rPr>
              <w:t>1.000</w:t>
            </w:r>
          </w:p>
        </w:tc>
      </w:tr>
    </w:tbl>
    <w:p w14:paraId="764C1EFF" w14:textId="77777777" w:rsidR="00F52459" w:rsidRDefault="00AF4F75" w:rsidP="00AF4F75">
      <w:pPr>
        <w:spacing w:before="120" w:after="0" w:line="360" w:lineRule="auto"/>
        <w:jc w:val="both"/>
        <w:rPr>
          <w:sz w:val="24"/>
          <w:szCs w:val="36"/>
        </w:rPr>
      </w:pPr>
      <w:r w:rsidRPr="00AF4F75">
        <w:rPr>
          <w:sz w:val="24"/>
          <w:szCs w:val="36"/>
        </w:rPr>
        <w:t>Secondary analyses tested whether clinical-group effects were present in adjacent or related post-R endpoints: the CFA-orthogonalized 200–300 ms distributed-field score, the CFA-orthogonalized 300–400 ms distributed-field score, and 200–300 ms global field power. Models included clinical group, age, and sex. Holm correction was applied separately across the three secondary omnibus tests and across the adjacent-window planned contrasts. Adjacent-window contrasts are reported as sensitivity analyses and were not used to define the primary endpoint. Abbreviations: BD, bipolar disorder; CFA, cardiac-field activity/topography; GFP, global field power; HC, healthy controls; Perm., permutation.</w:t>
      </w:r>
    </w:p>
    <w:p w14:paraId="0CA9B65F" w14:textId="77777777" w:rsidR="00F52459" w:rsidRDefault="00F52459">
      <w:pPr>
        <w:spacing w:after="160" w:line="259" w:lineRule="auto"/>
        <w:rPr>
          <w:sz w:val="24"/>
          <w:szCs w:val="36"/>
        </w:rPr>
      </w:pPr>
      <w:r>
        <w:rPr>
          <w:sz w:val="24"/>
          <w:szCs w:val="36"/>
        </w:rPr>
        <w:br w:type="page"/>
      </w:r>
    </w:p>
    <w:p w14:paraId="65C624FD" w14:textId="77777777" w:rsidR="00F52459" w:rsidRDefault="00F52459" w:rsidP="00F52459">
      <w:pPr>
        <w:spacing w:after="0" w:line="360" w:lineRule="auto"/>
        <w:jc w:val="both"/>
        <w:rPr>
          <w:b/>
          <w:sz w:val="24"/>
          <w:szCs w:val="28"/>
        </w:rPr>
      </w:pPr>
      <w:r w:rsidRPr="0017461E">
        <w:rPr>
          <w:b/>
          <w:sz w:val="24"/>
          <w:szCs w:val="28"/>
        </w:rPr>
        <w:lastRenderedPageBreak/>
        <w:t>Table S</w:t>
      </w:r>
      <w:r>
        <w:rPr>
          <w:b/>
          <w:sz w:val="24"/>
          <w:szCs w:val="28"/>
        </w:rPr>
        <w:t>4</w:t>
      </w:r>
      <w:r w:rsidRPr="0017461E">
        <w:rPr>
          <w:b/>
          <w:sz w:val="24"/>
          <w:szCs w:val="28"/>
        </w:rPr>
        <w:t>. Exploratory channel × time cluster-permutation localization of the BD depressed versus healthy-control contras</w:t>
      </w:r>
      <w:r>
        <w:rPr>
          <w:b/>
          <w:sz w:val="24"/>
          <w:szCs w:val="28"/>
        </w:rPr>
        <w:t>t.</w:t>
      </w:r>
    </w:p>
    <w:tbl>
      <w:tblPr>
        <w:tblStyle w:val="TableGrid"/>
        <w:tblW w:w="5000" w:type="pct"/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850"/>
        <w:gridCol w:w="1272"/>
        <w:gridCol w:w="992"/>
        <w:gridCol w:w="709"/>
        <w:gridCol w:w="1418"/>
        <w:gridCol w:w="991"/>
        <w:gridCol w:w="1133"/>
        <w:gridCol w:w="1847"/>
        <w:gridCol w:w="1244"/>
      </w:tblGrid>
      <w:tr w:rsidR="00F52459" w:rsidRPr="00250F45" w14:paraId="496463CA" w14:textId="77777777" w:rsidTr="000F474C">
        <w:trPr>
          <w:cantSplit/>
          <w:trHeight w:hRule="exact" w:val="794"/>
        </w:trPr>
        <w:tc>
          <w:tcPr>
            <w:tcW w:w="406" w:type="pct"/>
            <w:tcBorders>
              <w:top w:val="single" w:sz="12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D85ECE0" w14:textId="77777777" w:rsidR="00F52459" w:rsidRPr="00DF1EB2" w:rsidRDefault="00F52459" w:rsidP="000F474C">
            <w:pPr>
              <w:suppressLineNumbers/>
              <w:ind w:left="-115" w:right="-110"/>
              <w:jc w:val="center"/>
              <w:rPr>
                <w:rFonts w:cs="Times New Roman"/>
                <w:b/>
                <w:bCs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Cluster ID</w:t>
            </w:r>
          </w:p>
        </w:tc>
        <w:tc>
          <w:tcPr>
            <w:tcW w:w="60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DD4DF4" w14:textId="77777777" w:rsidR="00F52459" w:rsidRPr="00DF1EB2" w:rsidRDefault="00F52459" w:rsidP="000F474C">
            <w:pPr>
              <w:suppressLineNumbers/>
              <w:ind w:left="-111" w:right="-105"/>
              <w:jc w:val="center"/>
              <w:rPr>
                <w:rFonts w:cs="Times New Roman"/>
                <w:b/>
                <w:bCs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Sign</w:t>
            </w:r>
          </w:p>
        </w:tc>
        <w:tc>
          <w:tcPr>
            <w:tcW w:w="47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457CA" w14:textId="77777777" w:rsidR="00F52459" w:rsidRPr="00DF1EB2" w:rsidRDefault="00F52459" w:rsidP="000F474C">
            <w:pPr>
              <w:suppressLineNumbers/>
              <w:ind w:left="-108" w:right="-107"/>
              <w:jc w:val="center"/>
              <w:rPr>
                <w:rFonts w:cs="Times New Roman"/>
                <w:b/>
                <w:bCs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Mass</w:t>
            </w:r>
          </w:p>
        </w:tc>
        <w:tc>
          <w:tcPr>
            <w:tcW w:w="33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A8CB88" w14:textId="77777777" w:rsidR="00F52459" w:rsidRPr="00DF1EB2" w:rsidRDefault="00F52459" w:rsidP="000F474C">
            <w:pPr>
              <w:suppressLineNumbers/>
              <w:ind w:left="-106" w:right="-107"/>
              <w:jc w:val="center"/>
              <w:rPr>
                <w:rFonts w:cs="Times New Roman"/>
                <w:b/>
                <w:bCs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Size</w:t>
            </w:r>
          </w:p>
        </w:tc>
        <w:tc>
          <w:tcPr>
            <w:tcW w:w="67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94F082" w14:textId="77777777" w:rsidR="00F52459" w:rsidRPr="00DF1EB2" w:rsidRDefault="00F52459" w:rsidP="000F474C">
            <w:pPr>
              <w:suppressLineNumbers/>
              <w:ind w:left="-107" w:right="-107"/>
              <w:jc w:val="center"/>
              <w:rPr>
                <w:rFonts w:cs="Times New Roman"/>
                <w:b/>
                <w:bCs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Time window (ms)</w:t>
            </w:r>
          </w:p>
        </w:tc>
        <w:tc>
          <w:tcPr>
            <w:tcW w:w="47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B6560" w14:textId="77777777" w:rsidR="00F52459" w:rsidRPr="00DF1EB2" w:rsidRDefault="00F52459" w:rsidP="000F474C">
            <w:pPr>
              <w:suppressLineNumbers/>
              <w:ind w:left="-112" w:right="-109"/>
              <w:jc w:val="center"/>
              <w:rPr>
                <w:rFonts w:cs="Times New Roman"/>
                <w:b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Peak t</w:t>
            </w:r>
          </w:p>
        </w:tc>
        <w:tc>
          <w:tcPr>
            <w:tcW w:w="54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CCC58D" w14:textId="77777777" w:rsidR="00F52459" w:rsidRPr="00DF1EB2" w:rsidRDefault="00F52459" w:rsidP="000F474C">
            <w:pPr>
              <w:suppressLineNumbers/>
              <w:ind w:left="-110" w:right="-108"/>
              <w:jc w:val="center"/>
              <w:rPr>
                <w:rFonts w:cs="Times New Roman"/>
                <w:b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Peak channel</w:t>
            </w:r>
          </w:p>
        </w:tc>
        <w:tc>
          <w:tcPr>
            <w:tcW w:w="88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C39C79" w14:textId="77777777" w:rsidR="00F52459" w:rsidRPr="00DF1EB2" w:rsidRDefault="00F52459" w:rsidP="000F474C">
            <w:pPr>
              <w:suppressLineNumbers/>
              <w:ind w:left="-106" w:right="-108"/>
              <w:jc w:val="center"/>
              <w:rPr>
                <w:rFonts w:cs="Times New Roman"/>
                <w:b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Channels</w:t>
            </w:r>
          </w:p>
        </w:tc>
        <w:tc>
          <w:tcPr>
            <w:tcW w:w="595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6AE2A" w14:textId="77777777" w:rsidR="00F52459" w:rsidRPr="00DF1EB2" w:rsidRDefault="00F52459" w:rsidP="000F474C">
            <w:pPr>
              <w:suppressLineNumbers/>
              <w:ind w:left="-111" w:right="-140"/>
              <w:jc w:val="center"/>
              <w:rPr>
                <w:rFonts w:cs="Times New Roman"/>
                <w:b/>
                <w:sz w:val="24"/>
                <w:szCs w:val="40"/>
              </w:rPr>
            </w:pPr>
            <w:r w:rsidRPr="00DF1EB2">
              <w:rPr>
                <w:b/>
                <w:sz w:val="24"/>
                <w:szCs w:val="40"/>
              </w:rPr>
              <w:t>p_FWER</w:t>
            </w:r>
          </w:p>
        </w:tc>
      </w:tr>
      <w:tr w:rsidR="00F52459" w:rsidRPr="00250F45" w14:paraId="3AC7FAB6" w14:textId="77777777" w:rsidTr="000F474C">
        <w:trPr>
          <w:cantSplit/>
          <w:trHeight w:hRule="exact" w:val="794"/>
        </w:trPr>
        <w:tc>
          <w:tcPr>
            <w:tcW w:w="406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10C1" w14:textId="77777777" w:rsidR="00F52459" w:rsidRPr="00DF1EB2" w:rsidRDefault="00F5245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DF1EB2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60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7083D1" w14:textId="77777777" w:rsidR="00F52459" w:rsidRPr="00DF1EB2" w:rsidRDefault="00F52459" w:rsidP="000F474C">
            <w:pPr>
              <w:suppressLineNumbers/>
              <w:ind w:left="-111" w:right="-105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Negative</w:t>
            </w:r>
          </w:p>
        </w:tc>
        <w:tc>
          <w:tcPr>
            <w:tcW w:w="47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7DE29B" w14:textId="77777777" w:rsidR="00F52459" w:rsidRPr="00DF1EB2" w:rsidRDefault="00F52459" w:rsidP="000F474C">
            <w:pPr>
              <w:suppressLineNumbers/>
              <w:ind w:left="-108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118.63</w:t>
            </w:r>
          </w:p>
        </w:tc>
        <w:tc>
          <w:tcPr>
            <w:tcW w:w="33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6B53EA" w14:textId="77777777" w:rsidR="00F52459" w:rsidRPr="00DF1EB2" w:rsidRDefault="00F52459" w:rsidP="000F474C">
            <w:pPr>
              <w:suppressLineNumbers/>
              <w:ind w:left="-106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44</w:t>
            </w:r>
          </w:p>
        </w:tc>
        <w:tc>
          <w:tcPr>
            <w:tcW w:w="678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7EF860" w14:textId="77777777" w:rsidR="00F52459" w:rsidRPr="00DF1EB2" w:rsidRDefault="00F52459" w:rsidP="000F474C">
            <w:pPr>
              <w:suppressLineNumbers/>
              <w:ind w:left="-107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100–300</w:t>
            </w:r>
          </w:p>
        </w:tc>
        <w:tc>
          <w:tcPr>
            <w:tcW w:w="47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B2F79" w14:textId="77777777" w:rsidR="00F52459" w:rsidRPr="00DF1EB2" w:rsidRDefault="00F52459" w:rsidP="000F474C">
            <w:pPr>
              <w:suppressLineNumbers/>
              <w:ind w:left="-112" w:right="-109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-3.716</w:t>
            </w:r>
          </w:p>
        </w:tc>
        <w:tc>
          <w:tcPr>
            <w:tcW w:w="54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29226D" w14:textId="77777777" w:rsidR="00F52459" w:rsidRPr="00DF1EB2" w:rsidRDefault="00F52459" w:rsidP="000F474C">
            <w:pPr>
              <w:suppressLineNumbers/>
              <w:ind w:left="-110" w:right="-108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P2</w:t>
            </w:r>
          </w:p>
        </w:tc>
        <w:tc>
          <w:tcPr>
            <w:tcW w:w="88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1A97E7" w14:textId="77777777" w:rsidR="00F52459" w:rsidRPr="00DF1EB2" w:rsidRDefault="00F52459" w:rsidP="000F474C">
            <w:pPr>
              <w:suppressLineNumbers/>
              <w:ind w:left="-106" w:right="-108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Pz, P1, P2, PO3, P4, PO4, CP2</w:t>
            </w:r>
          </w:p>
        </w:tc>
        <w:tc>
          <w:tcPr>
            <w:tcW w:w="595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422667" w14:textId="77777777" w:rsidR="00F52459" w:rsidRPr="00DF1EB2" w:rsidRDefault="00F52459" w:rsidP="000F474C">
            <w:pPr>
              <w:suppressLineNumbers/>
              <w:ind w:left="-111" w:right="-140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0.024</w:t>
            </w:r>
          </w:p>
        </w:tc>
      </w:tr>
      <w:tr w:rsidR="00F52459" w:rsidRPr="00250F45" w14:paraId="106FA0BA" w14:textId="77777777" w:rsidTr="000F474C">
        <w:trPr>
          <w:cantSplit/>
          <w:trHeight w:hRule="exact" w:val="794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9F8ED" w14:textId="77777777" w:rsidR="00F52459" w:rsidRPr="00DF1EB2" w:rsidRDefault="00F5245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DF1EB2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6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F69A6" w14:textId="77777777" w:rsidR="00F52459" w:rsidRPr="00DF1EB2" w:rsidRDefault="00F52459" w:rsidP="000F474C">
            <w:pPr>
              <w:suppressLineNumbers/>
              <w:ind w:left="-111" w:right="-105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Positive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4DF11" w14:textId="77777777" w:rsidR="00F52459" w:rsidRPr="00DF1EB2" w:rsidRDefault="00F52459" w:rsidP="000F474C">
            <w:pPr>
              <w:suppressLineNumbers/>
              <w:ind w:left="-108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76.22</w:t>
            </w:r>
          </w:p>
        </w:tc>
        <w:tc>
          <w:tcPr>
            <w:tcW w:w="3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E803D" w14:textId="77777777" w:rsidR="00F52459" w:rsidRPr="00DF1EB2" w:rsidRDefault="00F52459" w:rsidP="000F474C">
            <w:pPr>
              <w:suppressLineNumbers/>
              <w:ind w:left="-106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29</w:t>
            </w:r>
          </w:p>
        </w:tc>
        <w:tc>
          <w:tcPr>
            <w:tcW w:w="6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AA808" w14:textId="77777777" w:rsidR="00F52459" w:rsidRPr="00DF1EB2" w:rsidRDefault="00F52459" w:rsidP="000F474C">
            <w:pPr>
              <w:suppressLineNumbers/>
              <w:ind w:left="-107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140–400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D2F1F" w14:textId="77777777" w:rsidR="00F52459" w:rsidRPr="00DF1EB2" w:rsidRDefault="00F52459" w:rsidP="000F474C">
            <w:pPr>
              <w:suppressLineNumbers/>
              <w:ind w:left="-112" w:right="-109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3.572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5879D" w14:textId="77777777" w:rsidR="00F52459" w:rsidRPr="00DF1EB2" w:rsidRDefault="00F52459" w:rsidP="000F474C">
            <w:pPr>
              <w:suppressLineNumbers/>
              <w:ind w:left="-110" w:right="-108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FT8</w:t>
            </w:r>
          </w:p>
        </w:tc>
        <w:tc>
          <w:tcPr>
            <w:tcW w:w="8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0533A" w14:textId="77777777" w:rsidR="00F52459" w:rsidRPr="00DF1EB2" w:rsidRDefault="00F52459" w:rsidP="000F474C">
            <w:pPr>
              <w:suppressLineNumbers/>
              <w:ind w:left="-106" w:right="-108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T8, C6, FT8, FT10, FC6, TP8</w:t>
            </w:r>
          </w:p>
        </w:tc>
        <w:tc>
          <w:tcPr>
            <w:tcW w:w="59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58C9A" w14:textId="77777777" w:rsidR="00F52459" w:rsidRPr="00DF1EB2" w:rsidRDefault="00F52459" w:rsidP="000F474C">
            <w:pPr>
              <w:suppressLineNumbers/>
              <w:ind w:left="-111" w:right="-140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0.083</w:t>
            </w:r>
          </w:p>
        </w:tc>
      </w:tr>
      <w:tr w:rsidR="00F52459" w:rsidRPr="00250F45" w14:paraId="4B745210" w14:textId="77777777" w:rsidTr="000F474C">
        <w:trPr>
          <w:cantSplit/>
          <w:trHeight w:hRule="exact" w:val="601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5BC90" w14:textId="77777777" w:rsidR="00F52459" w:rsidRPr="00DF1EB2" w:rsidRDefault="00F5245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DF1EB2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60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CFB49C" w14:textId="77777777" w:rsidR="00F52459" w:rsidRPr="00DF1EB2" w:rsidRDefault="00F52459" w:rsidP="000F474C">
            <w:pPr>
              <w:suppressLineNumbers/>
              <w:ind w:left="-111" w:right="-105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Positive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08569" w14:textId="77777777" w:rsidR="00F52459" w:rsidRPr="00DF1EB2" w:rsidRDefault="00F52459" w:rsidP="000F474C">
            <w:pPr>
              <w:suppressLineNumbers/>
              <w:ind w:left="-108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7.296</w:t>
            </w:r>
          </w:p>
        </w:tc>
        <w:tc>
          <w:tcPr>
            <w:tcW w:w="3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AE496" w14:textId="77777777" w:rsidR="00F52459" w:rsidRPr="00DF1EB2" w:rsidRDefault="00F52459" w:rsidP="000F474C">
            <w:pPr>
              <w:suppressLineNumbers/>
              <w:ind w:left="-106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3</w:t>
            </w:r>
          </w:p>
        </w:tc>
        <w:tc>
          <w:tcPr>
            <w:tcW w:w="6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C0275B" w14:textId="77777777" w:rsidR="00F52459" w:rsidRPr="00DF1EB2" w:rsidRDefault="00F52459" w:rsidP="000F474C">
            <w:pPr>
              <w:suppressLineNumbers/>
              <w:ind w:left="-107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120–160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2B83C" w14:textId="77777777" w:rsidR="00F52459" w:rsidRPr="00DF1EB2" w:rsidRDefault="00F52459" w:rsidP="000F474C">
            <w:pPr>
              <w:suppressLineNumbers/>
              <w:ind w:left="-112" w:right="-109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2.669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29809" w14:textId="77777777" w:rsidR="00F52459" w:rsidRPr="00DF1EB2" w:rsidRDefault="00F52459" w:rsidP="000F474C">
            <w:pPr>
              <w:suppressLineNumbers/>
              <w:ind w:left="-110" w:right="-108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C5</w:t>
            </w:r>
          </w:p>
        </w:tc>
        <w:tc>
          <w:tcPr>
            <w:tcW w:w="8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9F5A9F" w14:textId="77777777" w:rsidR="00F52459" w:rsidRPr="00DF1EB2" w:rsidRDefault="00F52459" w:rsidP="000F474C">
            <w:pPr>
              <w:suppressLineNumbers/>
              <w:ind w:left="-106" w:right="-108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C5</w:t>
            </w:r>
          </w:p>
        </w:tc>
        <w:tc>
          <w:tcPr>
            <w:tcW w:w="59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47F4C" w14:textId="77777777" w:rsidR="00F52459" w:rsidRPr="00DF1EB2" w:rsidRDefault="00F52459" w:rsidP="000F474C">
            <w:pPr>
              <w:suppressLineNumbers/>
              <w:ind w:left="-111" w:right="-140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0.957</w:t>
            </w:r>
          </w:p>
        </w:tc>
      </w:tr>
      <w:tr w:rsidR="00F52459" w:rsidRPr="00250F45" w14:paraId="59B141D3" w14:textId="77777777" w:rsidTr="000F474C">
        <w:trPr>
          <w:cantSplit/>
          <w:trHeight w:hRule="exact" w:val="567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0648" w14:textId="77777777" w:rsidR="00F52459" w:rsidRPr="00DF1EB2" w:rsidRDefault="00F5245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DF1EB2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608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66C328" w14:textId="77777777" w:rsidR="00F52459" w:rsidRPr="00DF1EB2" w:rsidRDefault="00F52459" w:rsidP="000F474C">
            <w:pPr>
              <w:suppressLineNumbers/>
              <w:ind w:left="-111" w:right="-105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Positive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59CEEB" w14:textId="77777777" w:rsidR="00F52459" w:rsidRPr="00DF1EB2" w:rsidRDefault="00F52459" w:rsidP="000F474C">
            <w:pPr>
              <w:suppressLineNumbers/>
              <w:ind w:left="-108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4.345</w:t>
            </w:r>
          </w:p>
        </w:tc>
        <w:tc>
          <w:tcPr>
            <w:tcW w:w="33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3CABD" w14:textId="77777777" w:rsidR="00F52459" w:rsidRPr="00DF1EB2" w:rsidRDefault="00F52459" w:rsidP="000F474C">
            <w:pPr>
              <w:suppressLineNumbers/>
              <w:ind w:left="-106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2</w:t>
            </w:r>
          </w:p>
        </w:tc>
        <w:tc>
          <w:tcPr>
            <w:tcW w:w="67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5856F" w14:textId="77777777" w:rsidR="00F52459" w:rsidRPr="00DF1EB2" w:rsidRDefault="00F52459" w:rsidP="000F474C">
            <w:pPr>
              <w:suppressLineNumbers/>
              <w:ind w:left="-107" w:right="-107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120–140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CC5D3" w14:textId="77777777" w:rsidR="00F52459" w:rsidRPr="00DF1EB2" w:rsidRDefault="00F52459" w:rsidP="000F474C">
            <w:pPr>
              <w:suppressLineNumbers/>
              <w:ind w:left="-112" w:right="-109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2.188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DE29A" w14:textId="77777777" w:rsidR="00F52459" w:rsidRPr="00DF1EB2" w:rsidRDefault="00F52459" w:rsidP="000F474C">
            <w:pPr>
              <w:suppressLineNumbers/>
              <w:ind w:left="-110" w:right="-108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F5</w:t>
            </w:r>
          </w:p>
        </w:tc>
        <w:tc>
          <w:tcPr>
            <w:tcW w:w="8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B1B91" w14:textId="77777777" w:rsidR="00F52459" w:rsidRPr="00DF1EB2" w:rsidRDefault="00F52459" w:rsidP="000F474C">
            <w:pPr>
              <w:suppressLineNumbers/>
              <w:ind w:left="-106" w:right="-108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F5</w:t>
            </w:r>
          </w:p>
        </w:tc>
        <w:tc>
          <w:tcPr>
            <w:tcW w:w="59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598C" w14:textId="77777777" w:rsidR="00F52459" w:rsidRPr="00DF1EB2" w:rsidRDefault="00F52459" w:rsidP="000F474C">
            <w:pPr>
              <w:suppressLineNumbers/>
              <w:ind w:left="-111" w:right="-140"/>
              <w:jc w:val="center"/>
              <w:rPr>
                <w:rFonts w:cs="Times New Roman"/>
                <w:sz w:val="24"/>
                <w:szCs w:val="40"/>
              </w:rPr>
            </w:pPr>
            <w:r w:rsidRPr="00DF1EB2">
              <w:rPr>
                <w:sz w:val="24"/>
                <w:szCs w:val="40"/>
              </w:rPr>
              <w:t>0.997</w:t>
            </w:r>
          </w:p>
        </w:tc>
      </w:tr>
    </w:tbl>
    <w:p w14:paraId="4718DEE7" w14:textId="5B2B1D09" w:rsidR="009448C9" w:rsidRDefault="00F52459" w:rsidP="009448C9">
      <w:pPr>
        <w:spacing w:before="120" w:after="0" w:line="360" w:lineRule="auto"/>
        <w:jc w:val="both"/>
        <w:rPr>
          <w:sz w:val="24"/>
          <w:szCs w:val="36"/>
        </w:rPr>
      </w:pPr>
      <w:r w:rsidRPr="0017461E">
        <w:rPr>
          <w:sz w:val="24"/>
          <w:szCs w:val="36"/>
        </w:rPr>
        <w:t xml:space="preserve">The exploratory mass-univariate analysis tested the BD depressed versus healthy-control contrast across channels and time points from 100 to 400 ms post-R, adjusted for age and sex. Clusters were formed using a two-sided cluster-forming threshold of p &lt; 0.05 and evaluated using family-wise error correction based on the maximum cluster-mass permutation distribution. This analysis was used only for spatiotemporal localization and did not define the primary endpoint. </w:t>
      </w:r>
      <w:r w:rsidRPr="003C2CCB">
        <w:rPr>
          <w:sz w:val="24"/>
          <w:szCs w:val="36"/>
        </w:rPr>
        <w:t>Only clusters with p_FWER &lt; 0.10 are shown.</w:t>
      </w:r>
      <w:r>
        <w:rPr>
          <w:sz w:val="24"/>
          <w:szCs w:val="36"/>
        </w:rPr>
        <w:t xml:space="preserve"> </w:t>
      </w:r>
      <w:r w:rsidRPr="0017461E">
        <w:rPr>
          <w:sz w:val="24"/>
          <w:szCs w:val="36"/>
        </w:rPr>
        <w:t>Abbreviations: BD, bipolar disorder; FWER, family-wise error rate; HC, healthy controls.</w:t>
      </w:r>
    </w:p>
    <w:p w14:paraId="202C0E79" w14:textId="6D793C23" w:rsidR="009448C9" w:rsidRDefault="009448C9" w:rsidP="009448C9">
      <w:pPr>
        <w:spacing w:after="160" w:line="259" w:lineRule="auto"/>
        <w:jc w:val="both"/>
        <w:rPr>
          <w:b/>
          <w:sz w:val="24"/>
          <w:szCs w:val="28"/>
        </w:rPr>
      </w:pPr>
      <w:r>
        <w:rPr>
          <w:sz w:val="24"/>
          <w:szCs w:val="36"/>
        </w:rPr>
        <w:br w:type="page"/>
      </w:r>
      <w:r w:rsidRPr="0017461E">
        <w:rPr>
          <w:b/>
          <w:sz w:val="24"/>
          <w:szCs w:val="28"/>
        </w:rPr>
        <w:lastRenderedPageBreak/>
        <w:t>Table S</w:t>
      </w:r>
      <w:r>
        <w:rPr>
          <w:b/>
          <w:sz w:val="24"/>
          <w:szCs w:val="28"/>
        </w:rPr>
        <w:t>5</w:t>
      </w:r>
      <w:r w:rsidRPr="0017461E">
        <w:rPr>
          <w:b/>
          <w:sz w:val="24"/>
          <w:szCs w:val="28"/>
        </w:rPr>
        <w:t>. Exploratory BD-only clinical associations with the primary 100–200 ms R-locked distributed-field score.</w:t>
      </w:r>
    </w:p>
    <w:tbl>
      <w:tblPr>
        <w:tblStyle w:val="TableGrid"/>
        <w:tblW w:w="5000" w:type="pct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413"/>
        <w:gridCol w:w="2836"/>
        <w:gridCol w:w="1133"/>
        <w:gridCol w:w="1842"/>
        <w:gridCol w:w="1136"/>
        <w:gridCol w:w="1136"/>
        <w:gridCol w:w="960"/>
      </w:tblGrid>
      <w:tr w:rsidR="009448C9" w:rsidRPr="00250F45" w14:paraId="529C5CE1" w14:textId="77777777" w:rsidTr="000F474C">
        <w:trPr>
          <w:cantSplit/>
          <w:trHeight w:hRule="exact" w:val="402"/>
        </w:trPr>
        <w:tc>
          <w:tcPr>
            <w:tcW w:w="676" w:type="pct"/>
            <w:tcBorders>
              <w:top w:val="single" w:sz="12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5340788" w14:textId="77777777" w:rsidR="009448C9" w:rsidRPr="00797A3D" w:rsidRDefault="009448C9" w:rsidP="000F474C">
            <w:pPr>
              <w:suppressLineNumbers/>
              <w:ind w:left="-115" w:right="-110"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3617A6">
              <w:rPr>
                <w:rFonts w:cs="Times New Roman"/>
                <w:b/>
                <w:bCs/>
                <w:sz w:val="24"/>
                <w:szCs w:val="32"/>
              </w:rPr>
              <w:t>Predictor</w:t>
            </w:r>
          </w:p>
        </w:tc>
        <w:tc>
          <w:tcPr>
            <w:tcW w:w="1356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1C280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3617A6">
              <w:rPr>
                <w:rFonts w:cs="Times New Roman"/>
                <w:b/>
                <w:bCs/>
                <w:sz w:val="24"/>
                <w:szCs w:val="32"/>
              </w:rPr>
              <w:t>Covariates</w:t>
            </w:r>
          </w:p>
        </w:tc>
        <w:tc>
          <w:tcPr>
            <w:tcW w:w="54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5F7706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3617A6">
              <w:rPr>
                <w:rFonts w:cs="Times New Roman"/>
                <w:b/>
                <w:bCs/>
                <w:sz w:val="24"/>
                <w:szCs w:val="32"/>
              </w:rPr>
              <w:t>Estimate</w:t>
            </w:r>
          </w:p>
        </w:tc>
        <w:tc>
          <w:tcPr>
            <w:tcW w:w="88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6608CF" w14:textId="77777777" w:rsidR="009448C9" w:rsidRDefault="009448C9" w:rsidP="000F474C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3617A6">
              <w:rPr>
                <w:rFonts w:cs="Times New Roman"/>
                <w:b/>
                <w:bCs/>
                <w:sz w:val="24"/>
                <w:szCs w:val="32"/>
              </w:rPr>
              <w:t>95% CI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6CA8C4" w14:textId="77777777" w:rsidR="009448C9" w:rsidRPr="00A479F3" w:rsidRDefault="009448C9" w:rsidP="000F474C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617A6">
              <w:rPr>
                <w:rFonts w:cs="Times New Roman"/>
                <w:b/>
                <w:sz w:val="24"/>
                <w:szCs w:val="24"/>
              </w:rPr>
              <w:t>Statistic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3508E" w14:textId="77777777" w:rsidR="009448C9" w:rsidRPr="00A479F3" w:rsidRDefault="009448C9" w:rsidP="000F474C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617A6">
              <w:rPr>
                <w:rFonts w:cs="Times New Roman"/>
                <w:b/>
                <w:sz w:val="24"/>
                <w:szCs w:val="24"/>
              </w:rPr>
              <w:t>Perm</w:t>
            </w:r>
            <w:r>
              <w:rPr>
                <w:rFonts w:cs="Times New Roman"/>
                <w:b/>
                <w:sz w:val="24"/>
                <w:szCs w:val="24"/>
              </w:rPr>
              <w:t>.</w:t>
            </w:r>
            <w:r w:rsidRPr="003617A6">
              <w:rPr>
                <w:rFonts w:cs="Times New Roman"/>
                <w:b/>
                <w:sz w:val="24"/>
                <w:szCs w:val="24"/>
              </w:rPr>
              <w:t xml:space="preserve"> p</w:t>
            </w:r>
          </w:p>
        </w:tc>
        <w:tc>
          <w:tcPr>
            <w:tcW w:w="45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8619E6" w14:textId="77777777" w:rsidR="009448C9" w:rsidRPr="00A479F3" w:rsidRDefault="009448C9" w:rsidP="000F474C">
            <w:pPr>
              <w:suppressLineNumbers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617A6">
              <w:rPr>
                <w:rFonts w:cs="Times New Roman"/>
                <w:b/>
                <w:sz w:val="24"/>
                <w:szCs w:val="24"/>
              </w:rPr>
              <w:t>FDR q</w:t>
            </w:r>
          </w:p>
        </w:tc>
      </w:tr>
      <w:tr w:rsidR="009448C9" w:rsidRPr="00250F45" w14:paraId="16D361B3" w14:textId="77777777" w:rsidTr="000F474C">
        <w:trPr>
          <w:cantSplit/>
          <w:trHeight w:hRule="exact" w:val="436"/>
        </w:trPr>
        <w:tc>
          <w:tcPr>
            <w:tcW w:w="676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F2C9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MADRS</w:t>
            </w:r>
          </w:p>
        </w:tc>
        <w:tc>
          <w:tcPr>
            <w:tcW w:w="1356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A5FB0F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Age, Sex, BD mood state</w:t>
            </w:r>
          </w:p>
        </w:tc>
        <w:tc>
          <w:tcPr>
            <w:tcW w:w="54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9D59D3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−0.005</w:t>
            </w:r>
          </w:p>
        </w:tc>
        <w:tc>
          <w:tcPr>
            <w:tcW w:w="881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8BB24B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[−0.019, 0.010]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43BB65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t = −0.65</w:t>
            </w:r>
          </w:p>
        </w:tc>
        <w:tc>
          <w:tcPr>
            <w:tcW w:w="54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78C47D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0.519</w:t>
            </w:r>
          </w:p>
        </w:tc>
        <w:tc>
          <w:tcPr>
            <w:tcW w:w="45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6F576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0.519</w:t>
            </w:r>
          </w:p>
        </w:tc>
      </w:tr>
      <w:tr w:rsidR="009448C9" w:rsidRPr="00250F45" w14:paraId="3E6ABF37" w14:textId="77777777" w:rsidTr="000F474C">
        <w:trPr>
          <w:cantSplit/>
          <w:trHeight w:hRule="exact" w:val="408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BB7C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YMRS</w:t>
            </w:r>
          </w:p>
        </w:tc>
        <w:tc>
          <w:tcPr>
            <w:tcW w:w="13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C06B60" w14:textId="77777777" w:rsidR="009448C9" w:rsidRPr="00797A3D" w:rsidRDefault="009448C9" w:rsidP="000F474C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Age, Sex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E407DC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−0.038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0E4F6D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[−0.088, 0.012]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9CD88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t = −1.56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EB871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0.128</w:t>
            </w:r>
          </w:p>
        </w:tc>
        <w:tc>
          <w:tcPr>
            <w:tcW w:w="4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69F51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0.512</w:t>
            </w:r>
          </w:p>
        </w:tc>
      </w:tr>
      <w:tr w:rsidR="009448C9" w:rsidRPr="00250F45" w14:paraId="0C3ED96F" w14:textId="77777777" w:rsidTr="000F474C">
        <w:trPr>
          <w:cantSplit/>
          <w:trHeight w:hRule="exact" w:val="414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68430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GAF</w:t>
            </w:r>
          </w:p>
        </w:tc>
        <w:tc>
          <w:tcPr>
            <w:tcW w:w="13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9EBCB" w14:textId="77777777" w:rsidR="009448C9" w:rsidRPr="00797A3D" w:rsidRDefault="009448C9" w:rsidP="000F474C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Age, Sex, BD mood state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7BA16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0.002</w:t>
            </w:r>
          </w:p>
        </w:tc>
        <w:tc>
          <w:tcPr>
            <w:tcW w:w="8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ADB0C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[−0.003, 0.008]</w:t>
            </w: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3"/>
            </w:tblGrid>
            <w:tr w:rsidR="009448C9" w:rsidRPr="003617A6" w14:paraId="58AB6C98" w14:textId="77777777" w:rsidTr="000F474C">
              <w:trPr>
                <w:tblCellSpacing w:w="15" w:type="dxa"/>
              </w:trPr>
              <w:tc>
                <w:tcPr>
                  <w:tcW w:w="773" w:type="dxa"/>
                  <w:vAlign w:val="center"/>
                  <w:hideMark/>
                </w:tcPr>
                <w:p w14:paraId="08023B59" w14:textId="77777777" w:rsidR="009448C9" w:rsidRPr="003617A6" w:rsidRDefault="009448C9" w:rsidP="000F474C">
                  <w:pPr>
                    <w:suppressLineNumbers/>
                    <w:jc w:val="center"/>
                    <w:rPr>
                      <w:rFonts w:cs="Times New Roman"/>
                      <w:sz w:val="24"/>
                      <w:szCs w:val="24"/>
                      <w:lang w:val="en-IL"/>
                    </w:rPr>
                  </w:pPr>
                  <w:r w:rsidRPr="003617A6">
                    <w:rPr>
                      <w:rFonts w:cs="Times New Roman"/>
                      <w:sz w:val="24"/>
                      <w:szCs w:val="24"/>
                      <w:lang w:val="en-IL"/>
                    </w:rPr>
                    <w:t>t = 0.82</w:t>
                  </w:r>
                </w:p>
              </w:tc>
            </w:tr>
          </w:tbl>
          <w:p w14:paraId="4371E3F4" w14:textId="77777777" w:rsidR="009448C9" w:rsidRPr="003617A6" w:rsidRDefault="009448C9" w:rsidP="000F474C">
            <w:pPr>
              <w:suppressLineNumbers/>
              <w:jc w:val="center"/>
              <w:rPr>
                <w:rFonts w:cs="Times New Roman"/>
                <w:vanish/>
                <w:sz w:val="24"/>
                <w:szCs w:val="24"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48C9" w:rsidRPr="003617A6" w14:paraId="34EE3E98" w14:textId="77777777" w:rsidTr="000F474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42CE3A" w14:textId="77777777" w:rsidR="009448C9" w:rsidRPr="003617A6" w:rsidRDefault="009448C9" w:rsidP="000F474C">
                  <w:pPr>
                    <w:suppressLineNumbers/>
                    <w:jc w:val="center"/>
                    <w:rPr>
                      <w:rFonts w:cs="Times New Roman"/>
                      <w:sz w:val="24"/>
                      <w:szCs w:val="24"/>
                      <w:lang w:val="en-IL"/>
                    </w:rPr>
                  </w:pPr>
                </w:p>
              </w:tc>
            </w:tr>
          </w:tbl>
          <w:p w14:paraId="32E4178D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84DE4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0.417</w:t>
            </w:r>
          </w:p>
        </w:tc>
        <w:tc>
          <w:tcPr>
            <w:tcW w:w="45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12396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0.519</w:t>
            </w:r>
          </w:p>
        </w:tc>
      </w:tr>
      <w:tr w:rsidR="009448C9" w:rsidRPr="00250F45" w14:paraId="2D22A767" w14:textId="77777777" w:rsidTr="000F474C">
        <w:trPr>
          <w:cantSplit/>
          <w:trHeight w:hRule="exact" w:val="717"/>
        </w:trPr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22823AE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Medication burden</w:t>
            </w:r>
          </w:p>
        </w:tc>
        <w:tc>
          <w:tcPr>
            <w:tcW w:w="1356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EDB86E" w14:textId="77777777" w:rsidR="009448C9" w:rsidRPr="00797A3D" w:rsidRDefault="009448C9" w:rsidP="000F474C">
            <w:pPr>
              <w:suppressLineNumbers/>
              <w:ind w:right="113"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Age, Sex</w:t>
            </w:r>
          </w:p>
        </w:tc>
        <w:tc>
          <w:tcPr>
            <w:tcW w:w="542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2C93539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−0.034</w:t>
            </w:r>
          </w:p>
        </w:tc>
        <w:tc>
          <w:tcPr>
            <w:tcW w:w="881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C0B7657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[−0.122, 0.055]</w:t>
            </w:r>
          </w:p>
        </w:tc>
        <w:tc>
          <w:tcPr>
            <w:tcW w:w="543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6EC7CF01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 w:rsidRPr="003617A6">
              <w:rPr>
                <w:rFonts w:cs="Times New Roman"/>
                <w:sz w:val="24"/>
                <w:szCs w:val="24"/>
              </w:rPr>
              <w:t>t = −0.77</w:t>
            </w:r>
          </w:p>
        </w:tc>
        <w:tc>
          <w:tcPr>
            <w:tcW w:w="543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025D4CAF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0.451</w:t>
            </w:r>
          </w:p>
        </w:tc>
        <w:tc>
          <w:tcPr>
            <w:tcW w:w="459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05377AA" w14:textId="77777777" w:rsidR="009448C9" w:rsidRPr="00797A3D" w:rsidRDefault="009448C9" w:rsidP="000F474C">
            <w:pPr>
              <w:suppressLineNumbers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0.519</w:t>
            </w:r>
          </w:p>
        </w:tc>
      </w:tr>
    </w:tbl>
    <w:p w14:paraId="072D9838" w14:textId="257CE174" w:rsidR="00F52459" w:rsidRPr="00763D28" w:rsidRDefault="009448C9" w:rsidP="00F52459">
      <w:pPr>
        <w:spacing w:before="120" w:after="0" w:line="360" w:lineRule="auto"/>
        <w:jc w:val="both"/>
        <w:rPr>
          <w:sz w:val="28"/>
          <w:szCs w:val="28"/>
        </w:rPr>
      </w:pPr>
      <w:r w:rsidRPr="00AF4F75">
        <w:rPr>
          <w:sz w:val="24"/>
          <w:szCs w:val="36"/>
        </w:rPr>
        <w:t>Exploratory analyses tested associations between the primary 100–200 ms field score and clinical variables within BD participants. All models included N = 40 BD participants. Models included age and sex; MADRS and GAF models additionally included BD mood state to separate dimensional symptom associations from the depressed/euthymic group contrast. False-discovery-rate correction was applied across the exploratory BD-only associations. These analyses were exploratory and were not used for primary inference. Abbreviations: BD, bipolar disorder; FDR, false discovery rate; GAF, Global Assessment of Functioning; MADRS, Montgomery–Åsberg Depression Rating Scale; YMRS, Young Mania Rating Scale; Perm., permutation.</w:t>
      </w:r>
    </w:p>
    <w:p w14:paraId="213C8AE1" w14:textId="614E1C8A" w:rsidR="00763D28" w:rsidRDefault="00763D28" w:rsidP="00AF4F75">
      <w:pPr>
        <w:spacing w:before="120" w:after="0" w:line="360" w:lineRule="auto"/>
        <w:jc w:val="both"/>
        <w:rPr>
          <w:sz w:val="24"/>
          <w:szCs w:val="36"/>
        </w:rPr>
      </w:pPr>
      <w:r>
        <w:rPr>
          <w:sz w:val="24"/>
          <w:szCs w:val="36"/>
        </w:rPr>
        <w:br w:type="page"/>
      </w:r>
    </w:p>
    <w:p w14:paraId="69EF4C05" w14:textId="07D1ECC9" w:rsidR="00763D28" w:rsidRDefault="00763D28" w:rsidP="00763D28">
      <w:pPr>
        <w:spacing w:after="0" w:line="360" w:lineRule="auto"/>
        <w:jc w:val="both"/>
        <w:rPr>
          <w:b/>
          <w:sz w:val="24"/>
          <w:szCs w:val="28"/>
        </w:rPr>
      </w:pPr>
      <w:r w:rsidRPr="0017461E">
        <w:rPr>
          <w:b/>
          <w:sz w:val="24"/>
          <w:szCs w:val="28"/>
        </w:rPr>
        <w:lastRenderedPageBreak/>
        <w:t>Table S</w:t>
      </w:r>
      <w:r w:rsidR="009448C9">
        <w:rPr>
          <w:b/>
          <w:sz w:val="24"/>
          <w:szCs w:val="28"/>
        </w:rPr>
        <w:t>6</w:t>
      </w:r>
      <w:r w:rsidRPr="0017461E">
        <w:rPr>
          <w:b/>
          <w:sz w:val="24"/>
          <w:szCs w:val="28"/>
        </w:rPr>
        <w:t>. Robustness and specificity analyses for the primary 100–200 ms R-locked distributed-field score.</w:t>
      </w:r>
    </w:p>
    <w:tbl>
      <w:tblPr>
        <w:tblStyle w:val="TableGrid"/>
        <w:tblW w:w="5014" w:type="pct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132"/>
        <w:gridCol w:w="2542"/>
        <w:gridCol w:w="992"/>
        <w:gridCol w:w="1843"/>
        <w:gridCol w:w="1137"/>
        <w:gridCol w:w="994"/>
        <w:gridCol w:w="845"/>
      </w:tblGrid>
      <w:tr w:rsidR="00DC1D48" w:rsidRPr="00250F45" w14:paraId="06CF2B19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ADE74" w14:textId="2B32E561" w:rsidR="00DC1D48" w:rsidRPr="00DC1D48" w:rsidRDefault="00DC1D48" w:rsidP="00DF1EB2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40"/>
              </w:rPr>
            </w:pPr>
            <w:r w:rsidRPr="00DC1D48">
              <w:rPr>
                <w:b/>
                <w:sz w:val="24"/>
                <w:szCs w:val="40"/>
              </w:rPr>
              <w:t>Analysis</w:t>
            </w:r>
          </w:p>
        </w:tc>
        <w:tc>
          <w:tcPr>
            <w:tcW w:w="121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A4CD87" w14:textId="5A96882A" w:rsidR="00DC1D48" w:rsidRPr="00DC1D48" w:rsidRDefault="00DC1D48" w:rsidP="00DF1EB2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40"/>
              </w:rPr>
            </w:pPr>
            <w:r w:rsidRPr="00DC1D48">
              <w:rPr>
                <w:b/>
                <w:sz w:val="24"/>
                <w:szCs w:val="40"/>
              </w:rPr>
              <w:t>Test / contrast</w:t>
            </w:r>
          </w:p>
        </w:tc>
        <w:tc>
          <w:tcPr>
            <w:tcW w:w="47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D6F28" w14:textId="640A2E80" w:rsidR="00DC1D48" w:rsidRPr="00DC1D48" w:rsidRDefault="00DC1D48" w:rsidP="00DF1EB2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40"/>
              </w:rPr>
            </w:pPr>
            <w:r w:rsidRPr="00DC1D48">
              <w:rPr>
                <w:b/>
                <w:sz w:val="24"/>
                <w:szCs w:val="40"/>
              </w:rPr>
              <w:t>Estimate</w:t>
            </w:r>
          </w:p>
        </w:tc>
        <w:tc>
          <w:tcPr>
            <w:tcW w:w="87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4E5DCC" w14:textId="75A6CFB8" w:rsidR="00DC1D48" w:rsidRPr="00DC1D48" w:rsidRDefault="00DC1D48" w:rsidP="00DF1EB2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40"/>
              </w:rPr>
            </w:pPr>
            <w:r w:rsidRPr="00DC1D48">
              <w:rPr>
                <w:b/>
                <w:sz w:val="24"/>
                <w:szCs w:val="40"/>
              </w:rPr>
              <w:t>95% CI</w:t>
            </w:r>
          </w:p>
        </w:tc>
        <w:tc>
          <w:tcPr>
            <w:tcW w:w="54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713627" w14:textId="1B7BC347" w:rsidR="00DC1D48" w:rsidRPr="00DC1D48" w:rsidRDefault="00DC1D48" w:rsidP="00DF1EB2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40"/>
              </w:rPr>
            </w:pPr>
            <w:r w:rsidRPr="00DC1D48">
              <w:rPr>
                <w:b/>
                <w:sz w:val="24"/>
                <w:szCs w:val="40"/>
              </w:rPr>
              <w:t>Statistic</w:t>
            </w:r>
          </w:p>
        </w:tc>
        <w:tc>
          <w:tcPr>
            <w:tcW w:w="47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371DE2" w14:textId="4D426608" w:rsidR="00DC1D48" w:rsidRPr="00DC1D48" w:rsidRDefault="00DC1D48" w:rsidP="00E50DF9">
            <w:pPr>
              <w:suppressLineNumbers/>
              <w:ind w:left="-114" w:right="-107"/>
              <w:jc w:val="center"/>
              <w:rPr>
                <w:rFonts w:cs="Times New Roman"/>
                <w:sz w:val="24"/>
                <w:szCs w:val="40"/>
              </w:rPr>
            </w:pPr>
            <w:r w:rsidRPr="00DC1D48">
              <w:rPr>
                <w:b/>
                <w:sz w:val="24"/>
                <w:szCs w:val="40"/>
              </w:rPr>
              <w:t>Perm</w:t>
            </w:r>
            <w:r>
              <w:rPr>
                <w:b/>
                <w:sz w:val="24"/>
                <w:szCs w:val="40"/>
              </w:rPr>
              <w:t>.</w:t>
            </w:r>
            <w:r w:rsidRPr="00DC1D48">
              <w:rPr>
                <w:b/>
                <w:sz w:val="24"/>
                <w:szCs w:val="40"/>
              </w:rPr>
              <w:t xml:space="preserve"> p</w:t>
            </w:r>
          </w:p>
        </w:tc>
        <w:tc>
          <w:tcPr>
            <w:tcW w:w="40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8224EB" w14:textId="4D06085C" w:rsidR="00DC1D48" w:rsidRPr="00DC1D48" w:rsidRDefault="00DC1D48" w:rsidP="00E50DF9">
            <w:pPr>
              <w:suppressLineNumbers/>
              <w:ind w:left="-112" w:right="-111"/>
              <w:jc w:val="center"/>
              <w:rPr>
                <w:rFonts w:cs="Times New Roman"/>
                <w:sz w:val="24"/>
                <w:szCs w:val="40"/>
              </w:rPr>
            </w:pPr>
            <w:r w:rsidRPr="00DC1D48">
              <w:rPr>
                <w:b/>
                <w:sz w:val="24"/>
                <w:szCs w:val="40"/>
              </w:rPr>
              <w:t>Adj</w:t>
            </w:r>
            <w:r>
              <w:rPr>
                <w:b/>
                <w:sz w:val="24"/>
                <w:szCs w:val="40"/>
              </w:rPr>
              <w:t>.</w:t>
            </w:r>
            <w:r w:rsidRPr="00DC1D48">
              <w:rPr>
                <w:b/>
                <w:sz w:val="24"/>
                <w:szCs w:val="40"/>
              </w:rPr>
              <w:t xml:space="preserve"> p</w:t>
            </w:r>
          </w:p>
        </w:tc>
      </w:tr>
      <w:tr w:rsidR="00DC1D48" w:rsidRPr="00250F45" w14:paraId="3FAD99C4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1C30" w14:textId="1A91EEE5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CFA-adjusted primary model</w:t>
            </w:r>
          </w:p>
        </w:tc>
        <w:tc>
          <w:tcPr>
            <w:tcW w:w="121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7244C3" w14:textId="2AFF23B3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Clinical-group omnibus</w:t>
            </w:r>
          </w:p>
        </w:tc>
        <w:tc>
          <w:tcPr>
            <w:tcW w:w="47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C4D92F" w14:textId="77777777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9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CAEC3A" w14:textId="77777777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542DE" w14:textId="08F69C38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F = 3.84</w:t>
            </w:r>
          </w:p>
        </w:tc>
        <w:tc>
          <w:tcPr>
            <w:tcW w:w="474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72F14D" w14:textId="09AE4AF3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0.013</w:t>
            </w:r>
          </w:p>
        </w:tc>
        <w:tc>
          <w:tcPr>
            <w:tcW w:w="403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9FE8B9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588E7245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BCAA" w14:textId="6B8680BC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CFA-adjusted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826BAD" w14:textId="19094F57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HC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97BE2" w14:textId="5317B2AD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-0.230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1E164" w14:textId="4DF74FF5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[-0.387, -0.073]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0B21C" w14:textId="77D3CD8F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-2.92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DD4E1" w14:textId="7E7E0BE3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0.005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CAD8E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577ECA7B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295CF" w14:textId="22059952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CFA-adjusted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A10C0" w14:textId="15357C43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BD euthymic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1549D" w14:textId="4F2E7867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-0.189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BBCF2" w14:textId="23C33D1A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[-0.336, -0.042]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6C584C" w14:textId="1381D027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-2.58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420EB" w14:textId="449B0BD6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0.012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FB1E3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5421F397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AC067" w14:textId="4BD79D5B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CFA-adjusted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240297" w14:textId="3FECC249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Siblings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42628" w14:textId="44CDF44A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-0.073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B17D8" w14:textId="140BD2C8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[-0.231, 0.084]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E8BBD" w14:textId="761B1C8A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-0.93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3BC6E" w14:textId="0B21DAB3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0.358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0C1F2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7897E85D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CB70" w14:textId="07B202B5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Mean-HR-adjusted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AB4A86" w14:textId="78E64597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Clinical-group omnibus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6D16B" w14:textId="77777777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86CFD" w14:textId="77777777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9F8B4" w14:textId="0922D911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F = 3.99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70695" w14:textId="2CCFC338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0.012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438E6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5754ACF9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A2720" w14:textId="531E9240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Mean-HR-adjusted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7BF3D4" w14:textId="3508BCEC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HC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5F9EF" w14:textId="2C2191CD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-0.237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48F85" w14:textId="24A20F4F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[-0.400, -0.075]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2C738" w14:textId="18EE0944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-2.92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18A62" w14:textId="39810C0B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0.005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69FAD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3CA10D0A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CA804" w14:textId="56DD7971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Mean-HR-adjusted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6A04E" w14:textId="2B44885F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BD euthymic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0BE08" w14:textId="1EE333ED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-0.198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F4003C" w14:textId="78321C91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[-0.348, -0.047]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9BC37" w14:textId="7EE62FFE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-2.62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64937" w14:textId="26B7CD87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0.011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3CEDF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79150DB1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B69BB" w14:textId="0988B5E0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Mean-HR-adjusted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3F8C9" w14:textId="7F3067CB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Siblings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C064C" w14:textId="0D4BC565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-0.068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BE306" w14:textId="357EE2D5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[-0.232, 0.097]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1434E" w14:textId="5FCC2F9D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-0.82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2FF747" w14:textId="74546B1D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0.409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E4704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1D0DBA67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B3FCE" w14:textId="5CB61356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lnRMSSD-adjusted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B8918" w14:textId="7F0ADB4A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Clinical-group omnibus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72D97" w14:textId="77777777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FBBC4" w14:textId="77777777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33E4D" w14:textId="374B7C1E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F = 4.01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B9B942" w14:textId="659E24C7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0.011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4F60A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0AD5E4EC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4CF32" w14:textId="5010B696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lnRMSSD-adjusted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D7978" w14:textId="5E8BB286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HC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9D54C" w14:textId="2EE0734F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-0.233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B6B2C" w14:textId="5FD0DE78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[-0.397, -0.069]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B552B" w14:textId="65E55BD2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-2.84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F38D3" w14:textId="7EF5E033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0.006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3C733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49F1582F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E5CF" w14:textId="2C398B5C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lnRMSSD-adjusted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C1942" w14:textId="304C9646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BD euthymic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1B166" w14:textId="73B45957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-0.199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B9E4BC" w14:textId="6AF37A4E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[-0.350, -0.049]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8E73F" w14:textId="2B0067B9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-2.65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C4BC2" w14:textId="39A6F2AC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0.010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30C39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77FE3378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0E06F" w14:textId="36A40D5B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lnRMSSD-adjusted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3EE89A" w14:textId="052DBBDF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Siblings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6E3376" w14:textId="68D44EEC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-0.061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25A14" w14:textId="19A804F0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[-0.228, 0.106]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69A3D" w14:textId="4997F547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-0.73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8026F" w14:textId="54B88AEC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0.466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221DC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3C14" w:rsidRPr="00250F45" w14:paraId="29AD1C25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B419" w14:textId="726A3907" w:rsidR="00DA3C14" w:rsidRPr="00DC1D48" w:rsidRDefault="00DA3C14" w:rsidP="00DA3C14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Smoking-adjusted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FDDE5A" w14:textId="7C60F921" w:rsidR="00DA3C14" w:rsidRPr="00DC1D48" w:rsidRDefault="00DA3C14" w:rsidP="00DA3C14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Clinical-group omnibus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7F02D" w14:textId="77777777" w:rsidR="00DA3C14" w:rsidRPr="00DC1D48" w:rsidRDefault="00DA3C14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D59AC8" w14:textId="77777777" w:rsidR="00DA3C14" w:rsidRPr="00DC1D48" w:rsidRDefault="00DA3C14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FB97A" w14:textId="70FE71D7" w:rsidR="00DA3C14" w:rsidRPr="00DC1D48" w:rsidRDefault="00DA3C14" w:rsidP="00DA3C14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F = 4.17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B80D2" w14:textId="22DCD4F9" w:rsidR="00DA3C14" w:rsidRPr="00DC1D48" w:rsidRDefault="00DA3C14" w:rsidP="00DA3C14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0.008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9C9BD" w14:textId="77777777" w:rsidR="00DA3C14" w:rsidRPr="00DC1D48" w:rsidRDefault="00DA3C14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3C14" w:rsidRPr="00250F45" w14:paraId="6021D66C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F118B" w14:textId="24DB4768" w:rsidR="00DA3C14" w:rsidRPr="00DC1D48" w:rsidRDefault="00DA3C14" w:rsidP="00DA3C14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Smoking-adjusted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0DCAF" w14:textId="7E674966" w:rsidR="00DA3C14" w:rsidRPr="00DC1D48" w:rsidRDefault="00DA3C14" w:rsidP="00DA3C14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BD depressed - HC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F0197" w14:textId="39DD4F9E" w:rsidR="00DA3C14" w:rsidRPr="00DC1D48" w:rsidRDefault="00DA3C14" w:rsidP="00DA3C14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-0.251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CB36F" w14:textId="7773C47E" w:rsidR="00DA3C14" w:rsidRPr="00DC1D48" w:rsidRDefault="00DA3C14" w:rsidP="00DA3C14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[-0.415, -0.086]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C57EF" w14:textId="7CC68493" w:rsidR="00DA3C14" w:rsidRPr="00DC1D48" w:rsidRDefault="00DA3C14" w:rsidP="00DA3C14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t = -3.05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61E8C" w14:textId="7EC77071" w:rsidR="00DA3C14" w:rsidRPr="00DC1D48" w:rsidRDefault="00DA3C14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0.003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EDFF0" w14:textId="77777777" w:rsidR="00DA3C14" w:rsidRPr="00DC1D48" w:rsidRDefault="00DA3C14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3C14" w:rsidRPr="00250F45" w14:paraId="283E129C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2BE5C" w14:textId="0D47AA80" w:rsidR="00DA3C14" w:rsidRPr="00DC1D48" w:rsidRDefault="00DA3C14" w:rsidP="00DA3C14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Smoking-adjusted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D934E" w14:textId="03CE3F65" w:rsidR="00DA3C14" w:rsidRPr="00DC1D48" w:rsidRDefault="00DA3C14" w:rsidP="00DA3C14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BD depressed - BD euthymic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906E8" w14:textId="54D964FF" w:rsidR="00DA3C14" w:rsidRPr="00DC1D48" w:rsidRDefault="00DA3C14" w:rsidP="00DA3C14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-0.201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AB784" w14:textId="6342FD30" w:rsidR="00DA3C14" w:rsidRPr="00DC1D48" w:rsidRDefault="00DA3C14" w:rsidP="00DA3C14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[-0.351, -0.050]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2"/>
            </w:tblGrid>
            <w:tr w:rsidR="00DA3C14" w:rsidRPr="00DA3C14" w14:paraId="547C517A" w14:textId="77777777">
              <w:trPr>
                <w:tblCellSpacing w:w="15" w:type="dxa"/>
              </w:trPr>
              <w:tc>
                <w:tcPr>
                  <w:tcW w:w="852" w:type="dxa"/>
                  <w:vAlign w:val="center"/>
                  <w:hideMark/>
                </w:tcPr>
                <w:p w14:paraId="4BE2BD13" w14:textId="77777777" w:rsidR="00DA3C14" w:rsidRPr="00DA3C14" w:rsidRDefault="00DA3C14" w:rsidP="00DA3C14">
                  <w:pPr>
                    <w:suppressLineNumbers/>
                    <w:ind w:left="-108" w:right="-105"/>
                    <w:jc w:val="center"/>
                    <w:rPr>
                      <w:rFonts w:cs="Times New Roman"/>
                      <w:sz w:val="24"/>
                      <w:szCs w:val="24"/>
                      <w:lang w:val="en-IL"/>
                    </w:rPr>
                  </w:pPr>
                  <w:r w:rsidRPr="00DA3C14">
                    <w:rPr>
                      <w:rFonts w:cs="Times New Roman"/>
                      <w:sz w:val="24"/>
                      <w:szCs w:val="24"/>
                      <w:lang w:val="en-IL"/>
                    </w:rPr>
                    <w:t>t = -2.66</w:t>
                  </w:r>
                </w:p>
              </w:tc>
            </w:tr>
          </w:tbl>
          <w:p w14:paraId="404E8B6A" w14:textId="77777777" w:rsidR="00DA3C14" w:rsidRPr="00DA3C14" w:rsidRDefault="00DA3C14" w:rsidP="00DA3C14">
            <w:pPr>
              <w:suppressLineNumbers/>
              <w:ind w:left="-108" w:right="-105"/>
              <w:jc w:val="center"/>
              <w:rPr>
                <w:rFonts w:cs="Times New Roman"/>
                <w:vanish/>
                <w:sz w:val="24"/>
                <w:szCs w:val="24"/>
                <w:lang w:val="en-I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A3C14" w:rsidRPr="00DA3C14" w14:paraId="660A8A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473009" w14:textId="77777777" w:rsidR="00DA3C14" w:rsidRPr="00DA3C14" w:rsidRDefault="00DA3C14" w:rsidP="00DA3C14">
                  <w:pPr>
                    <w:suppressLineNumbers/>
                    <w:ind w:left="-108" w:right="-105"/>
                    <w:jc w:val="center"/>
                    <w:rPr>
                      <w:rFonts w:cs="Times New Roman"/>
                      <w:sz w:val="24"/>
                      <w:szCs w:val="24"/>
                      <w:lang w:val="en-IL"/>
                    </w:rPr>
                  </w:pPr>
                </w:p>
              </w:tc>
            </w:tr>
          </w:tbl>
          <w:p w14:paraId="450F1680" w14:textId="77777777" w:rsidR="00DA3C14" w:rsidRPr="00DC1D48" w:rsidRDefault="00DA3C14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EF447" w14:textId="45D16A13" w:rsidR="00DA3C14" w:rsidRPr="00DC1D48" w:rsidRDefault="00DA3C14" w:rsidP="00DA3C14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0.009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E4871" w14:textId="77777777" w:rsidR="00DA3C14" w:rsidRPr="00DC1D48" w:rsidRDefault="00DA3C14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3C14" w:rsidRPr="00250F45" w14:paraId="6EBE4C0E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B260" w14:textId="4A72BEF9" w:rsidR="00DA3C14" w:rsidRPr="00DC1D48" w:rsidRDefault="00DA3C14" w:rsidP="00DA3C14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Smoking-adjusted primary model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4068F" w14:textId="3717A9D1" w:rsidR="00DA3C14" w:rsidRPr="00DC1D48" w:rsidRDefault="00DA3C14" w:rsidP="00DA3C14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BD depressed - Siblings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C7530" w14:textId="51B2FFBB" w:rsidR="00DA3C14" w:rsidRPr="00DC1D48" w:rsidRDefault="00DA3C14" w:rsidP="00DA3C14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-0.074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589916" w14:textId="278B769C" w:rsidR="00DA3C14" w:rsidRPr="00DC1D48" w:rsidRDefault="00DA3C14" w:rsidP="00DA3C14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[-0.237, 0.088]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F5DB81" w14:textId="6D1EA4D8" w:rsidR="00DA3C14" w:rsidRPr="00DC1D48" w:rsidRDefault="00DA3C14" w:rsidP="00DA3C14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t = -0.92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296BD" w14:textId="7FAD1509" w:rsidR="00DA3C14" w:rsidRPr="00DC1D48" w:rsidRDefault="00DA3C14" w:rsidP="00DA3C14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A3C14">
              <w:rPr>
                <w:rFonts w:cs="Times New Roman"/>
                <w:sz w:val="24"/>
                <w:szCs w:val="24"/>
              </w:rPr>
              <w:t>0.362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DB751" w14:textId="77777777" w:rsidR="00DA3C14" w:rsidRPr="00DC1D48" w:rsidRDefault="00DA3C14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76E5E2AF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96FFD" w14:textId="4EA13A18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Pseudo-event control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A1E3D" w14:textId="468D1594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Clinical-group omnibus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70891" w14:textId="77777777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E4B64" w14:textId="77777777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EFC70" w14:textId="65A99329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F = 0.85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974EF9" w14:textId="46B662CA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0.476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D6AB8" w14:textId="77777777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C1D48" w:rsidRPr="00250F45" w14:paraId="5A1A6FE0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65679" w14:textId="1A3E82FD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Pseudo-event control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04661" w14:textId="2D81B81E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HC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B90321" w14:textId="33E4985D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0.117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7A869" w14:textId="5DD235BD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[-0.057, 0.291]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4A255" w14:textId="357F7B17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1.35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456B8" w14:textId="5DF8BE2A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0.184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FA165" w14:textId="2AA448D8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0.918</w:t>
            </w:r>
          </w:p>
        </w:tc>
      </w:tr>
      <w:tr w:rsidR="00DC1D48" w:rsidRPr="00250F45" w14:paraId="6FE96D04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BF974" w14:textId="6B33D656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lastRenderedPageBreak/>
              <w:t>Pseudo-event control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DB7DF" w14:textId="64811935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BD euthymic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3D308" w14:textId="63B5FF73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0.106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CE4EB" w14:textId="64648998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[-0.056, 0.268]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6E8A8" w14:textId="76A1EA1C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1.31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85FCE" w14:textId="7B8B5C68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0.195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03574" w14:textId="2C650F19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0.918</w:t>
            </w:r>
          </w:p>
        </w:tc>
      </w:tr>
      <w:tr w:rsidR="00DC1D48" w:rsidRPr="00250F45" w14:paraId="520D3EEC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3833" w14:textId="3EB28473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Pseudo-event control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0DF34" w14:textId="47B0FCF1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depressed - Siblings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FD68F" w14:textId="5815CC8C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0.060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1D35E" w14:textId="7FFF88AC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[-0.115, 0.235]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8668FC" w14:textId="3C9F1C53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0.69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7648FE" w14:textId="3C00FBBD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0.494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B00A7" w14:textId="0CC64A58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1.000</w:t>
            </w:r>
          </w:p>
        </w:tc>
      </w:tr>
      <w:tr w:rsidR="00DC1D48" w:rsidRPr="00250F45" w14:paraId="3C17EE16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3BE65" w14:textId="618FF622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Pseudo-event control</w:t>
            </w:r>
          </w:p>
        </w:tc>
        <w:tc>
          <w:tcPr>
            <w:tcW w:w="121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C20A8" w14:textId="6BE47899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Siblings - HC</w:t>
            </w:r>
          </w:p>
        </w:tc>
        <w:tc>
          <w:tcPr>
            <w:tcW w:w="4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D7916" w14:textId="5754F4AB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0.057</w:t>
            </w:r>
          </w:p>
        </w:tc>
        <w:tc>
          <w:tcPr>
            <w:tcW w:w="87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179C4" w14:textId="092B2360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[-0.136, 0.250]</w:t>
            </w:r>
          </w:p>
        </w:tc>
        <w:tc>
          <w:tcPr>
            <w:tcW w:w="54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94A38" w14:textId="3F0E6236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0.59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0FD0B" w14:textId="2E1ECCCA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0.555</w:t>
            </w:r>
          </w:p>
        </w:tc>
        <w:tc>
          <w:tcPr>
            <w:tcW w:w="4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85967" w14:textId="6EA32B69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1.000</w:t>
            </w:r>
          </w:p>
        </w:tc>
      </w:tr>
      <w:tr w:rsidR="00DC1D48" w:rsidRPr="00250F45" w14:paraId="5313DA91" w14:textId="77777777" w:rsidTr="00324A84">
        <w:trPr>
          <w:cantSplit/>
          <w:trHeight w:hRule="exact" w:val="737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D159144" w14:textId="6AE265B1" w:rsidR="00DC1D48" w:rsidRPr="00DC1D48" w:rsidRDefault="00DC1D48" w:rsidP="00253309">
            <w:pPr>
              <w:suppressLineNumbers/>
              <w:ind w:left="-115" w:right="-100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Pseudo-event control</w:t>
            </w:r>
          </w:p>
        </w:tc>
        <w:tc>
          <w:tcPr>
            <w:tcW w:w="1212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F72D54A" w14:textId="36F377A0" w:rsidR="00DC1D48" w:rsidRPr="00DC1D48" w:rsidRDefault="00DC1D48" w:rsidP="00253309">
            <w:pPr>
              <w:suppressLineNumbers/>
              <w:ind w:left="-119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BD euthymic - HC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36D4DD4" w14:textId="713B2DD8" w:rsidR="00DC1D48" w:rsidRPr="00DC1D48" w:rsidRDefault="00DC1D48" w:rsidP="00253309">
            <w:pPr>
              <w:suppressLineNumbers/>
              <w:ind w:left="-115" w:right="-99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0.011</w:t>
            </w:r>
          </w:p>
        </w:tc>
        <w:tc>
          <w:tcPr>
            <w:tcW w:w="879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BB8C9D1" w14:textId="0D0FD899" w:rsidR="00DC1D48" w:rsidRPr="00DC1D48" w:rsidRDefault="00DC1D48" w:rsidP="00253309">
            <w:pPr>
              <w:suppressLineNumbers/>
              <w:ind w:left="-119" w:right="-106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[-0.174, 0.196]</w:t>
            </w:r>
          </w:p>
        </w:tc>
        <w:tc>
          <w:tcPr>
            <w:tcW w:w="542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B2311AD" w14:textId="25DA8517" w:rsidR="00DC1D48" w:rsidRPr="00DC1D48" w:rsidRDefault="00DC1D48" w:rsidP="00253309">
            <w:pPr>
              <w:suppressLineNumbers/>
              <w:ind w:left="-108" w:right="-105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t = 0.12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B69CD8D" w14:textId="04C546AC" w:rsidR="00DC1D48" w:rsidRPr="00DC1D48" w:rsidRDefault="00DC1D48" w:rsidP="00253309">
            <w:pPr>
              <w:suppressLineNumbers/>
              <w:ind w:right="-107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0.906</w:t>
            </w:r>
          </w:p>
        </w:tc>
        <w:tc>
          <w:tcPr>
            <w:tcW w:w="403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4FF5A70" w14:textId="1F34DAC6" w:rsidR="00DC1D48" w:rsidRPr="00DC1D48" w:rsidRDefault="00DC1D48" w:rsidP="00253309">
            <w:pPr>
              <w:suppressLineNumbers/>
              <w:ind w:left="-112"/>
              <w:jc w:val="center"/>
              <w:rPr>
                <w:rFonts w:cs="Times New Roman"/>
                <w:sz w:val="24"/>
                <w:szCs w:val="24"/>
              </w:rPr>
            </w:pPr>
            <w:r w:rsidRPr="00DC1D48">
              <w:rPr>
                <w:rFonts w:cs="Times New Roman"/>
                <w:sz w:val="24"/>
                <w:szCs w:val="24"/>
              </w:rPr>
              <w:t>1.000</w:t>
            </w:r>
          </w:p>
        </w:tc>
      </w:tr>
    </w:tbl>
    <w:p w14:paraId="3DF8FD9E" w14:textId="39D59832" w:rsidR="00763D28" w:rsidRDefault="00DA3C14" w:rsidP="00DA3C14">
      <w:pPr>
        <w:spacing w:before="120" w:after="0" w:line="360" w:lineRule="auto"/>
        <w:jc w:val="both"/>
        <w:rPr>
          <w:sz w:val="24"/>
          <w:szCs w:val="36"/>
        </w:rPr>
      </w:pPr>
      <w:r w:rsidRPr="00DA3C14">
        <w:rPr>
          <w:sz w:val="24"/>
          <w:szCs w:val="36"/>
        </w:rPr>
        <w:t>Sensitivity models tested whether the primary clinical-group effect persisted after adjustment for peri-R CFA score, mean heart rate, lnRMSSD, and cigarettes per day. The smoking-adjusted model was post hoc. The pseudo-event negative-control analysis tested whether the clinical-group pattern was reproduced when pseudo-event 100–200 ms maps were projected onto the real R-locked LOSO template weights. All models included age and sex unless otherwise indicated. Abbreviations: BD, bipolar disorder; CFA, cardiac-field activity/topography; HC, healthy controls; HR, heart rate; LOSO, leave-one-subject-out; RMSSD, root mean square of successive RR-interval differences; Adj., adjusted; Perm., permutation.</w:t>
      </w:r>
    </w:p>
    <w:p w14:paraId="331A4943" w14:textId="5DBBF039" w:rsidR="00763D28" w:rsidRDefault="00763D28" w:rsidP="00AF4F75">
      <w:pPr>
        <w:spacing w:before="120" w:after="0" w:line="360" w:lineRule="auto"/>
        <w:jc w:val="both"/>
        <w:rPr>
          <w:sz w:val="24"/>
          <w:szCs w:val="36"/>
        </w:rPr>
      </w:pPr>
      <w:r>
        <w:rPr>
          <w:sz w:val="24"/>
          <w:szCs w:val="36"/>
        </w:rPr>
        <w:br w:type="page"/>
      </w:r>
    </w:p>
    <w:p w14:paraId="0C413C73" w14:textId="48CA7E42" w:rsidR="00763D28" w:rsidRDefault="00763D28" w:rsidP="00763D28">
      <w:pPr>
        <w:spacing w:after="0" w:line="360" w:lineRule="auto"/>
        <w:jc w:val="both"/>
        <w:rPr>
          <w:sz w:val="24"/>
          <w:szCs w:val="36"/>
        </w:rPr>
      </w:pPr>
      <w:r w:rsidRPr="0017461E">
        <w:rPr>
          <w:b/>
          <w:sz w:val="24"/>
          <w:szCs w:val="28"/>
        </w:rPr>
        <w:lastRenderedPageBreak/>
        <w:t>Table S</w:t>
      </w:r>
      <w:r w:rsidR="00F52459">
        <w:rPr>
          <w:b/>
          <w:sz w:val="24"/>
          <w:szCs w:val="28"/>
        </w:rPr>
        <w:t>7</w:t>
      </w:r>
      <w:r w:rsidRPr="0017461E">
        <w:rPr>
          <w:b/>
          <w:sz w:val="24"/>
          <w:szCs w:val="28"/>
        </w:rPr>
        <w:t>. Template-reliability diagnostics for the primary 100–200 ms R-locked topographic template</w:t>
      </w:r>
      <w:r w:rsidRPr="0017461E">
        <w:rPr>
          <w:sz w:val="24"/>
          <w:szCs w:val="36"/>
        </w:rPr>
        <w:t xml:space="preserve"> </w:t>
      </w:r>
    </w:p>
    <w:tbl>
      <w:tblPr>
        <w:tblStyle w:val="TableGrid"/>
        <w:tblW w:w="5000" w:type="pct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7934"/>
        <w:gridCol w:w="2522"/>
      </w:tblGrid>
      <w:tr w:rsidR="00DF1EB2" w:rsidRPr="00250F45" w14:paraId="28EBEAC7" w14:textId="77777777" w:rsidTr="005C096F">
        <w:trPr>
          <w:cantSplit/>
          <w:trHeight w:hRule="exact" w:val="440"/>
        </w:trPr>
        <w:tc>
          <w:tcPr>
            <w:tcW w:w="3794" w:type="pct"/>
            <w:tcBorders>
              <w:top w:val="single" w:sz="12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43E1F640" w14:textId="0BBD2DF2" w:rsidR="00DF1EB2" w:rsidRPr="00DF1EB2" w:rsidRDefault="00AF4F75" w:rsidP="00AF4F75">
            <w:pPr>
              <w:suppressLineNumbers/>
              <w:ind w:left="-115" w:right="-110"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AF4F75">
              <w:rPr>
                <w:b/>
                <w:bCs/>
                <w:sz w:val="24"/>
                <w:szCs w:val="36"/>
              </w:rPr>
              <w:t>Reliability</w:t>
            </w:r>
            <w:r>
              <w:rPr>
                <w:b/>
                <w:bCs/>
                <w:sz w:val="24"/>
                <w:szCs w:val="36"/>
              </w:rPr>
              <w:t xml:space="preserve"> metric</w:t>
            </w:r>
          </w:p>
        </w:tc>
        <w:tc>
          <w:tcPr>
            <w:tcW w:w="1206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B0CE6A" w14:textId="42B268C8" w:rsidR="00DF1EB2" w:rsidRPr="00797A3D" w:rsidRDefault="00DF1EB2" w:rsidP="00DF1EB2">
            <w:pPr>
              <w:suppressLineNumbers/>
              <w:jc w:val="center"/>
              <w:rPr>
                <w:rFonts w:cs="Times New Roman"/>
                <w:b/>
                <w:bCs/>
                <w:sz w:val="24"/>
                <w:szCs w:val="32"/>
              </w:rPr>
            </w:pPr>
            <w:r w:rsidRPr="00DF1EB2">
              <w:rPr>
                <w:rFonts w:cs="Times New Roman"/>
                <w:b/>
                <w:bCs/>
                <w:sz w:val="24"/>
                <w:szCs w:val="32"/>
              </w:rPr>
              <w:t>Value</w:t>
            </w:r>
          </w:p>
        </w:tc>
      </w:tr>
      <w:tr w:rsidR="00DF1EB2" w:rsidRPr="00250F45" w14:paraId="2E20B5A6" w14:textId="77777777" w:rsidTr="005C096F">
        <w:trPr>
          <w:cantSplit/>
          <w:trHeight w:hRule="exact" w:val="397"/>
        </w:trPr>
        <w:tc>
          <w:tcPr>
            <w:tcW w:w="3794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AAEF4" w14:textId="42CB84CB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LOSO weight correlation with pooled template, mean</w:t>
            </w:r>
          </w:p>
        </w:tc>
        <w:tc>
          <w:tcPr>
            <w:tcW w:w="1206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36BE9A" w14:textId="6C82A0FA" w:rsidR="00DF1EB2" w:rsidRPr="00DF1EB2" w:rsidRDefault="00DF1EB2" w:rsidP="005C096F">
            <w:pPr>
              <w:suppressLineNumbers/>
              <w:ind w:right="144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0.997</w:t>
            </w:r>
          </w:p>
        </w:tc>
      </w:tr>
      <w:tr w:rsidR="00DF1EB2" w:rsidRPr="00250F45" w14:paraId="6BD9FDF4" w14:textId="77777777" w:rsidTr="005C096F">
        <w:trPr>
          <w:cantSplit/>
          <w:trHeight w:hRule="exact" w:val="392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6F3B" w14:textId="14B24713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LOSO weight correlation with pooled template, SD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E900AC" w14:textId="6A668D81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0.008</w:t>
            </w:r>
          </w:p>
        </w:tc>
      </w:tr>
      <w:tr w:rsidR="00DF1EB2" w:rsidRPr="00250F45" w14:paraId="3B2B1557" w14:textId="77777777" w:rsidTr="005C096F">
        <w:trPr>
          <w:cantSplit/>
          <w:trHeight w:hRule="exact" w:val="425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78B9" w14:textId="165D69E3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LOSO weight correlation with pooled template, minimum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40715" w14:textId="7B4F8346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0.930</w:t>
            </w:r>
          </w:p>
        </w:tc>
      </w:tr>
      <w:tr w:rsidR="00DF1EB2" w:rsidRPr="00250F45" w14:paraId="40C8A43B" w14:textId="77777777" w:rsidTr="005C096F">
        <w:trPr>
          <w:cantSplit/>
          <w:trHeight w:hRule="exact" w:val="431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73CF" w14:textId="18B3F5F8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Bootstrap weight correlation with pooled template, mean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0DB7CC" w14:textId="346C0679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0.833</w:t>
            </w:r>
          </w:p>
        </w:tc>
      </w:tr>
      <w:tr w:rsidR="00DF1EB2" w:rsidRPr="00250F45" w14:paraId="2BF0DA6C" w14:textId="77777777" w:rsidTr="005C096F">
        <w:trPr>
          <w:cantSplit/>
          <w:trHeight w:hRule="exact" w:val="423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14964" w14:textId="4AEFF007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Bootstrap weight correlation with pooled template, SD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978FE" w14:textId="2F41151E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0.086</w:t>
            </w:r>
          </w:p>
        </w:tc>
      </w:tr>
      <w:tr w:rsidR="00DF1EB2" w:rsidRPr="00250F45" w14:paraId="2FC4CCBA" w14:textId="77777777" w:rsidTr="005C096F">
        <w:trPr>
          <w:cantSplit/>
          <w:trHeight w:hRule="exact" w:val="430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83335" w14:textId="71D81A93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Bootstrap weight correlation with pooled template, 95% interval lower bound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14727" w14:textId="6ED3EC79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0.606</w:t>
            </w:r>
          </w:p>
        </w:tc>
      </w:tr>
      <w:tr w:rsidR="00DF1EB2" w:rsidRPr="00250F45" w14:paraId="38451170" w14:textId="77777777" w:rsidTr="005C096F">
        <w:trPr>
          <w:cantSplit/>
          <w:trHeight w:hRule="exact" w:val="421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CFB7" w14:textId="0A807809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Bootstrap weight correlation with pooled template, 95% interval upper bound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378A6" w14:textId="5323D039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0.933</w:t>
            </w:r>
          </w:p>
        </w:tc>
      </w:tr>
      <w:tr w:rsidR="00DF1EB2" w:rsidRPr="00250F45" w14:paraId="7A570CD0" w14:textId="77777777" w:rsidTr="005C096F">
        <w:trPr>
          <w:cantSplit/>
          <w:trHeight w:hRule="exact" w:val="427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0467B" w14:textId="7D89A3D8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Split-half weight correlation between halves, mean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CD6BF" w14:textId="1FF7F4B3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0.381</w:t>
            </w:r>
          </w:p>
        </w:tc>
      </w:tr>
      <w:tr w:rsidR="00DF1EB2" w:rsidRPr="00250F45" w14:paraId="4F1B4D0B" w14:textId="77777777" w:rsidTr="005C096F">
        <w:trPr>
          <w:cantSplit/>
          <w:trHeight w:hRule="exact" w:val="419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386F0" w14:textId="245F869D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Split-half weight correlation between halves, SD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C9D4C" w14:textId="06733047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0.139</w:t>
            </w:r>
          </w:p>
        </w:tc>
      </w:tr>
      <w:tr w:rsidR="00DF1EB2" w:rsidRPr="00250F45" w14:paraId="47C405B1" w14:textId="77777777" w:rsidTr="005C096F">
        <w:trPr>
          <w:cantSplit/>
          <w:trHeight w:hRule="exact" w:val="425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77011" w14:textId="7FBBF34C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Split-half weight correlation between halves, 95% interval lower bound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32A8B" w14:textId="0C0FBE95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0.058</w:t>
            </w:r>
          </w:p>
        </w:tc>
      </w:tr>
      <w:tr w:rsidR="00DF1EB2" w:rsidRPr="00250F45" w14:paraId="1B9B6712" w14:textId="77777777" w:rsidTr="005C096F">
        <w:trPr>
          <w:cantSplit/>
          <w:trHeight w:hRule="exact" w:val="431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B200E" w14:textId="6871A8A3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Split-half weight correlation between halves, 95% interval upper bound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9A13D" w14:textId="530F02BD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0.603</w:t>
            </w:r>
          </w:p>
        </w:tc>
      </w:tr>
      <w:tr w:rsidR="00DF1EB2" w:rsidRPr="00250F45" w14:paraId="4C034CAA" w14:textId="77777777" w:rsidTr="005C096F">
        <w:trPr>
          <w:cantSplit/>
          <w:trHeight w:hRule="exact" w:val="423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DE313" w14:textId="6B5F6322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Split-half template A correlation with pooled template, mean</w:t>
            </w:r>
          </w:p>
        </w:tc>
        <w:tc>
          <w:tcPr>
            <w:tcW w:w="120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D18F4" w14:textId="01E8F7BD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0.822</w:t>
            </w:r>
          </w:p>
        </w:tc>
      </w:tr>
      <w:tr w:rsidR="00DF1EB2" w:rsidRPr="00250F45" w14:paraId="11EF35F2" w14:textId="77777777" w:rsidTr="005C096F">
        <w:trPr>
          <w:cantSplit/>
          <w:trHeight w:hRule="exact" w:val="431"/>
        </w:trPr>
        <w:tc>
          <w:tcPr>
            <w:tcW w:w="3794" w:type="pct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35A0F1B2" w14:textId="456AFB19" w:rsidR="00DF1EB2" w:rsidRPr="00DF1EB2" w:rsidRDefault="00DF1EB2" w:rsidP="005C096F">
            <w:pPr>
              <w:suppressLineNumbers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Split-half template B correlation with pooled template, mean</w:t>
            </w:r>
          </w:p>
        </w:tc>
        <w:tc>
          <w:tcPr>
            <w:tcW w:w="1206" w:type="pct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7A650EA1" w14:textId="6174B06D" w:rsidR="00DF1EB2" w:rsidRPr="00DF1EB2" w:rsidRDefault="00DF1EB2" w:rsidP="00DF1EB2">
            <w:pPr>
              <w:suppressLineNumbers/>
              <w:ind w:right="113"/>
              <w:jc w:val="center"/>
              <w:rPr>
                <w:rFonts w:cs="Times New Roman"/>
                <w:sz w:val="24"/>
                <w:szCs w:val="36"/>
              </w:rPr>
            </w:pPr>
            <w:r w:rsidRPr="00DF1EB2">
              <w:rPr>
                <w:sz w:val="24"/>
                <w:szCs w:val="36"/>
              </w:rPr>
              <w:t>0.825</w:t>
            </w:r>
          </w:p>
        </w:tc>
      </w:tr>
    </w:tbl>
    <w:p w14:paraId="41DC52BA" w14:textId="1B5A97C0" w:rsidR="00763D28" w:rsidRDefault="00AF4F75" w:rsidP="00F52459">
      <w:pPr>
        <w:spacing w:before="120" w:after="0" w:line="360" w:lineRule="auto"/>
        <w:jc w:val="both"/>
        <w:rPr>
          <w:sz w:val="24"/>
          <w:szCs w:val="36"/>
        </w:rPr>
      </w:pPr>
      <w:r w:rsidRPr="00AF4F75">
        <w:rPr>
          <w:sz w:val="24"/>
          <w:szCs w:val="36"/>
        </w:rPr>
        <w:t>Reliability diagnostics evaluated stability of the group-blind, CFA-orthogonalized 100–200 ms template used to compute the primary field score. Metrics include LOSO weight stability relative to the pooled template, bootstrap template-weight stability, split-half template agreement, and split-half-to-pooled template agreement. Bootstrap and split-half analyses used 2,000 iterations. Abbreviations: CFA, cardiac-field activity/topography; CI, confidence interval; LOSO, leave-one-subject-out.</w:t>
      </w:r>
    </w:p>
    <w:sectPr w:rsidR="00763D28" w:rsidSect="00763D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28"/>
    <w:rsid w:val="00230C3B"/>
    <w:rsid w:val="00253309"/>
    <w:rsid w:val="002F3433"/>
    <w:rsid w:val="00324A84"/>
    <w:rsid w:val="003617A6"/>
    <w:rsid w:val="003702C7"/>
    <w:rsid w:val="003B0FCD"/>
    <w:rsid w:val="003B36F5"/>
    <w:rsid w:val="003C2CCB"/>
    <w:rsid w:val="003F334A"/>
    <w:rsid w:val="004D0F7A"/>
    <w:rsid w:val="00550AD2"/>
    <w:rsid w:val="00567B95"/>
    <w:rsid w:val="005C096F"/>
    <w:rsid w:val="00763D28"/>
    <w:rsid w:val="007D56C3"/>
    <w:rsid w:val="00933E37"/>
    <w:rsid w:val="009448C9"/>
    <w:rsid w:val="009929C1"/>
    <w:rsid w:val="00A559A3"/>
    <w:rsid w:val="00A95389"/>
    <w:rsid w:val="00AC60D0"/>
    <w:rsid w:val="00AF4F75"/>
    <w:rsid w:val="00C905CE"/>
    <w:rsid w:val="00C92F72"/>
    <w:rsid w:val="00DA3C14"/>
    <w:rsid w:val="00DC1D48"/>
    <w:rsid w:val="00DF1EB2"/>
    <w:rsid w:val="00DF4F5B"/>
    <w:rsid w:val="00E50DF9"/>
    <w:rsid w:val="00EE217D"/>
    <w:rsid w:val="00F1537C"/>
    <w:rsid w:val="00F3400E"/>
    <w:rsid w:val="00F52459"/>
    <w:rsid w:val="00F606E1"/>
    <w:rsid w:val="00FB3688"/>
    <w:rsid w:val="00FF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3A7A"/>
  <w15:chartTrackingRefBased/>
  <w15:docId w15:val="{58ECE4A7-7410-4471-B8D6-582E1617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D28"/>
    <w:pPr>
      <w:spacing w:after="200" w:line="276" w:lineRule="auto"/>
    </w:pPr>
    <w:rPr>
      <w:rFonts w:ascii="Times New Roman" w:eastAsia="Times New Roman" w:hAnsi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D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3D28"/>
    <w:pPr>
      <w:spacing w:after="0" w:line="240" w:lineRule="auto"/>
    </w:pPr>
    <w:rPr>
      <w:rFonts w:eastAsiaTheme="minorEastAsia"/>
      <w:kern w:val="0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362A500-DD12-424F-8D26-34B61E4D5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8</Pages>
  <Words>1756</Words>
  <Characters>10014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Sosnik</dc:creator>
  <cp:keywords/>
  <dc:description/>
  <cp:lastModifiedBy>Ronen Sosnik</cp:lastModifiedBy>
  <cp:revision>6</cp:revision>
  <cp:lastPrinted>2026-06-17T07:48:00Z</cp:lastPrinted>
  <dcterms:created xsi:type="dcterms:W3CDTF">2026-06-17T08:11:00Z</dcterms:created>
  <dcterms:modified xsi:type="dcterms:W3CDTF">2026-06-18T08:00:00Z</dcterms:modified>
</cp:coreProperties>
</file>