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C7F0E" w:rsidP="168819DF" w:rsidRDefault="00BC7F0E" w14:paraId="1BE4A401" w14:textId="1026EEE1">
      <w:pPr>
        <w:pStyle w:val="Ttulo1"/>
        <w:widowControl w:val="0"/>
        <w:rPr>
          <w:rFonts w:ascii="Calibri" w:hAnsi="Calibri" w:eastAsia="Calibri" w:cs="Calibri"/>
          <w:color w:val="000000" w:themeColor="text1"/>
          <w:sz w:val="22"/>
          <w:szCs w:val="22"/>
          <w:lang w:val="en-GB"/>
        </w:rPr>
      </w:pPr>
    </w:p>
    <w:p w:rsidR="00BC7F0E" w:rsidP="168819DF" w:rsidRDefault="168819DF" w14:paraId="6F58BF38" w14:textId="3F8DE606">
      <w:pPr>
        <w:pStyle w:val="Ttulo"/>
        <w:widowControl w:val="0"/>
        <w:spacing w:before="24"/>
        <w:ind w:left="1446" w:right="1424"/>
        <w:jc w:val="center"/>
        <w:rPr>
          <w:rFonts w:ascii="Calibri" w:hAnsi="Calibri" w:eastAsia="Calibri" w:cs="Calibri"/>
          <w:b/>
          <w:bCs/>
          <w:color w:val="000000" w:themeColor="text1"/>
          <w:sz w:val="33"/>
          <w:szCs w:val="33"/>
          <w:lang w:val="en-GB"/>
        </w:rPr>
      </w:pPr>
      <w:r w:rsidRPr="168819DF">
        <w:rPr>
          <w:rFonts w:ascii="Calibri" w:hAnsi="Calibri" w:eastAsia="Calibri" w:cs="Calibri"/>
          <w:b/>
          <w:bCs/>
          <w:color w:val="000000" w:themeColor="text1"/>
          <w:sz w:val="33"/>
          <w:szCs w:val="33"/>
        </w:rPr>
        <w:t>CCT College Dublin</w:t>
      </w:r>
    </w:p>
    <w:p w:rsidR="00BC7F0E" w:rsidP="168819DF" w:rsidRDefault="00BC7F0E" w14:paraId="60667963" w14:textId="740B18E4">
      <w:pPr>
        <w:widowControl w:val="0"/>
        <w:spacing w:before="9"/>
        <w:rPr>
          <w:rFonts w:ascii="Calibri" w:hAnsi="Calibri" w:eastAsia="Calibri" w:cs="Calibri"/>
          <w:color w:val="000000" w:themeColor="text1"/>
          <w:sz w:val="26"/>
          <w:szCs w:val="26"/>
          <w:lang w:val="en-GB"/>
        </w:rPr>
      </w:pPr>
    </w:p>
    <w:p w:rsidR="00BC7F0E" w:rsidP="168819DF" w:rsidRDefault="168819DF" w14:paraId="79C820EB" w14:textId="2486941C">
      <w:pPr>
        <w:widowControl w:val="0"/>
        <w:ind w:left="1448" w:right="1422"/>
        <w:jc w:val="center"/>
        <w:rPr>
          <w:rFonts w:ascii="Calibri" w:hAnsi="Calibri" w:eastAsia="Calibri" w:cs="Calibri"/>
          <w:color w:val="000000" w:themeColor="text1"/>
          <w:sz w:val="26"/>
          <w:szCs w:val="26"/>
          <w:lang w:val="en-GB"/>
        </w:rPr>
      </w:pPr>
      <w:r w:rsidRPr="168819DF">
        <w:rPr>
          <w:rFonts w:ascii="Calibri" w:hAnsi="Calibri" w:eastAsia="Calibri" w:cs="Calibri"/>
          <w:b/>
          <w:bCs/>
          <w:color w:val="000000" w:themeColor="text1"/>
          <w:sz w:val="26"/>
          <w:szCs w:val="26"/>
        </w:rPr>
        <w:t>Assessment Cover Page</w:t>
      </w:r>
    </w:p>
    <w:p w:rsidR="00BC7F0E" w:rsidP="168819DF" w:rsidRDefault="00367E93" w14:paraId="02C99ED7" w14:textId="0A89EDE2">
      <w:pPr>
        <w:widowControl w:val="0"/>
        <w:rPr>
          <w:rFonts w:ascii="Calibri" w:hAnsi="Calibri" w:eastAsia="Calibri" w:cs="Calibri"/>
          <w:color w:val="000000" w:themeColor="text1"/>
          <w:sz w:val="25"/>
          <w:szCs w:val="25"/>
          <w:lang w:val="en-GB"/>
        </w:rPr>
      </w:pPr>
      <w:r>
        <w:rPr>
          <w:noProof/>
        </w:rPr>
        <w:drawing>
          <wp:inline distT="0" distB="0" distL="0" distR="0" wp14:anchorId="0BB3F350" wp14:editId="62C88AB1">
            <wp:extent cx="4572000" cy="19050"/>
            <wp:effectExtent l="0" t="0" r="0" b="0"/>
            <wp:docPr id="1372476865" name="Imagem 1372476865"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rsidR="00BC7F0E" w:rsidP="168819DF" w:rsidRDefault="00BC7F0E" w14:paraId="46951886" w14:textId="0A9045A6">
      <w:pPr>
        <w:widowControl w:val="0"/>
        <w:rPr>
          <w:rFonts w:ascii="Calibri" w:hAnsi="Calibri" w:eastAsia="Calibri" w:cs="Calibri"/>
          <w:color w:val="000000" w:themeColor="text1"/>
          <w:sz w:val="20"/>
          <w:szCs w:val="20"/>
          <w:lang w:val="en-GB"/>
        </w:rPr>
      </w:pPr>
    </w:p>
    <w:p w:rsidR="00BC7F0E" w:rsidP="168819DF" w:rsidRDefault="00BC7F0E" w14:paraId="02B7B396" w14:textId="581E5837">
      <w:pPr>
        <w:widowControl w:val="0"/>
        <w:spacing w:before="5"/>
        <w:rPr>
          <w:rFonts w:ascii="Calibri" w:hAnsi="Calibri" w:eastAsia="Calibri" w:cs="Calibri"/>
          <w:color w:val="000000" w:themeColor="text1"/>
          <w:sz w:val="12"/>
          <w:szCs w:val="12"/>
          <w:lang w:val="en-GB"/>
        </w:rPr>
      </w:pPr>
    </w:p>
    <w:tbl>
      <w:tblPr>
        <w:tblW w:w="0" w:type="auto"/>
        <w:tblInd w:w="135" w:type="dxa"/>
        <w:tblBorders>
          <w:top w:val="single" w:color="auto" w:sz="6" w:space="0"/>
          <w:left w:val="single" w:color="auto" w:sz="6" w:space="0"/>
          <w:bottom w:val="single" w:color="auto" w:sz="6" w:space="0"/>
          <w:right w:val="single" w:color="auto" w:sz="6" w:space="0"/>
        </w:tblBorders>
        <w:tblLayout w:type="fixed"/>
        <w:tblLook w:val="01E0" w:firstRow="1" w:lastRow="1" w:firstColumn="1" w:lastColumn="1" w:noHBand="0" w:noVBand="0"/>
      </w:tblPr>
      <w:tblGrid>
        <w:gridCol w:w="2115"/>
        <w:gridCol w:w="6345"/>
      </w:tblGrid>
      <w:tr w:rsidR="168819DF" w:rsidTr="621F130B" w14:paraId="65D21851" w14:textId="77777777">
        <w:trPr>
          <w:trHeight w:val="495"/>
        </w:trPr>
        <w:tc>
          <w:tcPr>
            <w:tcW w:w="2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210D625D" w14:textId="5C2F939F">
            <w:pPr>
              <w:pStyle w:val="TableParagraph"/>
              <w:spacing w:before="3"/>
              <w:ind w:left="100"/>
              <w:rPr>
                <w:sz w:val="20"/>
                <w:szCs w:val="20"/>
              </w:rPr>
            </w:pPr>
            <w:r w:rsidRPr="168819DF">
              <w:rPr>
                <w:b/>
                <w:bCs/>
                <w:sz w:val="20"/>
                <w:szCs w:val="20"/>
              </w:rPr>
              <w:t>Module Title:</w:t>
            </w:r>
          </w:p>
        </w:tc>
        <w:tc>
          <w:tcPr>
            <w:tcW w:w="6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3DB79FF6" w14:textId="494ABE78">
            <w:pPr>
              <w:pStyle w:val="TableParagraph"/>
              <w:spacing w:before="3"/>
            </w:pPr>
            <w:r w:rsidRPr="621F130B" w:rsidR="621F130B">
              <w:rPr>
                <w:noProof w:val="0"/>
                <w:lang w:val="en-GB"/>
              </w:rPr>
              <w:t>Machine Learning for Business</w:t>
            </w:r>
          </w:p>
        </w:tc>
      </w:tr>
      <w:tr w:rsidR="168819DF" w:rsidTr="621F130B" w14:paraId="1383655D" w14:textId="77777777">
        <w:trPr>
          <w:trHeight w:val="495"/>
        </w:trPr>
        <w:tc>
          <w:tcPr>
            <w:tcW w:w="2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69FF72F7" w14:textId="4AA1FEEC">
            <w:pPr>
              <w:pStyle w:val="TableParagraph"/>
              <w:spacing w:before="6"/>
              <w:ind w:left="100"/>
              <w:rPr>
                <w:sz w:val="20"/>
                <w:szCs w:val="20"/>
              </w:rPr>
            </w:pPr>
            <w:r w:rsidRPr="168819DF">
              <w:rPr>
                <w:b/>
                <w:bCs/>
                <w:sz w:val="20"/>
                <w:szCs w:val="20"/>
              </w:rPr>
              <w:t>Assessment Title:</w:t>
            </w:r>
          </w:p>
        </w:tc>
        <w:tc>
          <w:tcPr>
            <w:tcW w:w="6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799C4A07" w14:textId="6EB512B1">
            <w:pPr>
              <w:pStyle w:val="TableParagraph"/>
              <w:spacing w:before="6"/>
            </w:pPr>
            <w:r w:rsidRPr="621F130B" w:rsidR="621F130B">
              <w:rPr>
                <w:noProof w:val="0"/>
                <w:lang w:val="en-GB"/>
              </w:rPr>
              <w:t>CA1 Project</w:t>
            </w:r>
          </w:p>
        </w:tc>
      </w:tr>
      <w:tr w:rsidR="168819DF" w:rsidTr="621F130B" w14:paraId="47F9D863" w14:textId="77777777">
        <w:trPr>
          <w:trHeight w:val="495"/>
        </w:trPr>
        <w:tc>
          <w:tcPr>
            <w:tcW w:w="2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5B13AB18" w14:textId="0ACA312C">
            <w:pPr>
              <w:pStyle w:val="TableParagraph"/>
              <w:spacing w:before="6"/>
              <w:ind w:left="100"/>
              <w:rPr>
                <w:sz w:val="20"/>
                <w:szCs w:val="20"/>
              </w:rPr>
            </w:pPr>
            <w:r w:rsidRPr="168819DF">
              <w:rPr>
                <w:b/>
                <w:bCs/>
                <w:sz w:val="20"/>
                <w:szCs w:val="20"/>
              </w:rPr>
              <w:t>Lecturer Name:</w:t>
            </w:r>
          </w:p>
        </w:tc>
        <w:tc>
          <w:tcPr>
            <w:tcW w:w="6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2B9B101E" w14:textId="7EAC8788">
            <w:pPr>
              <w:pStyle w:val="TableParagraph"/>
              <w:spacing w:before="6"/>
            </w:pPr>
            <w:r w:rsidRPr="621F130B" w:rsidR="621F130B">
              <w:rPr>
                <w:noProof w:val="0"/>
                <w:lang w:val="en-GB"/>
              </w:rPr>
              <w:t>Dr. Muhammad Iqbal</w:t>
            </w:r>
          </w:p>
        </w:tc>
      </w:tr>
      <w:tr w:rsidR="168819DF" w:rsidTr="621F130B" w14:paraId="6308D165" w14:textId="77777777">
        <w:trPr>
          <w:trHeight w:val="817"/>
        </w:trPr>
        <w:tc>
          <w:tcPr>
            <w:tcW w:w="2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18466ACE" w14:textId="1DC682A6">
            <w:pPr>
              <w:pStyle w:val="TableParagraph"/>
              <w:spacing w:before="3"/>
              <w:ind w:left="100"/>
              <w:rPr>
                <w:sz w:val="20"/>
                <w:szCs w:val="20"/>
              </w:rPr>
            </w:pPr>
            <w:r w:rsidRPr="168819DF">
              <w:rPr>
                <w:b/>
                <w:bCs/>
                <w:sz w:val="20"/>
                <w:szCs w:val="20"/>
              </w:rPr>
              <w:t>Student Full Name:</w:t>
            </w:r>
          </w:p>
        </w:tc>
        <w:tc>
          <w:tcPr>
            <w:tcW w:w="6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55EFF770" w14:textId="2C188096">
            <w:pPr>
              <w:pStyle w:val="TableParagraph"/>
              <w:spacing w:before="8" w:line="228" w:lineRule="exact"/>
              <w:rPr>
                <w:sz w:val="20"/>
                <w:szCs w:val="20"/>
              </w:rPr>
            </w:pPr>
          </w:p>
          <w:p w:rsidR="168819DF" w:rsidP="168819DF" w:rsidRDefault="168819DF" w14:paraId="54367037" w14:textId="190A1479">
            <w:pPr>
              <w:pStyle w:val="TableParagraph"/>
              <w:spacing w:before="8" w:line="228" w:lineRule="exact"/>
              <w:rPr>
                <w:sz w:val="20"/>
                <w:szCs w:val="20"/>
              </w:rPr>
            </w:pPr>
            <w:r w:rsidRPr="168819DF">
              <w:rPr>
                <w:sz w:val="20"/>
                <w:szCs w:val="20"/>
              </w:rPr>
              <w:t>Rone Soares</w:t>
            </w:r>
          </w:p>
        </w:tc>
      </w:tr>
      <w:tr w:rsidR="168819DF" w:rsidTr="621F130B" w14:paraId="5862F75F" w14:textId="77777777">
        <w:trPr>
          <w:trHeight w:val="255"/>
        </w:trPr>
        <w:tc>
          <w:tcPr>
            <w:tcW w:w="2115" w:type="dxa"/>
            <w:tcBorders>
              <w:top w:val="single" w:color="000000" w:themeColor="text1" w:sz="6" w:space="0"/>
              <w:left w:val="single" w:color="000000" w:themeColor="text1" w:sz="6" w:space="0"/>
              <w:bottom w:val="nil"/>
              <w:right w:val="single" w:color="000000" w:themeColor="text1" w:sz="6" w:space="0"/>
            </w:tcBorders>
            <w:tcMar/>
          </w:tcPr>
          <w:p w:rsidR="168819DF" w:rsidP="168819DF" w:rsidRDefault="168819DF" w14:paraId="69214634" w14:textId="2A7781E4">
            <w:pPr>
              <w:pStyle w:val="TableParagraph"/>
              <w:spacing w:before="6" w:line="243" w:lineRule="exact"/>
              <w:ind w:left="100"/>
              <w:rPr>
                <w:sz w:val="20"/>
                <w:szCs w:val="20"/>
              </w:rPr>
            </w:pPr>
            <w:r w:rsidRPr="168819DF">
              <w:rPr>
                <w:b/>
                <w:bCs/>
                <w:sz w:val="20"/>
                <w:szCs w:val="20"/>
              </w:rPr>
              <w:t>Student Number:</w:t>
            </w:r>
          </w:p>
        </w:tc>
        <w:tc>
          <w:tcPr>
            <w:tcW w:w="6345" w:type="dxa"/>
            <w:tcBorders>
              <w:top w:val="single" w:color="000000" w:themeColor="text1" w:sz="6" w:space="0"/>
              <w:left w:val="single" w:color="000000" w:themeColor="text1" w:sz="6" w:space="0"/>
              <w:bottom w:val="nil"/>
              <w:right w:val="single" w:color="000000" w:themeColor="text1" w:sz="6" w:space="0"/>
            </w:tcBorders>
            <w:tcMar/>
          </w:tcPr>
          <w:p w:rsidR="168819DF" w:rsidP="168819DF" w:rsidRDefault="168819DF" w14:paraId="3A579374" w14:textId="3137F3E5">
            <w:pPr>
              <w:pStyle w:val="TableParagraph"/>
              <w:spacing w:before="6" w:line="243" w:lineRule="exact"/>
              <w:rPr>
                <w:sz w:val="20"/>
                <w:szCs w:val="20"/>
              </w:rPr>
            </w:pPr>
          </w:p>
          <w:p w:rsidR="168819DF" w:rsidP="168819DF" w:rsidRDefault="168819DF" w14:paraId="511F7634" w14:textId="0D88DC7E">
            <w:pPr>
              <w:pStyle w:val="TableParagraph"/>
              <w:spacing w:before="6" w:line="243" w:lineRule="exact"/>
              <w:rPr>
                <w:sz w:val="20"/>
                <w:szCs w:val="20"/>
              </w:rPr>
            </w:pPr>
            <w:r w:rsidRPr="168819DF">
              <w:rPr>
                <w:sz w:val="20"/>
                <w:szCs w:val="20"/>
              </w:rPr>
              <w:t>2023322</w:t>
            </w:r>
          </w:p>
        </w:tc>
      </w:tr>
      <w:tr w:rsidR="168819DF" w:rsidTr="621F130B" w14:paraId="583626C7" w14:textId="77777777">
        <w:trPr>
          <w:trHeight w:val="240"/>
        </w:trPr>
        <w:tc>
          <w:tcPr>
            <w:tcW w:w="2115" w:type="dxa"/>
            <w:tcBorders>
              <w:top w:val="nil"/>
              <w:left w:val="single" w:color="000000" w:themeColor="text1" w:sz="6" w:space="0"/>
              <w:bottom w:val="nil"/>
              <w:right w:val="single" w:color="000000" w:themeColor="text1" w:sz="6" w:space="0"/>
            </w:tcBorders>
            <w:tcMar/>
          </w:tcPr>
          <w:p w:rsidR="168819DF" w:rsidP="168819DF" w:rsidRDefault="168819DF" w14:paraId="5AF8483E" w14:textId="71E74D6E">
            <w:pPr>
              <w:widowControl w:val="0"/>
              <w:rPr>
                <w:rFonts w:ascii="Times New Roman" w:hAnsi="Times New Roman" w:eastAsia="Times New Roman" w:cs="Times New Roman"/>
                <w:sz w:val="18"/>
                <w:szCs w:val="18"/>
              </w:rPr>
            </w:pPr>
          </w:p>
        </w:tc>
        <w:tc>
          <w:tcPr>
            <w:tcW w:w="6345" w:type="dxa"/>
            <w:tcBorders>
              <w:top w:val="nil"/>
              <w:left w:val="single" w:color="000000" w:themeColor="text1" w:sz="6" w:space="0"/>
              <w:bottom w:val="nil"/>
              <w:right w:val="single" w:color="000000" w:themeColor="text1" w:sz="6" w:space="0"/>
            </w:tcBorders>
            <w:tcMar/>
          </w:tcPr>
          <w:p w:rsidR="168819DF" w:rsidP="168819DF" w:rsidRDefault="168819DF" w14:paraId="67731871" w14:textId="4D8068F9">
            <w:pPr>
              <w:widowControl w:val="0"/>
              <w:spacing w:line="230" w:lineRule="exact"/>
              <w:ind w:left="103"/>
              <w:rPr>
                <w:rFonts w:ascii="Calibri" w:hAnsi="Calibri" w:eastAsia="Calibri" w:cs="Calibri"/>
                <w:sz w:val="20"/>
                <w:szCs w:val="20"/>
              </w:rPr>
            </w:pPr>
          </w:p>
        </w:tc>
      </w:tr>
      <w:tr w:rsidR="168819DF" w:rsidTr="621F130B" w14:paraId="15D7DF2B" w14:textId="77777777">
        <w:trPr>
          <w:trHeight w:val="240"/>
        </w:trPr>
        <w:tc>
          <w:tcPr>
            <w:tcW w:w="2115" w:type="dxa"/>
            <w:tcBorders>
              <w:top w:val="nil"/>
              <w:left w:val="single" w:color="000000" w:themeColor="text1" w:sz="6" w:space="0"/>
              <w:bottom w:val="nil"/>
              <w:right w:val="single" w:color="000000" w:themeColor="text1" w:sz="6" w:space="0"/>
            </w:tcBorders>
            <w:tcMar/>
          </w:tcPr>
          <w:p w:rsidR="168819DF" w:rsidP="168819DF" w:rsidRDefault="168819DF" w14:paraId="4958DBAB" w14:textId="2873CD0C">
            <w:pPr>
              <w:widowControl w:val="0"/>
              <w:rPr>
                <w:rFonts w:ascii="Times New Roman" w:hAnsi="Times New Roman" w:eastAsia="Times New Roman" w:cs="Times New Roman"/>
                <w:sz w:val="18"/>
                <w:szCs w:val="18"/>
              </w:rPr>
            </w:pPr>
          </w:p>
        </w:tc>
        <w:tc>
          <w:tcPr>
            <w:tcW w:w="6345" w:type="dxa"/>
            <w:tcBorders>
              <w:top w:val="nil"/>
              <w:left w:val="single" w:color="000000" w:themeColor="text1" w:sz="6" w:space="0"/>
              <w:bottom w:val="nil"/>
              <w:right w:val="single" w:color="000000" w:themeColor="text1" w:sz="6" w:space="0"/>
            </w:tcBorders>
            <w:tcMar/>
          </w:tcPr>
          <w:p w:rsidR="168819DF" w:rsidP="168819DF" w:rsidRDefault="168819DF" w14:paraId="61B13036" w14:textId="022EC3E4">
            <w:pPr>
              <w:widowControl w:val="0"/>
              <w:spacing w:line="232" w:lineRule="exact"/>
              <w:ind w:left="103"/>
              <w:rPr>
                <w:rFonts w:ascii="Calibri" w:hAnsi="Calibri" w:eastAsia="Calibri" w:cs="Calibri"/>
                <w:sz w:val="20"/>
                <w:szCs w:val="20"/>
              </w:rPr>
            </w:pPr>
          </w:p>
        </w:tc>
      </w:tr>
      <w:tr w:rsidR="168819DF" w:rsidTr="621F130B" w14:paraId="5F90D125" w14:textId="77777777">
        <w:trPr>
          <w:trHeight w:val="240"/>
        </w:trPr>
        <w:tc>
          <w:tcPr>
            <w:tcW w:w="2115" w:type="dxa"/>
            <w:tcBorders>
              <w:top w:val="nil"/>
              <w:left w:val="single" w:color="000000" w:themeColor="text1" w:sz="6" w:space="0"/>
              <w:bottom w:val="nil"/>
              <w:right w:val="single" w:color="000000" w:themeColor="text1" w:sz="6" w:space="0"/>
            </w:tcBorders>
            <w:tcMar/>
          </w:tcPr>
          <w:p w:rsidR="168819DF" w:rsidP="168819DF" w:rsidRDefault="168819DF" w14:paraId="4A6F5D59" w14:textId="353B3534">
            <w:pPr>
              <w:widowControl w:val="0"/>
              <w:rPr>
                <w:rFonts w:ascii="Times New Roman" w:hAnsi="Times New Roman" w:eastAsia="Times New Roman" w:cs="Times New Roman"/>
                <w:sz w:val="18"/>
                <w:szCs w:val="18"/>
              </w:rPr>
            </w:pPr>
          </w:p>
        </w:tc>
        <w:tc>
          <w:tcPr>
            <w:tcW w:w="6345" w:type="dxa"/>
            <w:tcBorders>
              <w:top w:val="nil"/>
              <w:left w:val="single" w:color="000000" w:themeColor="text1" w:sz="6" w:space="0"/>
              <w:bottom w:val="nil"/>
              <w:right w:val="single" w:color="000000" w:themeColor="text1" w:sz="6" w:space="0"/>
            </w:tcBorders>
            <w:tcMar/>
          </w:tcPr>
          <w:p w:rsidR="168819DF" w:rsidP="00E37F46" w:rsidRDefault="168819DF" w14:paraId="2FD31195" w14:textId="13B8BA5A">
            <w:pPr>
              <w:widowControl w:val="0"/>
              <w:spacing w:line="232" w:lineRule="exact"/>
              <w:rPr>
                <w:rFonts w:ascii="Calibri" w:hAnsi="Calibri" w:eastAsia="Calibri" w:cs="Calibri"/>
                <w:sz w:val="20"/>
                <w:szCs w:val="20"/>
              </w:rPr>
            </w:pPr>
          </w:p>
        </w:tc>
      </w:tr>
      <w:tr w:rsidR="168819DF" w:rsidTr="621F130B" w14:paraId="6E45DF48" w14:textId="77777777">
        <w:trPr>
          <w:trHeight w:val="60"/>
        </w:trPr>
        <w:tc>
          <w:tcPr>
            <w:tcW w:w="2115" w:type="dxa"/>
            <w:tcBorders>
              <w:top w:val="nil"/>
              <w:left w:val="single" w:color="000000" w:themeColor="text1" w:sz="6" w:space="0"/>
              <w:bottom w:val="single" w:color="000000" w:themeColor="text1" w:sz="6" w:space="0"/>
              <w:right w:val="single" w:color="000000" w:themeColor="text1" w:sz="6" w:space="0"/>
            </w:tcBorders>
            <w:tcMar/>
          </w:tcPr>
          <w:p w:rsidR="168819DF" w:rsidP="168819DF" w:rsidRDefault="168819DF" w14:paraId="3BB1D89A" w14:textId="68049F87">
            <w:pPr>
              <w:widowControl w:val="0"/>
              <w:rPr>
                <w:rFonts w:ascii="Times New Roman" w:hAnsi="Times New Roman" w:eastAsia="Times New Roman" w:cs="Times New Roman"/>
                <w:sz w:val="16"/>
                <w:szCs w:val="16"/>
              </w:rPr>
            </w:pPr>
          </w:p>
        </w:tc>
        <w:tc>
          <w:tcPr>
            <w:tcW w:w="6345" w:type="dxa"/>
            <w:tcBorders>
              <w:top w:val="nil"/>
              <w:left w:val="single" w:color="000000" w:themeColor="text1" w:sz="6" w:space="0"/>
              <w:bottom w:val="single" w:color="000000" w:themeColor="text1" w:sz="6" w:space="0"/>
              <w:right w:val="single" w:color="000000" w:themeColor="text1" w:sz="6" w:space="0"/>
            </w:tcBorders>
            <w:tcMar/>
          </w:tcPr>
          <w:p w:rsidR="168819DF" w:rsidP="00626B26" w:rsidRDefault="168819DF" w14:paraId="09F54C8C" w14:textId="453BFC80">
            <w:pPr>
              <w:widowControl w:val="0"/>
              <w:spacing w:line="214" w:lineRule="exact"/>
              <w:rPr>
                <w:rFonts w:ascii="Calibri" w:hAnsi="Calibri" w:eastAsia="Calibri" w:cs="Calibri"/>
                <w:sz w:val="20"/>
                <w:szCs w:val="20"/>
              </w:rPr>
            </w:pPr>
          </w:p>
        </w:tc>
      </w:tr>
      <w:tr w:rsidR="168819DF" w:rsidTr="621F130B" w14:paraId="13B91045" w14:textId="77777777">
        <w:trPr>
          <w:trHeight w:val="495"/>
        </w:trPr>
        <w:tc>
          <w:tcPr>
            <w:tcW w:w="2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65F4FB9C" w14:textId="4E094120">
            <w:pPr>
              <w:pStyle w:val="TableParagraph"/>
              <w:spacing w:before="6"/>
              <w:ind w:left="100"/>
              <w:rPr>
                <w:sz w:val="20"/>
                <w:szCs w:val="20"/>
              </w:rPr>
            </w:pPr>
            <w:r w:rsidRPr="168819DF">
              <w:rPr>
                <w:b/>
                <w:bCs/>
                <w:sz w:val="20"/>
                <w:szCs w:val="20"/>
              </w:rPr>
              <w:t>Assessment Due Date:</w:t>
            </w:r>
          </w:p>
        </w:tc>
        <w:tc>
          <w:tcPr>
            <w:tcW w:w="6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1B2426EB" w14:textId="5CDA19E0">
            <w:pPr>
              <w:pStyle w:val="TableParagraph"/>
              <w:spacing w:before="6"/>
              <w:rPr>
                <w:sz w:val="20"/>
                <w:szCs w:val="20"/>
              </w:rPr>
            </w:pPr>
            <w:r w:rsidRPr="621F130B" w:rsidR="621F130B">
              <w:rPr>
                <w:sz w:val="20"/>
                <w:szCs w:val="20"/>
              </w:rPr>
              <w:t>24-04-2024</w:t>
            </w:r>
          </w:p>
        </w:tc>
      </w:tr>
      <w:tr w:rsidR="168819DF" w:rsidTr="621F130B" w14:paraId="1EA55CC7" w14:textId="77777777">
        <w:trPr>
          <w:trHeight w:val="495"/>
        </w:trPr>
        <w:tc>
          <w:tcPr>
            <w:tcW w:w="211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310767F9" w14:textId="73934E7F">
            <w:pPr>
              <w:pStyle w:val="TableParagraph"/>
              <w:spacing w:before="5"/>
              <w:ind w:left="100"/>
              <w:rPr>
                <w:sz w:val="20"/>
                <w:szCs w:val="20"/>
              </w:rPr>
            </w:pPr>
            <w:r w:rsidRPr="168819DF">
              <w:rPr>
                <w:b/>
                <w:bCs/>
                <w:sz w:val="20"/>
                <w:szCs w:val="20"/>
              </w:rPr>
              <w:t>Date of Submission:</w:t>
            </w:r>
          </w:p>
        </w:tc>
        <w:tc>
          <w:tcPr>
            <w:tcW w:w="634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168819DF" w:rsidP="168819DF" w:rsidRDefault="168819DF" w14:paraId="6D083267" w14:textId="5B316537">
            <w:pPr>
              <w:pStyle w:val="TableParagraph"/>
              <w:spacing w:before="5"/>
              <w:rPr>
                <w:sz w:val="20"/>
                <w:szCs w:val="20"/>
              </w:rPr>
            </w:pPr>
            <w:r w:rsidRPr="621F130B" w:rsidR="621F130B">
              <w:rPr>
                <w:sz w:val="20"/>
                <w:szCs w:val="20"/>
              </w:rPr>
              <w:t>29-04-2024</w:t>
            </w:r>
          </w:p>
        </w:tc>
      </w:tr>
    </w:tbl>
    <w:p w:rsidR="00BC7F0E" w:rsidP="168819DF" w:rsidRDefault="00BC7F0E" w14:paraId="3638B352" w14:textId="3E50E6AD">
      <w:pPr>
        <w:widowControl w:val="0"/>
        <w:rPr>
          <w:rFonts w:ascii="Calibri" w:hAnsi="Calibri" w:eastAsia="Calibri" w:cs="Calibri"/>
          <w:color w:val="000000" w:themeColor="text1"/>
          <w:sz w:val="20"/>
          <w:szCs w:val="20"/>
          <w:lang w:val="en-GB"/>
        </w:rPr>
      </w:pPr>
    </w:p>
    <w:p w:rsidR="00626B26" w:rsidP="168819DF" w:rsidRDefault="00626B26" w14:paraId="1B18D7B0" w14:textId="77777777">
      <w:pPr>
        <w:widowControl w:val="0"/>
        <w:rPr>
          <w:rFonts w:ascii="Calibri" w:hAnsi="Calibri" w:eastAsia="Calibri" w:cs="Calibri"/>
          <w:color w:val="000000" w:themeColor="text1"/>
          <w:sz w:val="20"/>
          <w:szCs w:val="20"/>
          <w:lang w:val="en-GB"/>
        </w:rPr>
      </w:pPr>
    </w:p>
    <w:p w:rsidR="00626B26" w:rsidP="168819DF" w:rsidRDefault="00626B26" w14:paraId="4B6509CB" w14:textId="77777777">
      <w:pPr>
        <w:widowControl w:val="0"/>
        <w:rPr>
          <w:rFonts w:ascii="Calibri" w:hAnsi="Calibri" w:eastAsia="Calibri" w:cs="Calibri"/>
          <w:color w:val="000000" w:themeColor="text1"/>
          <w:sz w:val="20"/>
          <w:szCs w:val="20"/>
          <w:lang w:val="en-GB"/>
        </w:rPr>
      </w:pPr>
    </w:p>
    <w:p w:rsidR="00626B26" w:rsidP="168819DF" w:rsidRDefault="00626B26" w14:paraId="6526E447" w14:textId="77777777">
      <w:pPr>
        <w:widowControl w:val="0"/>
        <w:rPr>
          <w:rFonts w:ascii="Calibri" w:hAnsi="Calibri" w:eastAsia="Calibri" w:cs="Calibri"/>
          <w:color w:val="000000" w:themeColor="text1"/>
          <w:sz w:val="20"/>
          <w:szCs w:val="20"/>
          <w:lang w:val="en-GB"/>
        </w:rPr>
      </w:pPr>
    </w:p>
    <w:p w:rsidR="00BC7F0E" w:rsidP="168819DF" w:rsidRDefault="00367E93" w14:paraId="069CD5E1" w14:textId="57F6CE4B">
      <w:pPr>
        <w:widowControl w:val="0"/>
        <w:spacing w:before="8"/>
        <w:rPr>
          <w:rFonts w:ascii="Calibri" w:hAnsi="Calibri" w:eastAsia="Calibri" w:cs="Calibri"/>
          <w:color w:val="000000" w:themeColor="text1"/>
          <w:sz w:val="16"/>
          <w:szCs w:val="16"/>
          <w:lang w:val="en-GB"/>
        </w:rPr>
      </w:pPr>
      <w:r>
        <w:rPr>
          <w:noProof/>
        </w:rPr>
        <w:drawing>
          <wp:inline distT="0" distB="0" distL="0" distR="0" wp14:anchorId="3DAE4C4A" wp14:editId="009EC41A">
            <wp:extent cx="4572000" cy="19050"/>
            <wp:effectExtent l="0" t="0" r="0" b="0"/>
            <wp:docPr id="1549725223" name="Imagem 1549725223"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rsidR="00BC7F0E" w:rsidP="168819DF" w:rsidRDefault="00BC7F0E" w14:paraId="080BF222" w14:textId="051CE89D">
      <w:pPr>
        <w:widowControl w:val="0"/>
        <w:spacing w:before="6"/>
        <w:rPr>
          <w:rFonts w:ascii="Calibri" w:hAnsi="Calibri" w:eastAsia="Calibri" w:cs="Calibri"/>
          <w:color w:val="000000" w:themeColor="text1"/>
          <w:sz w:val="12"/>
          <w:szCs w:val="12"/>
          <w:lang w:val="en-GB"/>
        </w:rPr>
      </w:pPr>
    </w:p>
    <w:p w:rsidR="00BC7F0E" w:rsidP="168819DF" w:rsidRDefault="168819DF" w14:paraId="62A33788" w14:textId="45540E6C">
      <w:pPr>
        <w:widowControl w:val="0"/>
        <w:spacing w:before="69"/>
        <w:ind w:left="135"/>
        <w:rPr>
          <w:rFonts w:ascii="Calibri" w:hAnsi="Calibri" w:eastAsia="Calibri" w:cs="Calibri"/>
          <w:color w:val="000000" w:themeColor="text1"/>
          <w:sz w:val="18"/>
          <w:szCs w:val="18"/>
          <w:lang w:val="en-GB"/>
        </w:rPr>
      </w:pPr>
      <w:r w:rsidRPr="168819DF">
        <w:rPr>
          <w:rFonts w:ascii="Calibri" w:hAnsi="Calibri" w:eastAsia="Calibri" w:cs="Calibri"/>
          <w:b/>
          <w:bCs/>
          <w:color w:val="000000" w:themeColor="text1"/>
          <w:sz w:val="18"/>
          <w:szCs w:val="18"/>
        </w:rPr>
        <w:t>Declaration</w:t>
      </w:r>
    </w:p>
    <w:p w:rsidR="00BC7F0E" w:rsidP="168819DF" w:rsidRDefault="00367E93" w14:paraId="0C7CFA45" w14:textId="7A2229C7">
      <w:pPr>
        <w:widowControl w:val="0"/>
        <w:spacing w:before="10"/>
        <w:rPr>
          <w:rFonts w:ascii="Calibri" w:hAnsi="Calibri" w:eastAsia="Calibri" w:cs="Calibri"/>
          <w:color w:val="000000" w:themeColor="text1"/>
          <w:sz w:val="15"/>
          <w:szCs w:val="15"/>
          <w:lang w:val="en-GB"/>
        </w:rPr>
      </w:pPr>
      <w:r>
        <w:rPr>
          <w:noProof/>
        </w:rPr>
        <w:drawing>
          <wp:inline distT="0" distB="0" distL="0" distR="0" wp14:anchorId="767E22A3" wp14:editId="30F0B2AE">
            <wp:extent cx="4572000" cy="971550"/>
            <wp:effectExtent l="0" t="0" r="0" b="0"/>
            <wp:docPr id="962487383" name="Imagem 96248738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rsidR="00BC7F0E" w:rsidP="168819DF" w:rsidRDefault="00BC7F0E" w14:paraId="44CF8AA2" w14:textId="0F700609">
      <w:pPr>
        <w:widowControl w:val="0"/>
        <w:rPr>
          <w:rFonts w:ascii="Calibri" w:hAnsi="Calibri" w:eastAsia="Calibri" w:cs="Calibri"/>
          <w:color w:val="000000" w:themeColor="text1"/>
          <w:sz w:val="15"/>
          <w:szCs w:val="15"/>
          <w:lang w:val="en-GB"/>
        </w:rPr>
      </w:pPr>
    </w:p>
    <w:sdt>
      <w:sdtPr>
        <w:id w:val="1719908807"/>
        <w:docPartObj>
          <w:docPartGallery w:val="Table of Contents"/>
          <w:docPartUnique/>
        </w:docPartObj>
      </w:sdtPr>
      <w:sdtContent>
        <w:p w:rsidR="00E37F46" w:rsidP="621F130B" w:rsidRDefault="45AC8319" w14:paraId="677D3E08" w14:textId="68E92F7F">
          <w:pPr>
            <w:pStyle w:val="Sumrio1"/>
            <w:tabs>
              <w:tab w:val="right" w:leader="dot" w:pos="9015"/>
            </w:tabs>
            <w:rPr>
              <w:rStyle w:val="Hyperlink"/>
              <w:noProof/>
              <w:kern w:val="2"/>
              <w:lang w:eastAsia="pt-BR"/>
              <w14:ligatures w14:val="standardContextual"/>
            </w:rPr>
          </w:pPr>
          <w:r>
            <w:fldChar w:fldCharType="begin"/>
          </w:r>
          <w:r>
            <w:instrText xml:space="preserve">TOC \o \z \u \h</w:instrText>
          </w:r>
          <w:r>
            <w:fldChar w:fldCharType="separate"/>
          </w:r>
          <w:hyperlink w:anchor="_Toc647214344">
            <w:r w:rsidRPr="621F130B" w:rsidR="621F130B">
              <w:rPr>
                <w:rStyle w:val="Hyperlink"/>
              </w:rPr>
              <w:t>Introduction:</w:t>
            </w:r>
            <w:r>
              <w:tab/>
            </w:r>
            <w:r>
              <w:fldChar w:fldCharType="begin"/>
            </w:r>
            <w:r>
              <w:instrText xml:space="preserve">PAGEREF _Toc647214344 \h</w:instrText>
            </w:r>
            <w:r>
              <w:fldChar w:fldCharType="separate"/>
            </w:r>
            <w:r w:rsidRPr="621F130B" w:rsidR="621F130B">
              <w:rPr>
                <w:rStyle w:val="Hyperlink"/>
              </w:rPr>
              <w:t>2</w:t>
            </w:r>
            <w:r>
              <w:fldChar w:fldCharType="end"/>
            </w:r>
          </w:hyperlink>
        </w:p>
        <w:p w:rsidR="00E37F46" w:rsidP="621F130B" w:rsidRDefault="00E37F46" w14:paraId="4AC19AEA" w14:textId="5BAD370B">
          <w:pPr>
            <w:pStyle w:val="Sumrio1"/>
            <w:tabs>
              <w:tab w:val="right" w:leader="dot" w:pos="9015"/>
            </w:tabs>
            <w:rPr>
              <w:rStyle w:val="Hyperlink"/>
              <w:noProof/>
              <w:kern w:val="2"/>
              <w:lang w:eastAsia="pt-BR"/>
              <w14:ligatures w14:val="standardContextual"/>
            </w:rPr>
          </w:pPr>
          <w:hyperlink w:anchor="_Toc1651477923">
            <w:r w:rsidRPr="621F130B" w:rsidR="621F130B">
              <w:rPr>
                <w:rStyle w:val="Hyperlink"/>
              </w:rPr>
              <w:t>Objectives:</w:t>
            </w:r>
            <w:r>
              <w:tab/>
            </w:r>
            <w:r>
              <w:fldChar w:fldCharType="begin"/>
            </w:r>
            <w:r>
              <w:instrText xml:space="preserve">PAGEREF _Toc1651477923 \h</w:instrText>
            </w:r>
            <w:r>
              <w:fldChar w:fldCharType="separate"/>
            </w:r>
            <w:r w:rsidRPr="621F130B" w:rsidR="621F130B">
              <w:rPr>
                <w:rStyle w:val="Hyperlink"/>
              </w:rPr>
              <w:t>3</w:t>
            </w:r>
            <w:r>
              <w:fldChar w:fldCharType="end"/>
            </w:r>
          </w:hyperlink>
        </w:p>
        <w:p w:rsidR="00E37F46" w:rsidP="621F130B" w:rsidRDefault="00E37F46" w14:paraId="0060CCF7" w14:textId="39B14557">
          <w:pPr>
            <w:pStyle w:val="Sumrio1"/>
            <w:tabs>
              <w:tab w:val="right" w:leader="dot" w:pos="9015"/>
            </w:tabs>
            <w:rPr>
              <w:rStyle w:val="Hyperlink"/>
              <w:noProof/>
              <w:kern w:val="2"/>
              <w:lang w:eastAsia="pt-BR"/>
              <w14:ligatures w14:val="standardContextual"/>
            </w:rPr>
          </w:pPr>
          <w:hyperlink w:anchor="_Toc1647198617">
            <w:r w:rsidRPr="621F130B" w:rsidR="621F130B">
              <w:rPr>
                <w:rStyle w:val="Hyperlink"/>
              </w:rPr>
              <w:t>General Goal:</w:t>
            </w:r>
            <w:r>
              <w:tab/>
            </w:r>
            <w:r>
              <w:fldChar w:fldCharType="begin"/>
            </w:r>
            <w:r>
              <w:instrText xml:space="preserve">PAGEREF _Toc1647198617 \h</w:instrText>
            </w:r>
            <w:r>
              <w:fldChar w:fldCharType="separate"/>
            </w:r>
            <w:r w:rsidRPr="621F130B" w:rsidR="621F130B">
              <w:rPr>
                <w:rStyle w:val="Hyperlink"/>
              </w:rPr>
              <w:t>3</w:t>
            </w:r>
            <w:r>
              <w:fldChar w:fldCharType="end"/>
            </w:r>
          </w:hyperlink>
        </w:p>
        <w:p w:rsidR="00E37F46" w:rsidP="621F130B" w:rsidRDefault="00E37F46" w14:paraId="1CA3DDEC" w14:textId="378F3EF1">
          <w:pPr>
            <w:pStyle w:val="Sumrio1"/>
            <w:tabs>
              <w:tab w:val="right" w:leader="dot" w:pos="9015"/>
            </w:tabs>
            <w:rPr>
              <w:rStyle w:val="Hyperlink"/>
              <w:noProof/>
              <w:kern w:val="2"/>
              <w:lang w:eastAsia="pt-BR"/>
              <w14:ligatures w14:val="standardContextual"/>
            </w:rPr>
          </w:pPr>
          <w:hyperlink w:anchor="_Toc1086756879">
            <w:r w:rsidRPr="621F130B" w:rsidR="621F130B">
              <w:rPr>
                <w:rStyle w:val="Hyperlink"/>
              </w:rPr>
              <w:t>Success Criteria/Indicators:</w:t>
            </w:r>
            <w:r>
              <w:tab/>
            </w:r>
            <w:r>
              <w:fldChar w:fldCharType="begin"/>
            </w:r>
            <w:r>
              <w:instrText xml:space="preserve">PAGEREF _Toc1086756879 \h</w:instrText>
            </w:r>
            <w:r>
              <w:fldChar w:fldCharType="separate"/>
            </w:r>
            <w:r w:rsidRPr="621F130B" w:rsidR="621F130B">
              <w:rPr>
                <w:rStyle w:val="Hyperlink"/>
              </w:rPr>
              <w:t>3</w:t>
            </w:r>
            <w:r>
              <w:fldChar w:fldCharType="end"/>
            </w:r>
          </w:hyperlink>
        </w:p>
        <w:p w:rsidR="00E37F46" w:rsidP="621F130B" w:rsidRDefault="00E37F46" w14:paraId="5585776F" w14:textId="302F072C">
          <w:pPr>
            <w:pStyle w:val="Sumrio1"/>
            <w:tabs>
              <w:tab w:val="right" w:leader="dot" w:pos="9015"/>
            </w:tabs>
            <w:rPr>
              <w:rStyle w:val="Hyperlink"/>
              <w:noProof/>
              <w:kern w:val="2"/>
              <w:lang w:eastAsia="pt-BR"/>
              <w14:ligatures w14:val="standardContextual"/>
            </w:rPr>
          </w:pPr>
          <w:hyperlink w:anchor="_Toc1425489756">
            <w:r w:rsidRPr="621F130B" w:rsidR="621F130B">
              <w:rPr>
                <w:rStyle w:val="Hyperlink"/>
              </w:rPr>
              <w:t>Technologies Used:</w:t>
            </w:r>
            <w:r>
              <w:tab/>
            </w:r>
            <w:r>
              <w:fldChar w:fldCharType="begin"/>
            </w:r>
            <w:r>
              <w:instrText xml:space="preserve">PAGEREF _Toc1425489756 \h</w:instrText>
            </w:r>
            <w:r>
              <w:fldChar w:fldCharType="separate"/>
            </w:r>
            <w:r w:rsidRPr="621F130B" w:rsidR="621F130B">
              <w:rPr>
                <w:rStyle w:val="Hyperlink"/>
              </w:rPr>
              <w:t>3</w:t>
            </w:r>
            <w:r>
              <w:fldChar w:fldCharType="end"/>
            </w:r>
          </w:hyperlink>
        </w:p>
        <w:p w:rsidR="00E37F46" w:rsidP="621F130B" w:rsidRDefault="00E37F46" w14:paraId="7C43B73C" w14:textId="4CB6B6B8">
          <w:pPr>
            <w:pStyle w:val="Sumrio1"/>
            <w:tabs>
              <w:tab w:val="right" w:leader="dot" w:pos="9015"/>
            </w:tabs>
            <w:rPr>
              <w:rStyle w:val="Hyperlink"/>
              <w:noProof/>
              <w:kern w:val="2"/>
              <w:lang w:eastAsia="pt-BR"/>
              <w14:ligatures w14:val="standardContextual"/>
            </w:rPr>
          </w:pPr>
          <w:hyperlink w:anchor="_Toc2050993090">
            <w:r w:rsidRPr="621F130B" w:rsidR="621F130B">
              <w:rPr>
                <w:rStyle w:val="Hyperlink"/>
              </w:rPr>
              <w:t>Libraries:</w:t>
            </w:r>
            <w:r>
              <w:tab/>
            </w:r>
            <w:r>
              <w:fldChar w:fldCharType="begin"/>
            </w:r>
            <w:r>
              <w:instrText xml:space="preserve">PAGEREF _Toc2050993090 \h</w:instrText>
            </w:r>
            <w:r>
              <w:fldChar w:fldCharType="separate"/>
            </w:r>
            <w:r w:rsidRPr="621F130B" w:rsidR="621F130B">
              <w:rPr>
                <w:rStyle w:val="Hyperlink"/>
              </w:rPr>
              <w:t>3</w:t>
            </w:r>
            <w:r>
              <w:fldChar w:fldCharType="end"/>
            </w:r>
          </w:hyperlink>
        </w:p>
        <w:p w:rsidR="00E37F46" w:rsidP="621F130B" w:rsidRDefault="00E37F46" w14:paraId="4CD977CD" w14:textId="086DCF8B">
          <w:pPr>
            <w:pStyle w:val="Sumrio1"/>
            <w:tabs>
              <w:tab w:val="right" w:leader="dot" w:pos="9015"/>
            </w:tabs>
            <w:rPr>
              <w:rStyle w:val="Hyperlink"/>
              <w:noProof/>
              <w:kern w:val="2"/>
              <w:lang w:eastAsia="pt-BR"/>
              <w14:ligatures w14:val="standardContextual"/>
            </w:rPr>
          </w:pPr>
          <w:hyperlink w:anchor="_Toc826538904">
            <w:r w:rsidRPr="621F130B" w:rsidR="621F130B">
              <w:rPr>
                <w:rStyle w:val="Hyperlink"/>
              </w:rPr>
              <w:t>Ethical Considerations:</w:t>
            </w:r>
            <w:r>
              <w:tab/>
            </w:r>
            <w:r>
              <w:fldChar w:fldCharType="begin"/>
            </w:r>
            <w:r>
              <w:instrText xml:space="preserve">PAGEREF _Toc826538904 \h</w:instrText>
            </w:r>
            <w:r>
              <w:fldChar w:fldCharType="separate"/>
            </w:r>
            <w:r w:rsidRPr="621F130B" w:rsidR="621F130B">
              <w:rPr>
                <w:rStyle w:val="Hyperlink"/>
              </w:rPr>
              <w:t>4</w:t>
            </w:r>
            <w:r>
              <w:fldChar w:fldCharType="end"/>
            </w:r>
          </w:hyperlink>
        </w:p>
        <w:p w:rsidR="00E37F46" w:rsidP="621F130B" w:rsidRDefault="00E37F46" w14:paraId="4DD5C8D1" w14:textId="689BF18D">
          <w:pPr>
            <w:pStyle w:val="Sumrio2"/>
            <w:tabs>
              <w:tab w:val="right" w:leader="dot" w:pos="9015"/>
            </w:tabs>
            <w:rPr>
              <w:rStyle w:val="Hyperlink"/>
              <w:noProof/>
              <w:kern w:val="2"/>
              <w:lang w:eastAsia="pt-BR"/>
              <w14:ligatures w14:val="standardContextual"/>
            </w:rPr>
          </w:pPr>
          <w:hyperlink w:anchor="_Toc1411902443">
            <w:r w:rsidRPr="621F130B" w:rsidR="621F130B">
              <w:rPr>
                <w:rStyle w:val="Hyperlink"/>
              </w:rPr>
              <w:t>Part 2-</w:t>
            </w:r>
            <w:r>
              <w:tab/>
            </w:r>
            <w:r>
              <w:fldChar w:fldCharType="begin"/>
            </w:r>
            <w:r>
              <w:instrText xml:space="preserve">PAGEREF _Toc1411902443 \h</w:instrText>
            </w:r>
            <w:r>
              <w:fldChar w:fldCharType="separate"/>
            </w:r>
            <w:r w:rsidRPr="621F130B" w:rsidR="621F130B">
              <w:rPr>
                <w:rStyle w:val="Hyperlink"/>
              </w:rPr>
              <w:t>4</w:t>
            </w:r>
            <w:r>
              <w:fldChar w:fldCharType="end"/>
            </w:r>
          </w:hyperlink>
        </w:p>
        <w:p w:rsidR="621F130B" w:rsidP="621F130B" w:rsidRDefault="621F130B" w14:paraId="56ECC826" w14:textId="67227AEC">
          <w:pPr>
            <w:pStyle w:val="TOC3"/>
            <w:tabs>
              <w:tab w:val="right" w:leader="dot" w:pos="9015"/>
            </w:tabs>
            <w:rPr>
              <w:rStyle w:val="Hyperlink"/>
            </w:rPr>
          </w:pPr>
          <w:hyperlink w:anchor="_Toc796760746">
            <w:r w:rsidRPr="621F130B" w:rsidR="621F130B">
              <w:rPr>
                <w:rStyle w:val="Hyperlink"/>
              </w:rPr>
              <w:t>Which clustering algorithms would you consider for segmentation, and why? Explain the differences between silhouette score and Davies-Bouldin index in the context of clustering. Compare the results obtained from any two clustering algorithms from the chosen dataset.</w:t>
            </w:r>
            <w:r>
              <w:tab/>
            </w:r>
            <w:r>
              <w:fldChar w:fldCharType="begin"/>
            </w:r>
            <w:r>
              <w:instrText xml:space="preserve">PAGEREF _Toc796760746 \h</w:instrText>
            </w:r>
            <w:r>
              <w:fldChar w:fldCharType="separate"/>
            </w:r>
            <w:r w:rsidRPr="621F130B" w:rsidR="621F130B">
              <w:rPr>
                <w:rStyle w:val="Hyperlink"/>
              </w:rPr>
              <w:t>4</w:t>
            </w:r>
            <w:r>
              <w:fldChar w:fldCharType="end"/>
            </w:r>
          </w:hyperlink>
        </w:p>
        <w:p w:rsidR="621F130B" w:rsidP="621F130B" w:rsidRDefault="621F130B" w14:paraId="7002D0DF" w14:textId="74F8E5E1">
          <w:pPr>
            <w:pStyle w:val="TOC3"/>
            <w:tabs>
              <w:tab w:val="right" w:leader="dot" w:pos="9015"/>
            </w:tabs>
            <w:rPr>
              <w:rStyle w:val="Hyperlink"/>
            </w:rPr>
          </w:pPr>
          <w:hyperlink w:anchor="_Toc746755168">
            <w:r w:rsidRPr="621F130B" w:rsidR="621F130B">
              <w:rPr>
                <w:rStyle w:val="Hyperlink"/>
              </w:rPr>
              <w:t>Kmeans:</w:t>
            </w:r>
            <w:r>
              <w:tab/>
            </w:r>
            <w:r>
              <w:fldChar w:fldCharType="begin"/>
            </w:r>
            <w:r>
              <w:instrText xml:space="preserve">PAGEREF _Toc746755168 \h</w:instrText>
            </w:r>
            <w:r>
              <w:fldChar w:fldCharType="separate"/>
            </w:r>
            <w:r w:rsidRPr="621F130B" w:rsidR="621F130B">
              <w:rPr>
                <w:rStyle w:val="Hyperlink"/>
              </w:rPr>
              <w:t>4</w:t>
            </w:r>
            <w:r>
              <w:fldChar w:fldCharType="end"/>
            </w:r>
          </w:hyperlink>
        </w:p>
        <w:p w:rsidR="621F130B" w:rsidP="621F130B" w:rsidRDefault="621F130B" w14:paraId="373D1631" w14:textId="7A3767FF">
          <w:pPr>
            <w:pStyle w:val="TOC3"/>
            <w:tabs>
              <w:tab w:val="right" w:leader="dot" w:pos="9015"/>
            </w:tabs>
            <w:rPr>
              <w:rStyle w:val="Hyperlink"/>
            </w:rPr>
          </w:pPr>
          <w:hyperlink w:anchor="_Toc193281493">
            <w:r w:rsidRPr="621F130B" w:rsidR="621F130B">
              <w:rPr>
                <w:rStyle w:val="Hyperlink"/>
              </w:rPr>
              <w:t>Hierarchy or clustering:</w:t>
            </w:r>
            <w:r>
              <w:tab/>
            </w:r>
            <w:r>
              <w:fldChar w:fldCharType="begin"/>
            </w:r>
            <w:r>
              <w:instrText xml:space="preserve">PAGEREF _Toc193281493 \h</w:instrText>
            </w:r>
            <w:r>
              <w:fldChar w:fldCharType="separate"/>
            </w:r>
            <w:r w:rsidRPr="621F130B" w:rsidR="621F130B">
              <w:rPr>
                <w:rStyle w:val="Hyperlink"/>
              </w:rPr>
              <w:t>4</w:t>
            </w:r>
            <w:r>
              <w:fldChar w:fldCharType="end"/>
            </w:r>
          </w:hyperlink>
        </w:p>
        <w:p w:rsidR="621F130B" w:rsidP="621F130B" w:rsidRDefault="621F130B" w14:paraId="696AC50B" w14:textId="3298B68B">
          <w:pPr>
            <w:pStyle w:val="TOC3"/>
            <w:tabs>
              <w:tab w:val="right" w:leader="dot" w:pos="9015"/>
            </w:tabs>
            <w:rPr>
              <w:rStyle w:val="Hyperlink"/>
            </w:rPr>
          </w:pPr>
          <w:hyperlink w:anchor="_Toc1483025749">
            <w:r w:rsidRPr="621F130B" w:rsidR="621F130B">
              <w:rPr>
                <w:rStyle w:val="Hyperlink"/>
              </w:rPr>
              <w:t>Explain the differences between silhouette score and Davies-Bouldin index in the context of clustering.</w:t>
            </w:r>
            <w:r>
              <w:tab/>
            </w:r>
            <w:r>
              <w:fldChar w:fldCharType="begin"/>
            </w:r>
            <w:r>
              <w:instrText xml:space="preserve">PAGEREF _Toc1483025749 \h</w:instrText>
            </w:r>
            <w:r>
              <w:fldChar w:fldCharType="separate"/>
            </w:r>
            <w:r w:rsidRPr="621F130B" w:rsidR="621F130B">
              <w:rPr>
                <w:rStyle w:val="Hyperlink"/>
              </w:rPr>
              <w:t>4</w:t>
            </w:r>
            <w:r>
              <w:fldChar w:fldCharType="end"/>
            </w:r>
          </w:hyperlink>
        </w:p>
        <w:p w:rsidR="621F130B" w:rsidP="621F130B" w:rsidRDefault="621F130B" w14:paraId="49B2C3FD" w14:textId="355DA162">
          <w:pPr>
            <w:pStyle w:val="Sumrio1"/>
            <w:tabs>
              <w:tab w:val="right" w:leader="dot" w:pos="9015"/>
            </w:tabs>
            <w:rPr>
              <w:rStyle w:val="Hyperlink"/>
            </w:rPr>
          </w:pPr>
          <w:hyperlink w:anchor="_Toc1852161007">
            <w:r w:rsidRPr="621F130B" w:rsidR="621F130B">
              <w:rPr>
                <w:rStyle w:val="Hyperlink"/>
              </w:rPr>
              <w:t>Conclusion:</w:t>
            </w:r>
            <w:r>
              <w:tab/>
            </w:r>
            <w:r>
              <w:fldChar w:fldCharType="begin"/>
            </w:r>
            <w:r>
              <w:instrText xml:space="preserve">PAGEREF _Toc1852161007 \h</w:instrText>
            </w:r>
            <w:r>
              <w:fldChar w:fldCharType="separate"/>
            </w:r>
            <w:r w:rsidRPr="621F130B" w:rsidR="621F130B">
              <w:rPr>
                <w:rStyle w:val="Hyperlink"/>
              </w:rPr>
              <w:t>4</w:t>
            </w:r>
            <w:r>
              <w:fldChar w:fldCharType="end"/>
            </w:r>
          </w:hyperlink>
          <w:r>
            <w:fldChar w:fldCharType="end"/>
          </w:r>
        </w:p>
      </w:sdtContent>
    </w:sdt>
    <w:p w:rsidR="45AC8319" w:rsidP="45AC8319" w:rsidRDefault="45AC8319" w14:paraId="76634CF1" w14:textId="0E380BF2" w14:noSpellErr="1">
      <w:pPr>
        <w:pStyle w:val="Sumrio1"/>
        <w:tabs>
          <w:tab w:val="right" w:leader="dot" w:pos="9015"/>
        </w:tabs>
        <w:rPr>
          <w:rStyle w:val="Hyperlink"/>
        </w:rPr>
      </w:pPr>
    </w:p>
    <w:p w:rsidR="00BC7F0E" w:rsidP="168819DF" w:rsidRDefault="00BC7F0E" w14:paraId="1C0BABF9" w14:textId="7F8DA1F1">
      <w:pPr>
        <w:widowControl w:val="0"/>
        <w:rPr>
          <w:lang w:val="en-GB"/>
        </w:rPr>
      </w:pPr>
    </w:p>
    <w:p w:rsidR="00BC7F0E" w:rsidP="168819DF" w:rsidRDefault="00BC7F0E" w14:paraId="2F3BE995" w14:textId="2FF2F7A2">
      <w:pPr>
        <w:widowControl w:val="0"/>
        <w:rPr>
          <w:lang w:val="en-GB"/>
        </w:rPr>
      </w:pPr>
    </w:p>
    <w:p w:rsidR="00BC7F0E" w:rsidP="168819DF" w:rsidRDefault="00BC7F0E" w14:paraId="309D8C3D" w14:textId="63B06C4F">
      <w:pPr>
        <w:widowControl w:val="0"/>
        <w:rPr>
          <w:lang w:val="en-GB"/>
        </w:rPr>
      </w:pPr>
    </w:p>
    <w:p w:rsidR="00BC7F0E" w:rsidP="168819DF" w:rsidRDefault="00BC7F0E" w14:paraId="24FA0B73" w14:textId="5C914230">
      <w:pPr>
        <w:widowControl w:val="0"/>
        <w:rPr>
          <w:lang w:val="en-GB"/>
        </w:rPr>
      </w:pPr>
    </w:p>
    <w:p w:rsidR="00BC7F0E" w:rsidP="168819DF" w:rsidRDefault="00BC7F0E" w14:paraId="250A7475" w14:textId="636CDF95">
      <w:pPr>
        <w:widowControl w:val="0"/>
        <w:rPr>
          <w:lang w:val="en-GB"/>
        </w:rPr>
      </w:pPr>
    </w:p>
    <w:p w:rsidR="00BC7F0E" w:rsidP="168819DF" w:rsidRDefault="00BC7F0E" w14:paraId="563DB0D5" w14:textId="457338EC">
      <w:pPr>
        <w:widowControl w:val="0"/>
        <w:rPr>
          <w:lang w:val="en-GB"/>
        </w:rPr>
      </w:pPr>
    </w:p>
    <w:p w:rsidR="00BC7F0E" w:rsidP="168819DF" w:rsidRDefault="00BC7F0E" w14:paraId="5835F7F9" w14:textId="05EC7864">
      <w:pPr>
        <w:widowControl w:val="0"/>
        <w:rPr>
          <w:lang w:val="en-GB"/>
        </w:rPr>
      </w:pPr>
    </w:p>
    <w:p w:rsidR="00E37F46" w:rsidP="168819DF" w:rsidRDefault="00E37F46" w14:paraId="3E13E7CE" w14:textId="77777777">
      <w:pPr>
        <w:widowControl w:val="0"/>
        <w:rPr>
          <w:lang w:val="en-GB"/>
        </w:rPr>
      </w:pPr>
    </w:p>
    <w:p w:rsidR="00E37F46" w:rsidP="168819DF" w:rsidRDefault="00E37F46" w14:paraId="26AB52AE" w14:textId="77777777">
      <w:pPr>
        <w:widowControl w:val="0"/>
        <w:rPr>
          <w:lang w:val="en-GB"/>
        </w:rPr>
      </w:pPr>
    </w:p>
    <w:p w:rsidR="00E37F46" w:rsidP="168819DF" w:rsidRDefault="00E37F46" w14:paraId="449C68D6" w14:textId="77777777">
      <w:pPr>
        <w:widowControl w:val="0"/>
        <w:rPr>
          <w:lang w:val="en-GB"/>
        </w:rPr>
      </w:pPr>
    </w:p>
    <w:p w:rsidR="00E37F46" w:rsidP="168819DF" w:rsidRDefault="00E37F46" w14:paraId="13F2180E" w14:textId="77777777">
      <w:pPr>
        <w:widowControl w:val="0"/>
        <w:rPr>
          <w:lang w:val="en-GB"/>
        </w:rPr>
      </w:pPr>
    </w:p>
    <w:p w:rsidR="00E37F46" w:rsidP="168819DF" w:rsidRDefault="00E37F46" w14:paraId="7082E3DE" w14:textId="77777777">
      <w:pPr>
        <w:widowControl w:val="0"/>
        <w:rPr>
          <w:lang w:val="en-GB"/>
        </w:rPr>
      </w:pPr>
    </w:p>
    <w:p w:rsidR="00BC7F0E" w:rsidP="168819DF" w:rsidRDefault="00BC7F0E" w14:paraId="00868299" w14:textId="78C6EF42">
      <w:pPr>
        <w:widowControl w:val="0"/>
        <w:rPr>
          <w:lang w:val="en-GB"/>
        </w:rPr>
      </w:pPr>
    </w:p>
    <w:p w:rsidR="00626B26" w:rsidP="45AC8319" w:rsidRDefault="00626B26" w14:paraId="2F296DBB" w14:textId="77777777">
      <w:pPr>
        <w:widowControl w:val="0"/>
        <w:rPr>
          <w:lang w:val="en-GB"/>
        </w:rPr>
      </w:pPr>
    </w:p>
    <w:p w:rsidR="00E37F46" w:rsidP="00E37F46" w:rsidRDefault="00E37F46" w14:paraId="2C3EE516" w14:textId="77777777">
      <w:pPr>
        <w:pStyle w:val="Ttulo1"/>
        <w:rPr>
          <w:rStyle w:val="Ttulo1Char"/>
        </w:rPr>
      </w:pPr>
    </w:p>
    <w:p w:rsidR="00E37F46" w:rsidP="00E37F46" w:rsidRDefault="00E37F46" w14:paraId="5C9C1F51" w14:textId="77777777">
      <w:pPr>
        <w:pStyle w:val="Ttulo1"/>
        <w:rPr>
          <w:rStyle w:val="Ttulo1Char"/>
        </w:rPr>
      </w:pPr>
    </w:p>
    <w:p w:rsidR="621F130B" w:rsidP="621F130B" w:rsidRDefault="621F130B" w14:paraId="68B55413" w14:textId="358135A0">
      <w:pPr>
        <w:pStyle w:val="Normal"/>
        <w:spacing w:after="160" w:line="279" w:lineRule="auto"/>
        <w:rPr>
          <w:rStyle w:val="Ttulo1Char"/>
        </w:rPr>
      </w:pPr>
    </w:p>
    <w:p w:rsidR="621F130B" w:rsidP="621F130B" w:rsidRDefault="621F130B" w14:paraId="254A0A5F" w14:textId="1B01CCDD">
      <w:pPr>
        <w:pStyle w:val="Normal"/>
        <w:spacing w:after="160" w:line="279" w:lineRule="auto"/>
        <w:rPr>
          <w:rStyle w:val="Ttulo1Char"/>
        </w:rPr>
      </w:pPr>
    </w:p>
    <w:p w:rsidRPr="00E37F46" w:rsidR="00BC7F0E" w:rsidP="621F130B" w:rsidRDefault="45AC8319" w14:paraId="091F1171" w14:textId="1100FEF0">
      <w:pPr>
        <w:pStyle w:val="Normal"/>
        <w:spacing w:after="160" w:line="279" w:lineRule="auto"/>
        <w:rPr>
          <w:rStyle w:val="Ttulo1Char"/>
        </w:rPr>
      </w:pPr>
      <w:bookmarkStart w:name="_Toc647214344" w:id="361261480"/>
      <w:r w:rsidRPr="621F130B" w:rsidR="621F130B">
        <w:rPr>
          <w:rStyle w:val="Ttulo1Char"/>
        </w:rPr>
        <w:t>Introduction</w:t>
      </w:r>
      <w:r w:rsidRPr="621F130B" w:rsidR="621F130B">
        <w:rPr>
          <w:rStyle w:val="Ttulo1Char"/>
        </w:rPr>
        <w:t>:</w:t>
      </w:r>
      <w:bookmarkEnd w:id="361261480"/>
      <w:r w:rsidRPr="621F130B" w:rsidR="621F130B">
        <w:rPr>
          <w:rStyle w:val="Ttulo1Char"/>
        </w:rPr>
        <w:t xml:space="preserve"> </w:t>
      </w:r>
    </w:p>
    <w:p w:rsidRPr="00E37F46" w:rsidR="00BC7F0E" w:rsidP="621F130B" w:rsidRDefault="45AC8319" w14:paraId="6A562076" w14:textId="3BC8BA08">
      <w:pPr>
        <w:pStyle w:val="Normal"/>
        <w:rPr>
          <w:rFonts w:ascii="Calibri" w:hAnsi="Calibri" w:eastAsia="Calibri" w:cs="Calibri"/>
          <w:noProof w:val="0"/>
          <w:sz w:val="24"/>
          <w:szCs w:val="24"/>
          <w:lang w:val="en-US"/>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Analysis and forecasting of Apple's stock prices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represent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complex challenge of great relevance for investors and financial analysts. This project aims to explore and apply advanced data analytics and machine learning techniques to address key questions related to Apple's stock prices over time.</w:t>
      </w:r>
    </w:p>
    <w:p w:rsidR="00E37F46" w:rsidP="621F130B" w:rsidRDefault="00E37F46" w14:paraId="6C218066" w14:textId="7C453B1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The financial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market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dynamic</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highly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volatile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with</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reflecting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complex</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interplay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economic</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political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social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factors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Understanding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change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Apple's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critical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making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informed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investment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decisions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mitigating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financial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risks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project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arises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from</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need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develop</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robust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effective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methods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for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analyzing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Apple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based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historical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data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relevant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market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indicators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00E37F46" w:rsidP="621F130B" w:rsidRDefault="00E37F46" w14:paraId="3CF66D37" w14:textId="0300F29A">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Description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problem</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domain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The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problem</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domain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encompasses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financial time series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analysis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application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machine learning models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Apple's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includes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identifying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trends,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seasonal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anomalies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historical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data, as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well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developing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accurate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reliable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forecasting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models.</w:t>
      </w:r>
    </w:p>
    <w:p w:rsidR="00E37F46" w:rsidP="621F130B" w:rsidRDefault="00E37F46" w14:paraId="4640FF12" w14:textId="7CF34A0F">
      <w:pPr>
        <w:pStyle w:val="Normal"/>
      </w:pPr>
    </w:p>
    <w:p w:rsidRPr="00E37F46" w:rsidR="00CA21F0" w:rsidP="621F130B" w:rsidRDefault="45AC8319" w14:paraId="464D684F" w14:textId="6BBFC2CF">
      <w:pPr>
        <w:rPr>
          <w:rStyle w:val="Ttulo1Char"/>
          <w:lang w:val="en-US"/>
        </w:rPr>
      </w:pPr>
      <w:bookmarkStart w:name="_Toc1651477923" w:id="1291352182"/>
      <w:r w:rsidRPr="621F130B" w:rsidR="621F130B">
        <w:rPr>
          <w:rStyle w:val="Ttulo1Char"/>
          <w:lang w:val="en-US"/>
        </w:rPr>
        <w:t>Objectives</w:t>
      </w:r>
      <w:r w:rsidRPr="621F130B" w:rsidR="621F130B">
        <w:rPr>
          <w:rStyle w:val="Ttulo1Char"/>
          <w:lang w:val="en-US"/>
        </w:rPr>
        <w:t>:</w:t>
      </w:r>
      <w:bookmarkEnd w:id="1291352182"/>
      <w:proofErr w:type="spellStart"/>
      <w:proofErr w:type="spellEnd"/>
    </w:p>
    <w:p w:rsidRPr="00E37F46" w:rsidR="00626B26" w:rsidP="621F130B" w:rsidRDefault="45AC8319" w14:paraId="7E1ED6E8" w14:textId="4C349FDF">
      <w:pPr>
        <w:widowControl w:val="0"/>
        <w:spacing w:before="240" w:beforeAutospacing="off" w:after="24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The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main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objectives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project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are:</w:t>
      </w:r>
    </w:p>
    <w:p w:rsidRPr="00E37F46" w:rsidR="00626B26" w:rsidP="621F130B" w:rsidRDefault="45AC8319" w14:paraId="0B4F1B05" w14:textId="3EBEA9D3">
      <w:pPr>
        <w:widowControl w:val="0"/>
        <w:spacing w:before="240" w:beforeAutospacing="off" w:after="24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Identify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change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Apple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over time.</w:t>
      </w:r>
    </w:p>
    <w:p w:rsidRPr="00E37F46" w:rsidR="00626B26" w:rsidP="621F130B" w:rsidRDefault="45AC8319" w14:paraId="02E892A7" w14:textId="26FEA267">
      <w:pPr>
        <w:widowControl w:val="0"/>
        <w:spacing w:before="240" w:beforeAutospacing="off" w:after="240" w:afterAutospacing="off"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Develop</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machine learning models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future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movements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Apple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evaluate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performance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models,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highlight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their</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strengths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limitations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Pr="00E37F46" w:rsidR="00626B26" w:rsidP="621F130B" w:rsidRDefault="45AC8319" w14:paraId="2F7F1178" w14:textId="43F2D54F">
      <w:pPr>
        <w:pStyle w:val="Normal"/>
        <w:widowControl w:val="0"/>
        <w:spacing w:line="240" w:lineRule="auto"/>
        <w:rPr>
          <w:b w:val="1"/>
          <w:bCs w:val="1"/>
          <w:lang w:val="en-GB"/>
        </w:rPr>
      </w:pPr>
    </w:p>
    <w:p w:rsidR="00E37F46" w:rsidP="00E37F46" w:rsidRDefault="45AC8319" w14:paraId="711C6608" w14:textId="77777777">
      <w:pPr>
        <w:pStyle w:val="Ttulo1"/>
      </w:pPr>
      <w:bookmarkStart w:name="_Toc1647198617" w:id="630719767"/>
      <w:r w:rsidR="621F130B">
        <w:rPr/>
        <w:t xml:space="preserve">General </w:t>
      </w:r>
      <w:r w:rsidR="621F130B">
        <w:rPr/>
        <w:t>Goal</w:t>
      </w:r>
      <w:r w:rsidR="621F130B">
        <w:rPr/>
        <w:t>:</w:t>
      </w:r>
      <w:bookmarkEnd w:id="630719767"/>
    </w:p>
    <w:p w:rsidRPr="00E37F46" w:rsidR="00E37F46" w:rsidP="621F130B" w:rsidRDefault="00E37F46" w14:paraId="66EFD4D7" w14:textId="7222BAD2">
      <w:pPr>
        <w:pStyle w:val="Normal"/>
      </w:pPr>
    </w:p>
    <w:p w:rsidRPr="00E37F46" w:rsidR="00BC7F0E" w:rsidP="621F130B" w:rsidRDefault="00CA21F0" w14:paraId="7766D84C" w14:textId="330E2419">
      <w:pPr>
        <w:rPr>
          <w:sz w:val="24"/>
          <w:szCs w:val="24"/>
          <w:lang w:val="en-US"/>
        </w:rPr>
      </w:pPr>
      <w:r w:rsidRPr="621F130B" w:rsidR="621F130B">
        <w:rPr>
          <w:sz w:val="24"/>
          <w:szCs w:val="24"/>
          <w:lang w:val="en-US"/>
        </w:rPr>
        <w:t xml:space="preserve">The </w:t>
      </w:r>
      <w:r w:rsidRPr="621F130B" w:rsidR="621F130B">
        <w:rPr>
          <w:sz w:val="24"/>
          <w:szCs w:val="24"/>
          <w:lang w:val="en-US"/>
        </w:rPr>
        <w:t>main</w:t>
      </w:r>
      <w:r w:rsidRPr="621F130B" w:rsidR="621F130B">
        <w:rPr>
          <w:sz w:val="24"/>
          <w:szCs w:val="24"/>
          <w:lang w:val="en-US"/>
        </w:rPr>
        <w:t xml:space="preserve"> </w:t>
      </w:r>
      <w:r w:rsidRPr="621F130B" w:rsidR="621F130B">
        <w:rPr>
          <w:sz w:val="24"/>
          <w:szCs w:val="24"/>
          <w:lang w:val="en-US"/>
        </w:rPr>
        <w:t>objective</w:t>
      </w:r>
      <w:r w:rsidRPr="621F130B" w:rsidR="621F130B">
        <w:rPr>
          <w:sz w:val="24"/>
          <w:szCs w:val="24"/>
          <w:lang w:val="en-US"/>
        </w:rPr>
        <w:t xml:space="preserve"> of </w:t>
      </w:r>
      <w:r w:rsidRPr="621F130B" w:rsidR="621F130B">
        <w:rPr>
          <w:sz w:val="24"/>
          <w:szCs w:val="24"/>
          <w:lang w:val="en-US"/>
        </w:rPr>
        <w:t>the</w:t>
      </w:r>
      <w:r w:rsidRPr="621F130B" w:rsidR="621F130B">
        <w:rPr>
          <w:sz w:val="24"/>
          <w:szCs w:val="24"/>
          <w:lang w:val="en-US"/>
        </w:rPr>
        <w:t xml:space="preserve"> final work is to </w:t>
      </w:r>
      <w:r w:rsidRPr="621F130B" w:rsidR="621F130B">
        <w:rPr>
          <w:sz w:val="24"/>
          <w:szCs w:val="24"/>
          <w:lang w:val="en-US"/>
        </w:rPr>
        <w:t>establish</w:t>
      </w:r>
      <w:r w:rsidRPr="621F130B" w:rsidR="621F130B">
        <w:rPr>
          <w:sz w:val="24"/>
          <w:szCs w:val="24"/>
          <w:lang w:val="en-US"/>
        </w:rPr>
        <w:t xml:space="preserve"> a standard that identifies with a high degree of assertiveness the forecast price of Apple’s stock market, using the best machine learning </w:t>
      </w:r>
      <w:r w:rsidRPr="621F130B" w:rsidR="621F130B">
        <w:rPr>
          <w:sz w:val="24"/>
          <w:szCs w:val="24"/>
          <w:lang w:val="en-US"/>
        </w:rPr>
        <w:t>model.(</w:t>
      </w:r>
      <w:r w:rsidRPr="621F130B" w:rsidR="621F130B">
        <w:rPr>
          <w:sz w:val="24"/>
          <w:szCs w:val="24"/>
          <w:lang w:val="en-US"/>
        </w:rPr>
        <w:t>ARIMA)</w:t>
      </w:r>
    </w:p>
    <w:p w:rsidR="002B314B" w:rsidP="00E37F46" w:rsidRDefault="45AC8319" w14:paraId="7DC6C32B" w14:textId="77777777">
      <w:pPr>
        <w:pStyle w:val="Ttulo1"/>
      </w:pPr>
      <w:bookmarkStart w:name="_Toc1086756879" w:id="969744825"/>
      <w:r w:rsidR="621F130B">
        <w:rPr/>
        <w:t>Success</w:t>
      </w:r>
      <w:r w:rsidR="621F130B">
        <w:rPr/>
        <w:t xml:space="preserve"> </w:t>
      </w:r>
      <w:r w:rsidR="621F130B">
        <w:rPr/>
        <w:t>Criteria</w:t>
      </w:r>
      <w:r w:rsidR="621F130B">
        <w:rPr/>
        <w:t>/</w:t>
      </w:r>
      <w:r w:rsidR="621F130B">
        <w:rPr/>
        <w:t>Indicators</w:t>
      </w:r>
      <w:r w:rsidR="621F130B">
        <w:rPr/>
        <w:t>:</w:t>
      </w:r>
      <w:bookmarkEnd w:id="969744825"/>
    </w:p>
    <w:p w:rsidR="002B314B" w:rsidP="621F130B" w:rsidRDefault="45AC8319" w14:paraId="1124487A" w14:textId="25E3BBD7">
      <w:pPr>
        <w:pStyle w:val="Normal"/>
        <w:rPr>
          <w:sz w:val="24"/>
          <w:szCs w:val="24"/>
          <w:lang w:val="en-US"/>
        </w:rPr>
      </w:pPr>
      <w:r w:rsidRPr="621F130B" w:rsidR="621F130B">
        <w:rPr>
          <w:sz w:val="24"/>
          <w:szCs w:val="24"/>
          <w:lang w:val="en-US"/>
        </w:rPr>
        <w:t xml:space="preserve">Be </w:t>
      </w:r>
      <w:r w:rsidRPr="621F130B" w:rsidR="621F130B">
        <w:rPr>
          <w:sz w:val="24"/>
          <w:szCs w:val="24"/>
          <w:lang w:val="en-US"/>
        </w:rPr>
        <w:t>able</w:t>
      </w:r>
      <w:r w:rsidRPr="621F130B" w:rsidR="621F130B">
        <w:rPr>
          <w:sz w:val="24"/>
          <w:szCs w:val="24"/>
          <w:lang w:val="en-US"/>
        </w:rPr>
        <w:t xml:space="preserve"> </w:t>
      </w:r>
      <w:r w:rsidRPr="621F130B" w:rsidR="621F130B">
        <w:rPr>
          <w:sz w:val="24"/>
          <w:szCs w:val="24"/>
          <w:lang w:val="en-US"/>
        </w:rPr>
        <w:t>to</w:t>
      </w:r>
      <w:r w:rsidRPr="621F130B" w:rsidR="621F130B">
        <w:rPr>
          <w:sz w:val="24"/>
          <w:szCs w:val="24"/>
          <w:lang w:val="en-US"/>
        </w:rPr>
        <w:t xml:space="preserve"> </w:t>
      </w:r>
      <w:r w:rsidRPr="621F130B" w:rsidR="621F130B">
        <w:rPr>
          <w:sz w:val="24"/>
          <w:szCs w:val="24"/>
          <w:lang w:val="en-US"/>
        </w:rPr>
        <w:t>achieve</w:t>
      </w:r>
      <w:r w:rsidRPr="621F130B" w:rsidR="621F130B">
        <w:rPr>
          <w:sz w:val="24"/>
          <w:szCs w:val="24"/>
          <w:lang w:val="en-US"/>
        </w:rPr>
        <w:t xml:space="preserve"> </w:t>
      </w:r>
      <w:r w:rsidRPr="621F130B" w:rsidR="621F130B">
        <w:rPr>
          <w:sz w:val="24"/>
          <w:szCs w:val="24"/>
          <w:lang w:val="en-US"/>
        </w:rPr>
        <w:t>the</w:t>
      </w:r>
      <w:r w:rsidRPr="621F130B" w:rsidR="621F130B">
        <w:rPr>
          <w:sz w:val="24"/>
          <w:szCs w:val="24"/>
          <w:lang w:val="en-US"/>
        </w:rPr>
        <w:t xml:space="preserve"> </w:t>
      </w:r>
      <w:r w:rsidRPr="621F130B" w:rsidR="621F130B">
        <w:rPr>
          <w:sz w:val="24"/>
          <w:szCs w:val="24"/>
          <w:lang w:val="en-US"/>
        </w:rPr>
        <w:t>proposed</w:t>
      </w:r>
      <w:r w:rsidRPr="621F130B" w:rsidR="621F130B">
        <w:rPr>
          <w:sz w:val="24"/>
          <w:szCs w:val="24"/>
          <w:lang w:val="en-US"/>
        </w:rPr>
        <w:t xml:space="preserve"> </w:t>
      </w:r>
      <w:r w:rsidRPr="621F130B" w:rsidR="621F130B">
        <w:rPr>
          <w:sz w:val="24"/>
          <w:szCs w:val="24"/>
          <w:lang w:val="en-US"/>
        </w:rPr>
        <w:t>objective</w:t>
      </w:r>
      <w:r w:rsidRPr="621F130B" w:rsidR="621F130B">
        <w:rPr>
          <w:sz w:val="24"/>
          <w:szCs w:val="24"/>
          <w:lang w:val="en-US"/>
        </w:rPr>
        <w:t xml:space="preserve"> 1, 2 </w:t>
      </w:r>
      <w:r w:rsidRPr="621F130B" w:rsidR="621F130B">
        <w:rPr>
          <w:sz w:val="24"/>
          <w:szCs w:val="24"/>
          <w:lang w:val="en-US"/>
        </w:rPr>
        <w:t>and</w:t>
      </w:r>
      <w:r w:rsidRPr="621F130B" w:rsidR="621F130B">
        <w:rPr>
          <w:sz w:val="24"/>
          <w:szCs w:val="24"/>
          <w:lang w:val="en-US"/>
        </w:rPr>
        <w:t xml:space="preserve"> </w:t>
      </w:r>
      <w:r w:rsidRPr="621F130B" w:rsidR="621F130B">
        <w:rPr>
          <w:sz w:val="24"/>
          <w:szCs w:val="24"/>
          <w:lang w:val="en-US"/>
        </w:rPr>
        <w:t>and</w:t>
      </w:r>
      <w:r w:rsidRPr="621F130B" w:rsidR="621F130B">
        <w:rPr>
          <w:sz w:val="24"/>
          <w:szCs w:val="24"/>
          <w:lang w:val="en-US"/>
        </w:rPr>
        <w:t xml:space="preserve"> </w:t>
      </w:r>
      <w:r w:rsidRPr="621F130B" w:rsidR="621F130B">
        <w:rPr>
          <w:sz w:val="24"/>
          <w:szCs w:val="24"/>
          <w:lang w:val="en-US"/>
        </w:rPr>
        <w:t>evaluate</w:t>
      </w:r>
      <w:r w:rsidRPr="621F130B" w:rsidR="621F130B">
        <w:rPr>
          <w:sz w:val="24"/>
          <w:szCs w:val="24"/>
          <w:lang w:val="en-US"/>
        </w:rPr>
        <w:t xml:space="preserve"> </w:t>
      </w:r>
      <w:r w:rsidRPr="621F130B" w:rsidR="621F130B">
        <w:rPr>
          <w:sz w:val="24"/>
          <w:szCs w:val="24"/>
          <w:lang w:val="en-US"/>
        </w:rPr>
        <w:t>the</w:t>
      </w:r>
      <w:r w:rsidRPr="621F130B" w:rsidR="621F130B">
        <w:rPr>
          <w:sz w:val="24"/>
          <w:szCs w:val="24"/>
          <w:lang w:val="en-US"/>
        </w:rPr>
        <w:t xml:space="preserve"> </w:t>
      </w:r>
      <w:r w:rsidRPr="621F130B" w:rsidR="621F130B">
        <w:rPr>
          <w:sz w:val="24"/>
          <w:szCs w:val="24"/>
          <w:lang w:val="en-US"/>
        </w:rPr>
        <w:t>degree</w:t>
      </w:r>
      <w:r w:rsidRPr="621F130B" w:rsidR="621F130B">
        <w:rPr>
          <w:sz w:val="24"/>
          <w:szCs w:val="24"/>
          <w:lang w:val="en-US"/>
        </w:rPr>
        <w:t xml:space="preserve"> </w:t>
      </w:r>
      <w:r w:rsidRPr="621F130B" w:rsidR="621F130B">
        <w:rPr>
          <w:sz w:val="24"/>
          <w:szCs w:val="24"/>
          <w:lang w:val="en-US"/>
        </w:rPr>
        <w:t>of</w:t>
      </w:r>
      <w:r w:rsidRPr="621F130B" w:rsidR="621F130B">
        <w:rPr>
          <w:sz w:val="24"/>
          <w:szCs w:val="24"/>
          <w:lang w:val="en-US"/>
        </w:rPr>
        <w:t xml:space="preserve"> </w:t>
      </w:r>
      <w:r w:rsidRPr="621F130B" w:rsidR="621F130B">
        <w:rPr>
          <w:sz w:val="24"/>
          <w:szCs w:val="24"/>
          <w:lang w:val="en-US"/>
        </w:rPr>
        <w:t>accuracy</w:t>
      </w:r>
      <w:r w:rsidRPr="621F130B" w:rsidR="621F130B">
        <w:rPr>
          <w:sz w:val="24"/>
          <w:szCs w:val="24"/>
          <w:lang w:val="en-US"/>
        </w:rPr>
        <w:t xml:space="preserve"> </w:t>
      </w:r>
      <w:r w:rsidRPr="621F130B" w:rsidR="621F130B">
        <w:rPr>
          <w:sz w:val="24"/>
          <w:szCs w:val="24"/>
          <w:lang w:val="en-US"/>
        </w:rPr>
        <w:t>of</w:t>
      </w:r>
      <w:r w:rsidRPr="621F130B" w:rsidR="621F130B">
        <w:rPr>
          <w:sz w:val="24"/>
          <w:szCs w:val="24"/>
          <w:lang w:val="en-US"/>
        </w:rPr>
        <w:t xml:space="preserve"> </w:t>
      </w:r>
      <w:r w:rsidRPr="621F130B" w:rsidR="621F130B">
        <w:rPr>
          <w:sz w:val="24"/>
          <w:szCs w:val="24"/>
          <w:lang w:val="en-US"/>
        </w:rPr>
        <w:t>the</w:t>
      </w:r>
      <w:r w:rsidRPr="621F130B" w:rsidR="621F130B">
        <w:rPr>
          <w:sz w:val="24"/>
          <w:szCs w:val="24"/>
          <w:lang w:val="en-US"/>
        </w:rPr>
        <w:t xml:space="preserve"> </w:t>
      </w:r>
      <w:r w:rsidRPr="621F130B" w:rsidR="621F130B">
        <w:rPr>
          <w:sz w:val="24"/>
          <w:szCs w:val="24"/>
          <w:lang w:val="en-US"/>
        </w:rPr>
        <w:t>chosen</w:t>
      </w:r>
      <w:r w:rsidRPr="621F130B" w:rsidR="621F130B">
        <w:rPr>
          <w:sz w:val="24"/>
          <w:szCs w:val="24"/>
          <w:lang w:val="en-US"/>
        </w:rPr>
        <w:t xml:space="preserve"> machine learning </w:t>
      </w:r>
      <w:r w:rsidRPr="621F130B" w:rsidR="621F130B">
        <w:rPr>
          <w:sz w:val="24"/>
          <w:szCs w:val="24"/>
          <w:lang w:val="en-US"/>
        </w:rPr>
        <w:t>technique</w:t>
      </w:r>
      <w:r w:rsidRPr="621F130B" w:rsidR="621F130B">
        <w:rPr>
          <w:sz w:val="24"/>
          <w:szCs w:val="24"/>
          <w:lang w:val="en-US"/>
        </w:rPr>
        <w:t xml:space="preserve">. </w:t>
      </w:r>
      <w:proofErr w:type="spellStart"/>
      <w:proofErr w:type="spellEnd"/>
    </w:p>
    <w:p w:rsidR="002B314B" w:rsidP="621F130B" w:rsidRDefault="45AC8319" w14:paraId="65668EA0" w14:textId="3BC38678">
      <w:pPr>
        <w:pStyle w:val="Normal"/>
        <w:rPr>
          <w:rStyle w:val="Ttulo1Char"/>
          <w:lang w:val="en-US"/>
        </w:rPr>
      </w:pPr>
    </w:p>
    <w:p w:rsidR="002B314B" w:rsidP="621F130B" w:rsidRDefault="45AC8319" w14:paraId="4D4EE0AB" w14:textId="6BD22A0E">
      <w:pPr>
        <w:pStyle w:val="Normal"/>
        <w:rPr>
          <w:rStyle w:val="Ttulo1Char"/>
          <w:lang w:val="en-US"/>
        </w:rPr>
      </w:pPr>
    </w:p>
    <w:p w:rsidR="002B314B" w:rsidP="621F130B" w:rsidRDefault="45AC8319" w14:paraId="18091300" w14:textId="1096A867">
      <w:pPr>
        <w:pStyle w:val="Normal"/>
        <w:rPr>
          <w:rStyle w:val="Ttulo1Char"/>
          <w:lang w:val="en-US"/>
        </w:rPr>
      </w:pPr>
    </w:p>
    <w:p w:rsidR="002B314B" w:rsidP="621F130B" w:rsidRDefault="45AC8319" w14:paraId="47501286" w14:textId="28EA02D9">
      <w:pPr>
        <w:pStyle w:val="Normal"/>
        <w:rPr>
          <w:rStyle w:val="Ttulo1Char"/>
          <w:lang w:val="en-US"/>
        </w:rPr>
      </w:pPr>
    </w:p>
    <w:p w:rsidR="002B314B" w:rsidP="621F130B" w:rsidRDefault="45AC8319" w14:paraId="3FA3BCEE" w14:textId="397A4AFC">
      <w:pPr>
        <w:pStyle w:val="Normal"/>
        <w:rPr>
          <w:rStyle w:val="Ttulo1Char"/>
          <w:lang w:val="en-US"/>
        </w:rPr>
      </w:pPr>
      <w:bookmarkStart w:name="_Toc1425489756" w:id="1339384134"/>
      <w:r w:rsidRPr="621F130B" w:rsidR="621F130B">
        <w:rPr>
          <w:rStyle w:val="Ttulo1Char"/>
          <w:lang w:val="en-US"/>
        </w:rPr>
        <w:t xml:space="preserve">Technologies </w:t>
      </w:r>
      <w:r w:rsidRPr="621F130B" w:rsidR="621F130B">
        <w:rPr>
          <w:rStyle w:val="Ttulo1Char"/>
          <w:lang w:val="en-US"/>
        </w:rPr>
        <w:t>Used</w:t>
      </w:r>
      <w:r w:rsidRPr="621F130B" w:rsidR="621F130B">
        <w:rPr>
          <w:rStyle w:val="Ttulo1Char"/>
          <w:lang w:val="en-US"/>
        </w:rPr>
        <w:t>:</w:t>
      </w:r>
      <w:bookmarkEnd w:id="1339384134"/>
    </w:p>
    <w:p w:rsidRPr="00E37F46" w:rsidR="00E37F46" w:rsidP="00E37F46" w:rsidRDefault="00E37F46" w14:paraId="35FB5675" w14:textId="77777777"/>
    <w:p w:rsidRPr="00E37F46" w:rsidR="002B314B" w:rsidP="621F130B" w:rsidRDefault="002B314B" w14:paraId="598374D7" w14:textId="0C3DF319">
      <w:pPr>
        <w:rPr>
          <w:rFonts w:eastAsia="Calibri"/>
          <w:b w:val="1"/>
          <w:bCs w:val="1"/>
          <w:sz w:val="24"/>
          <w:szCs w:val="24"/>
        </w:rPr>
      </w:pPr>
      <w:r w:rsidRPr="621F130B" w:rsidR="621F130B">
        <w:rPr>
          <w:sz w:val="24"/>
          <w:szCs w:val="24"/>
        </w:rPr>
        <w:t>All</w:t>
      </w:r>
      <w:r w:rsidRPr="621F130B" w:rsidR="621F130B">
        <w:rPr>
          <w:sz w:val="24"/>
          <w:szCs w:val="24"/>
        </w:rPr>
        <w:t xml:space="preserve"> </w:t>
      </w:r>
      <w:r w:rsidRPr="621F130B" w:rsidR="621F130B">
        <w:rPr>
          <w:sz w:val="24"/>
          <w:szCs w:val="24"/>
        </w:rPr>
        <w:t>the</w:t>
      </w:r>
      <w:r w:rsidRPr="621F130B" w:rsidR="621F130B">
        <w:rPr>
          <w:sz w:val="24"/>
          <w:szCs w:val="24"/>
        </w:rPr>
        <w:t xml:space="preserve"> </w:t>
      </w:r>
      <w:r w:rsidRPr="621F130B" w:rsidR="621F130B">
        <w:rPr>
          <w:sz w:val="24"/>
          <w:szCs w:val="24"/>
        </w:rPr>
        <w:t>work</w:t>
      </w:r>
      <w:r w:rsidRPr="621F130B" w:rsidR="621F130B">
        <w:rPr>
          <w:sz w:val="24"/>
          <w:szCs w:val="24"/>
        </w:rPr>
        <w:t xml:space="preserve"> </w:t>
      </w:r>
      <w:r w:rsidRPr="621F130B" w:rsidR="621F130B">
        <w:rPr>
          <w:sz w:val="24"/>
          <w:szCs w:val="24"/>
        </w:rPr>
        <w:t>was</w:t>
      </w:r>
      <w:r w:rsidRPr="621F130B" w:rsidR="621F130B">
        <w:rPr>
          <w:sz w:val="24"/>
          <w:szCs w:val="24"/>
        </w:rPr>
        <w:t xml:space="preserve"> </w:t>
      </w:r>
      <w:r w:rsidRPr="621F130B" w:rsidR="621F130B">
        <w:rPr>
          <w:sz w:val="24"/>
          <w:szCs w:val="24"/>
        </w:rPr>
        <w:t>carried</w:t>
      </w:r>
      <w:r w:rsidRPr="621F130B" w:rsidR="621F130B">
        <w:rPr>
          <w:sz w:val="24"/>
          <w:szCs w:val="24"/>
        </w:rPr>
        <w:t xml:space="preserve"> out in </w:t>
      </w:r>
      <w:r w:rsidRPr="621F130B" w:rsidR="621F130B">
        <w:rPr>
          <w:sz w:val="24"/>
          <w:szCs w:val="24"/>
        </w:rPr>
        <w:t>the</w:t>
      </w:r>
      <w:r w:rsidRPr="621F130B" w:rsidR="621F130B">
        <w:rPr>
          <w:sz w:val="24"/>
          <w:szCs w:val="24"/>
        </w:rPr>
        <w:t xml:space="preserve"> Python </w:t>
      </w:r>
      <w:r w:rsidRPr="621F130B" w:rsidR="621F130B">
        <w:rPr>
          <w:sz w:val="24"/>
          <w:szCs w:val="24"/>
        </w:rPr>
        <w:t>language</w:t>
      </w:r>
      <w:r w:rsidRPr="621F130B" w:rsidR="621F130B">
        <w:rPr>
          <w:sz w:val="24"/>
          <w:szCs w:val="24"/>
        </w:rPr>
        <w:t xml:space="preserve">, </w:t>
      </w:r>
      <w:r w:rsidRPr="621F130B" w:rsidR="621F130B">
        <w:rPr>
          <w:sz w:val="24"/>
          <w:szCs w:val="24"/>
        </w:rPr>
        <w:t>using</w:t>
      </w:r>
      <w:r w:rsidRPr="621F130B" w:rsidR="621F130B">
        <w:rPr>
          <w:sz w:val="24"/>
          <w:szCs w:val="24"/>
        </w:rPr>
        <w:t xml:space="preserve"> </w:t>
      </w:r>
      <w:r w:rsidRPr="621F130B" w:rsidR="621F130B">
        <w:rPr>
          <w:sz w:val="24"/>
          <w:szCs w:val="24"/>
        </w:rPr>
        <w:t>the</w:t>
      </w:r>
      <w:r w:rsidRPr="621F130B" w:rsidR="621F130B">
        <w:rPr>
          <w:sz w:val="24"/>
          <w:szCs w:val="24"/>
        </w:rPr>
        <w:t xml:space="preserve"> </w:t>
      </w:r>
      <w:r w:rsidRPr="621F130B" w:rsidR="621F130B">
        <w:rPr>
          <w:sz w:val="24"/>
          <w:szCs w:val="24"/>
        </w:rPr>
        <w:t>jupyter</w:t>
      </w:r>
      <w:r w:rsidRPr="621F130B" w:rsidR="621F130B">
        <w:rPr>
          <w:sz w:val="24"/>
          <w:szCs w:val="24"/>
        </w:rPr>
        <w:t xml:space="preserve"> </w:t>
      </w:r>
      <w:r w:rsidRPr="621F130B" w:rsidR="621F130B">
        <w:rPr>
          <w:sz w:val="24"/>
          <w:szCs w:val="24"/>
        </w:rPr>
        <w:t>platform</w:t>
      </w:r>
      <w:r w:rsidRPr="621F130B" w:rsidR="621F130B">
        <w:rPr>
          <w:sz w:val="24"/>
          <w:szCs w:val="24"/>
        </w:rPr>
        <w:t xml:space="preserve"> for </w:t>
      </w:r>
      <w:r w:rsidRPr="621F130B" w:rsidR="621F130B">
        <w:rPr>
          <w:sz w:val="24"/>
          <w:szCs w:val="24"/>
        </w:rPr>
        <w:t>the</w:t>
      </w:r>
      <w:r w:rsidRPr="621F130B" w:rsidR="621F130B">
        <w:rPr>
          <w:sz w:val="24"/>
          <w:szCs w:val="24"/>
        </w:rPr>
        <w:t xml:space="preserve"> </w:t>
      </w:r>
      <w:r w:rsidRPr="621F130B" w:rsidR="621F130B">
        <w:rPr>
          <w:sz w:val="24"/>
          <w:szCs w:val="24"/>
        </w:rPr>
        <w:t>creation</w:t>
      </w:r>
      <w:r w:rsidRPr="621F130B" w:rsidR="621F130B">
        <w:rPr>
          <w:sz w:val="24"/>
          <w:szCs w:val="24"/>
        </w:rPr>
        <w:t xml:space="preserve"> </w:t>
      </w:r>
      <w:r w:rsidRPr="621F130B" w:rsidR="621F130B">
        <w:rPr>
          <w:sz w:val="24"/>
          <w:szCs w:val="24"/>
        </w:rPr>
        <w:t>and</w:t>
      </w:r>
      <w:r w:rsidRPr="621F130B" w:rsidR="621F130B">
        <w:rPr>
          <w:sz w:val="24"/>
          <w:szCs w:val="24"/>
        </w:rPr>
        <w:t xml:space="preserve"> </w:t>
      </w:r>
      <w:r w:rsidRPr="621F130B" w:rsidR="621F130B">
        <w:rPr>
          <w:sz w:val="24"/>
          <w:szCs w:val="24"/>
        </w:rPr>
        <w:t>execution</w:t>
      </w:r>
      <w:r w:rsidRPr="621F130B" w:rsidR="621F130B">
        <w:rPr>
          <w:sz w:val="24"/>
          <w:szCs w:val="24"/>
        </w:rPr>
        <w:t xml:space="preserve"> </w:t>
      </w:r>
      <w:r w:rsidRPr="621F130B" w:rsidR="621F130B">
        <w:rPr>
          <w:sz w:val="24"/>
          <w:szCs w:val="24"/>
        </w:rPr>
        <w:t>of</w:t>
      </w:r>
      <w:r w:rsidRPr="621F130B" w:rsidR="621F130B">
        <w:rPr>
          <w:sz w:val="24"/>
          <w:szCs w:val="24"/>
        </w:rPr>
        <w:t xml:space="preserve"> </w:t>
      </w:r>
      <w:r w:rsidRPr="621F130B" w:rsidR="621F130B">
        <w:rPr>
          <w:sz w:val="24"/>
          <w:szCs w:val="24"/>
        </w:rPr>
        <w:t>codes</w:t>
      </w:r>
      <w:r w:rsidRPr="621F130B" w:rsidR="621F130B">
        <w:rPr>
          <w:sz w:val="24"/>
          <w:szCs w:val="24"/>
        </w:rPr>
        <w:t xml:space="preserve"> </w:t>
      </w:r>
      <w:r w:rsidRPr="621F130B" w:rsidR="621F130B">
        <w:rPr>
          <w:sz w:val="24"/>
          <w:szCs w:val="24"/>
        </w:rPr>
        <w:t>and</w:t>
      </w:r>
      <w:r w:rsidRPr="621F130B" w:rsidR="621F130B">
        <w:rPr>
          <w:sz w:val="24"/>
          <w:szCs w:val="24"/>
        </w:rPr>
        <w:t xml:space="preserve"> </w:t>
      </w:r>
      <w:r w:rsidRPr="621F130B" w:rsidR="621F130B">
        <w:rPr>
          <w:sz w:val="24"/>
          <w:szCs w:val="24"/>
        </w:rPr>
        <w:t>commands</w:t>
      </w:r>
      <w:r w:rsidRPr="621F130B" w:rsidR="621F130B">
        <w:rPr>
          <w:sz w:val="24"/>
          <w:szCs w:val="24"/>
        </w:rPr>
        <w:t xml:space="preserve">. The original </w:t>
      </w:r>
      <w:r w:rsidRPr="621F130B" w:rsidR="621F130B">
        <w:rPr>
          <w:sz w:val="24"/>
          <w:szCs w:val="24"/>
        </w:rPr>
        <w:t>database</w:t>
      </w:r>
      <w:r w:rsidRPr="621F130B" w:rsidR="621F130B">
        <w:rPr>
          <w:sz w:val="24"/>
          <w:szCs w:val="24"/>
        </w:rPr>
        <w:t xml:space="preserve"> </w:t>
      </w:r>
      <w:r w:rsidRPr="621F130B" w:rsidR="621F130B">
        <w:rPr>
          <w:sz w:val="24"/>
          <w:szCs w:val="24"/>
        </w:rPr>
        <w:t>has</w:t>
      </w:r>
      <w:r w:rsidRPr="621F130B" w:rsidR="621F130B">
        <w:rPr>
          <w:sz w:val="24"/>
          <w:szCs w:val="24"/>
        </w:rPr>
        <w:t xml:space="preserve"> </w:t>
      </w:r>
      <w:r w:rsidRPr="621F130B" w:rsidR="621F130B">
        <w:rPr>
          <w:sz w:val="24"/>
          <w:szCs w:val="24"/>
        </w:rPr>
        <w:t>the</w:t>
      </w:r>
      <w:r w:rsidRPr="621F130B" w:rsidR="621F130B">
        <w:rPr>
          <w:sz w:val="24"/>
          <w:szCs w:val="24"/>
        </w:rPr>
        <w:t xml:space="preserve"> CSV </w:t>
      </w:r>
      <w:r w:rsidRPr="621F130B" w:rsidR="621F130B">
        <w:rPr>
          <w:sz w:val="24"/>
          <w:szCs w:val="24"/>
        </w:rPr>
        <w:t>format</w:t>
      </w:r>
      <w:r w:rsidRPr="621F130B" w:rsidR="621F130B">
        <w:rPr>
          <w:sz w:val="24"/>
          <w:szCs w:val="24"/>
        </w:rPr>
        <w:t>, "</w:t>
      </w:r>
      <w:r w:rsidRPr="621F130B" w:rsidR="621F130B">
        <w:rPr>
          <w:sz w:val="24"/>
          <w:szCs w:val="24"/>
        </w:rPr>
        <w:t>comma</w:t>
      </w:r>
      <w:r w:rsidRPr="621F130B" w:rsidR="621F130B">
        <w:rPr>
          <w:sz w:val="24"/>
          <w:szCs w:val="24"/>
        </w:rPr>
        <w:t xml:space="preserve"> </w:t>
      </w:r>
      <w:r w:rsidRPr="621F130B" w:rsidR="621F130B">
        <w:rPr>
          <w:sz w:val="24"/>
          <w:szCs w:val="24"/>
        </w:rPr>
        <w:t>separeted</w:t>
      </w:r>
      <w:r w:rsidRPr="621F130B" w:rsidR="621F130B">
        <w:rPr>
          <w:sz w:val="24"/>
          <w:szCs w:val="24"/>
        </w:rPr>
        <w:t xml:space="preserve"> </w:t>
      </w:r>
      <w:r w:rsidRPr="621F130B" w:rsidR="621F130B">
        <w:rPr>
          <w:sz w:val="24"/>
          <w:szCs w:val="24"/>
        </w:rPr>
        <w:t>value</w:t>
      </w:r>
      <w:r w:rsidRPr="621F130B" w:rsidR="621F130B">
        <w:rPr>
          <w:sz w:val="24"/>
          <w:szCs w:val="24"/>
        </w:rPr>
        <w:t>".</w:t>
      </w:r>
    </w:p>
    <w:p w:rsidR="002B314B" w:rsidP="00E37F46" w:rsidRDefault="45AC8319" w14:paraId="67851E29" w14:textId="77777777">
      <w:pPr>
        <w:pStyle w:val="Ttulo1"/>
      </w:pPr>
      <w:bookmarkStart w:name="_Toc2050993090" w:id="124464997"/>
      <w:r w:rsidR="621F130B">
        <w:rPr/>
        <w:t>Libraries</w:t>
      </w:r>
      <w:r w:rsidR="621F130B">
        <w:rPr/>
        <w:t>:</w:t>
      </w:r>
      <w:bookmarkEnd w:id="124464997"/>
      <w:r w:rsidR="621F130B">
        <w:rPr/>
        <w:t xml:space="preserve"> </w:t>
      </w:r>
    </w:p>
    <w:p w:rsidRPr="00E37F46" w:rsidR="00E37F46" w:rsidP="00E37F46" w:rsidRDefault="00E37F46" w14:paraId="4F826F1B" w14:textId="77777777"/>
    <w:p w:rsidRPr="00E37F46" w:rsidR="00BC7F0E" w:rsidP="621F130B" w:rsidRDefault="002B314B" w14:paraId="63F62943" w14:textId="30D36B32">
      <w:pPr>
        <w:rPr>
          <w:rFonts w:eastAsia="Calibri"/>
          <w:b w:val="1"/>
          <w:bCs w:val="1"/>
          <w:sz w:val="24"/>
          <w:szCs w:val="24"/>
          <w:lang w:val="en-GB"/>
        </w:rPr>
      </w:pPr>
      <w:r w:rsidRPr="621F130B" w:rsidR="621F130B">
        <w:rPr>
          <w:sz w:val="24"/>
          <w:szCs w:val="24"/>
        </w:rPr>
        <w:t xml:space="preserve">For </w:t>
      </w:r>
      <w:r w:rsidRPr="621F130B" w:rsidR="621F130B">
        <w:rPr>
          <w:sz w:val="24"/>
          <w:szCs w:val="24"/>
        </w:rPr>
        <w:t>this</w:t>
      </w:r>
      <w:r w:rsidRPr="621F130B" w:rsidR="621F130B">
        <w:rPr>
          <w:sz w:val="24"/>
          <w:szCs w:val="24"/>
        </w:rPr>
        <w:t xml:space="preserve"> </w:t>
      </w:r>
      <w:r w:rsidRPr="621F130B" w:rsidR="621F130B">
        <w:rPr>
          <w:sz w:val="24"/>
          <w:szCs w:val="24"/>
        </w:rPr>
        <w:t>step</w:t>
      </w:r>
      <w:r w:rsidRPr="621F130B" w:rsidR="621F130B">
        <w:rPr>
          <w:sz w:val="24"/>
          <w:szCs w:val="24"/>
        </w:rPr>
        <w:t xml:space="preserve"> I </w:t>
      </w:r>
      <w:r w:rsidRPr="621F130B" w:rsidR="621F130B">
        <w:rPr>
          <w:sz w:val="24"/>
          <w:szCs w:val="24"/>
        </w:rPr>
        <w:t>will</w:t>
      </w:r>
      <w:r w:rsidRPr="621F130B" w:rsidR="621F130B">
        <w:rPr>
          <w:sz w:val="24"/>
          <w:szCs w:val="24"/>
        </w:rPr>
        <w:t xml:space="preserve"> </w:t>
      </w:r>
      <w:r w:rsidRPr="621F130B" w:rsidR="621F130B">
        <w:rPr>
          <w:sz w:val="24"/>
          <w:szCs w:val="24"/>
        </w:rPr>
        <w:t>only</w:t>
      </w:r>
      <w:r w:rsidRPr="621F130B" w:rsidR="621F130B">
        <w:rPr>
          <w:sz w:val="24"/>
          <w:szCs w:val="24"/>
        </w:rPr>
        <w:t xml:space="preserve"> use </w:t>
      </w:r>
      <w:r w:rsidRPr="621F130B" w:rsidR="621F130B">
        <w:rPr>
          <w:sz w:val="24"/>
          <w:szCs w:val="24"/>
        </w:rPr>
        <w:t>many</w:t>
      </w:r>
      <w:r w:rsidRPr="621F130B" w:rsidR="621F130B">
        <w:rPr>
          <w:sz w:val="24"/>
          <w:szCs w:val="24"/>
        </w:rPr>
        <w:t xml:space="preserve"> </w:t>
      </w:r>
      <w:r w:rsidRPr="621F130B" w:rsidR="621F130B">
        <w:rPr>
          <w:sz w:val="24"/>
          <w:szCs w:val="24"/>
        </w:rPr>
        <w:t>libraries</w:t>
      </w:r>
      <w:r w:rsidRPr="621F130B" w:rsidR="621F130B">
        <w:rPr>
          <w:sz w:val="24"/>
          <w:szCs w:val="24"/>
        </w:rPr>
        <w:t xml:space="preserve"> </w:t>
      </w:r>
      <w:r w:rsidRPr="621F130B" w:rsidR="621F130B">
        <w:rPr>
          <w:sz w:val="24"/>
          <w:szCs w:val="24"/>
        </w:rPr>
        <w:t>and</w:t>
      </w:r>
      <w:r w:rsidRPr="621F130B" w:rsidR="621F130B">
        <w:rPr>
          <w:sz w:val="24"/>
          <w:szCs w:val="24"/>
        </w:rPr>
        <w:t xml:space="preserve"> </w:t>
      </w:r>
      <w:r w:rsidRPr="621F130B" w:rsidR="621F130B">
        <w:rPr>
          <w:sz w:val="24"/>
          <w:szCs w:val="24"/>
        </w:rPr>
        <w:t>the</w:t>
      </w:r>
      <w:r w:rsidRPr="621F130B" w:rsidR="621F130B">
        <w:rPr>
          <w:sz w:val="24"/>
          <w:szCs w:val="24"/>
        </w:rPr>
        <w:t xml:space="preserve"> ARIMA machine learning model.</w:t>
      </w:r>
    </w:p>
    <w:p w:rsidR="00BC7F0E" w:rsidP="00E37F46" w:rsidRDefault="45AC8319" w14:paraId="0F31393E" w14:textId="4C9FBDE1">
      <w:pPr>
        <w:pStyle w:val="Ttulo1"/>
      </w:pPr>
      <w:bookmarkStart w:name="_Toc826538904" w:id="279000909"/>
      <w:r w:rsidR="621F130B">
        <w:rPr/>
        <w:t>Ethical</w:t>
      </w:r>
      <w:r w:rsidR="621F130B">
        <w:rPr/>
        <w:t xml:space="preserve"> </w:t>
      </w:r>
      <w:r w:rsidR="621F130B">
        <w:rPr/>
        <w:t>Considerations</w:t>
      </w:r>
      <w:r w:rsidR="621F130B">
        <w:rPr/>
        <w:t>:</w:t>
      </w:r>
      <w:bookmarkEnd w:id="279000909"/>
      <w:r w:rsidR="621F130B">
        <w:rPr/>
        <w:t xml:space="preserve"> </w:t>
      </w:r>
    </w:p>
    <w:p w:rsidRPr="00E37F46" w:rsidR="00E37F46" w:rsidP="00E37F46" w:rsidRDefault="00E37F46" w14:paraId="7E6C1569" w14:textId="77777777"/>
    <w:p w:rsidRPr="00E37F46" w:rsidR="002B314B" w:rsidP="621F130B" w:rsidRDefault="002B314B" w14:paraId="751433E6" w14:textId="0592A6C7">
      <w:pPr>
        <w:pStyle w:val="Normal"/>
        <w:rPr>
          <w:rFonts w:ascii="Calibri" w:hAnsi="Calibri" w:eastAsia="Calibri" w:cs="Calibri"/>
          <w:noProof w:val="0"/>
          <w:sz w:val="24"/>
          <w:szCs w:val="24"/>
          <w:lang w:val="en-US"/>
        </w:rPr>
      </w:pPr>
      <w:r w:rsidRPr="621F130B" w:rsidR="621F130B">
        <w:rPr>
          <w:sz w:val="24"/>
          <w:szCs w:val="24"/>
          <w:lang w:val="en-US"/>
        </w:rPr>
        <w:t xml:space="preserve">My dataset of Stock Market was extracted </w:t>
      </w:r>
      <w:r w:rsidRPr="621F130B" w:rsidR="621F130B">
        <w:rPr>
          <w:sz w:val="24"/>
          <w:szCs w:val="24"/>
          <w:lang w:val="en-US"/>
        </w:rPr>
        <w:t>from</w:t>
      </w:r>
      <w:r w:rsidRPr="621F130B" w:rsidR="621F130B">
        <w:rPr>
          <w:sz w:val="24"/>
          <w:szCs w:val="24"/>
          <w:lang w:val="en-US"/>
        </w:rPr>
        <w:t xml:space="preserve"> </w:t>
      </w:r>
      <w:hyperlink r:id="R867d9ff88bbb4a82">
        <w:r w:rsidRPr="621F130B" w:rsidR="621F130B">
          <w:rPr>
            <w:rStyle w:val="Hyperlink"/>
            <w:noProof w:val="0"/>
            <w:sz w:val="24"/>
            <w:szCs w:val="24"/>
            <w:lang w:val="en-US"/>
          </w:rPr>
          <w:t>Apple Inc. (AAPL) Stock Price, News, Quote &amp; History - Yahoo Finance</w:t>
        </w:r>
      </w:hyperlink>
    </w:p>
    <w:p w:rsidRPr="00E37F46" w:rsidR="00E37F46" w:rsidP="00E37F46" w:rsidRDefault="00E37F46" w14:paraId="12701BE5" w14:textId="77777777"/>
    <w:p w:rsidR="00E37F46" w:rsidP="621F130B" w:rsidRDefault="00E37F46" w14:paraId="4910B5EE" w14:textId="786FEE97">
      <w:pPr>
        <w:pStyle w:val="Ttulo2"/>
        <w:shd w:val="clear" w:color="auto" w:fill="FFFFFF" w:themeFill="background1"/>
        <w:spacing w:before="0" w:beforeAutospacing="off" w:after="162" w:afterAutospacing="off"/>
        <w:jc w:val="both"/>
        <w:rPr>
          <w:rStyle w:val="Ttulo2Char"/>
          <w:noProof w:val="0"/>
          <w:lang w:val="en-GB"/>
        </w:rPr>
      </w:pPr>
      <w:bookmarkStart w:name="_Toc1411902443" w:id="777400534"/>
      <w:r w:rsidRPr="621F130B" w:rsidR="621F130B">
        <w:rPr>
          <w:rStyle w:val="Ttulo2Char"/>
          <w:noProof w:val="0"/>
          <w:lang w:val="en-GB"/>
        </w:rPr>
        <w:t>Part 2-</w:t>
      </w:r>
      <w:bookmarkEnd w:id="777400534"/>
    </w:p>
    <w:p w:rsidR="00E37F46" w:rsidP="621F130B" w:rsidRDefault="00E37F46" w14:paraId="0D13F526" w14:textId="237B62BF">
      <w:pPr>
        <w:pStyle w:val="Heading3"/>
        <w:shd w:val="clear" w:color="auto" w:fill="FFFFFF" w:themeFill="background1"/>
        <w:spacing w:before="195"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bookmarkStart w:name="_Toc796760746" w:id="741372762"/>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Which clustering algorithms would you consider for segmentation, and why? Explain the differences between silhouette score and Davies-Bouldin index in the context of clustering. Compare the results obtained from any two clustering algorithms from the chosen dataset.</w:t>
      </w:r>
      <w:bookmarkEnd w:id="741372762"/>
    </w:p>
    <w:p w:rsidR="00E37F46" w:rsidP="621F130B" w:rsidRDefault="00E37F46" w14:paraId="3FC92B54" w14:textId="1865A3C2">
      <w:pPr>
        <w:shd w:val="clear" w:color="auto" w:fill="FFFFFF" w:themeFill="background1"/>
        <w:spacing w:before="0" w:beforeAutospacing="off" w:after="195" w:afterAutospacing="off"/>
        <w:jc w:val="left"/>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I did analysis using the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Kmeans</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and hierarchical clustering algorithms, where both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indicated</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the presence of 4 clusters as being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an appropriate choice</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we can consider these 2 algorithms as options for segmentation. The reasons why I considered these algorithms were as follows:</w:t>
      </w:r>
    </w:p>
    <w:p w:rsidR="00E37F46" w:rsidP="621F130B" w:rsidRDefault="00E37F46" w14:paraId="0DE5BEE9" w14:textId="0DA10124">
      <w:pPr>
        <w:pStyle w:val="Heading3"/>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bookmarkStart w:name="_Toc746755168" w:id="1293428123"/>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Kmeans</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w:t>
      </w:r>
      <w:bookmarkEnd w:id="1293428123"/>
    </w:p>
    <w:p w:rsidR="00E37F46" w:rsidP="621F130B" w:rsidRDefault="00E37F46" w14:paraId="67B4D127" w14:textId="694FC4FC">
      <w:pPr>
        <w:pStyle w:val="PargrafodaLista"/>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Simplicity: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Kmeans</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is a simple and easy-to-understand algorithm, which can make it easier to interpret the results.</w:t>
      </w:r>
    </w:p>
    <w:p w:rsidR="00E37F46" w:rsidP="621F130B" w:rsidRDefault="00E37F46" w14:paraId="1F6B32E0" w14:textId="5F8A68E6">
      <w:pPr>
        <w:shd w:val="clear" w:color="auto" w:fill="FFFFFF" w:themeFill="background1"/>
        <w:spacing w:before="0" w:beforeAutospacing="off" w:after="195" w:afterAutospacing="off"/>
        <w:jc w:val="left"/>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Computational efficiency: It is computationally efficient and works well with large data sets, such as Apple's stock data.</w:t>
      </w:r>
    </w:p>
    <w:p w:rsidR="00E37F46" w:rsidP="621F130B" w:rsidRDefault="00E37F46" w14:paraId="4787A378" w14:textId="03C46117">
      <w:pPr>
        <w:shd w:val="clear" w:color="auto" w:fill="FFFFFF" w:themeFill="background1"/>
        <w:spacing w:before="0" w:beforeAutospacing="off" w:after="195" w:afterAutospacing="off"/>
        <w:jc w:val="left"/>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Interpretable results, the clusters formed by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Kmeans</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tend to have a convex shape, which can make it easier to interpret and explain the results.</w:t>
      </w:r>
    </w:p>
    <w:p w:rsidR="00E37F46" w:rsidP="621F130B" w:rsidRDefault="00E37F46" w14:paraId="5E61F52F" w14:textId="0CE57B81">
      <w:pPr>
        <w:pStyle w:val="Heading3"/>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bookmarkStart w:name="_Toc193281493" w:id="2042438270"/>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Hierarchy or clustering:</w:t>
      </w:r>
      <w:bookmarkEnd w:id="2042438270"/>
    </w:p>
    <w:p w:rsidR="00E37F46" w:rsidP="621F130B" w:rsidRDefault="00E37F46" w14:paraId="10023849" w14:textId="6D0FC02F">
      <w:pPr>
        <w:pStyle w:val="PargrafodaLista"/>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Flexibility: Hierarchical clustering allows for the creation of dendrograms, which can be useful for visualizing the hierarchical structure of clusters and the relationship between them.</w:t>
      </w:r>
    </w:p>
    <w:p w:rsidR="00E37F46" w:rsidP="621F130B" w:rsidRDefault="00E37F46" w14:paraId="3EE52151" w14:textId="564F1C31">
      <w:pPr>
        <w:shd w:val="clear" w:color="auto" w:fill="FFFFFF" w:themeFill="background1"/>
        <w:spacing w:before="0" w:beforeAutospacing="off" w:after="195" w:afterAutospacing="off"/>
        <w:jc w:val="left"/>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No need to specify the number of clusters, unlike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Kmeans</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you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don't</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need to specify the number of clusters in advance, which can be an advantage if you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don't</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know a priori how many clusters to expect.</w:t>
      </w:r>
    </w:p>
    <w:p w:rsidR="00E37F46" w:rsidP="621F130B" w:rsidRDefault="00E37F46" w14:paraId="0B1F6A03" w14:textId="5C4BDE51">
      <w:pPr>
        <w:pStyle w:val="PargrafodaLista"/>
        <w:numPr>
          <w:ilvl w:val="0"/>
          <w:numId w:val="6"/>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Robustness: Hierarchical clustering can be more robust with respect to the choice of different distance metrics and connection criteria, allowing for a more detailed analysis of the data structure.</w:t>
      </w:r>
    </w:p>
    <w:p w:rsidR="00E37F46" w:rsidP="621F130B" w:rsidRDefault="00E37F46" w14:paraId="19DF8192" w14:textId="0297FB22">
      <w:pPr>
        <w:pStyle w:val="Heading3"/>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color w:val="auto"/>
          <w:sz w:val="24"/>
          <w:szCs w:val="24"/>
          <w:lang w:val="en-GB"/>
        </w:rPr>
      </w:pPr>
      <w:bookmarkStart w:name="_Toc1483025749" w:id="1099078849"/>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Explain the differences between silhouette score and Davies-Bouldin index in the context of clustering.</w:t>
      </w:r>
      <w:bookmarkEnd w:id="1099078849"/>
    </w:p>
    <w:p w:rsidR="00E37F46" w:rsidP="621F130B" w:rsidRDefault="00E37F46" w14:paraId="113047A3" w14:textId="4417E579">
      <w:pPr>
        <w:shd w:val="clear" w:color="auto" w:fill="FFFFFF" w:themeFill="background1"/>
        <w:spacing w:before="0" w:beforeAutospacing="off" w:after="195" w:afterAutospacing="off"/>
        <w:jc w:val="left"/>
        <w:rPr>
          <w:rFonts w:ascii="Times New Roman" w:hAnsi="Times New Roman" w:eastAsia="Times New Roman" w:cs="Times New Roman"/>
          <w:b w:val="0"/>
          <w:bCs w:val="0"/>
          <w:i w:val="0"/>
          <w:iCs w:val="0"/>
          <w:caps w:val="0"/>
          <w:smallCaps w:val="0"/>
          <w:noProof w:val="0"/>
          <w:color w:val="auto"/>
          <w:sz w:val="24"/>
          <w:szCs w:val="24"/>
          <w:lang w:val="en-GB"/>
        </w:rPr>
      </w:pP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In summary, while the silhouette coefficient measures how well each data point fits into its assigned cluster compared to other clusters, the Davis Bouldin index measures the average of the similarities between clusters, where similarity is the ratio of the distance within the cluster and the distance between clusters. </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So</w:t>
      </w:r>
      <w:r w:rsidRPr="621F130B" w:rsidR="621F130B">
        <w:rPr>
          <w:rFonts w:ascii="Times New Roman" w:hAnsi="Times New Roman" w:eastAsia="Times New Roman" w:cs="Times New Roman"/>
          <w:b w:val="0"/>
          <w:bCs w:val="0"/>
          <w:i w:val="0"/>
          <w:iCs w:val="0"/>
          <w:caps w:val="0"/>
          <w:smallCaps w:val="0"/>
          <w:noProof w:val="0"/>
          <w:color w:val="auto"/>
          <w:sz w:val="24"/>
          <w:szCs w:val="24"/>
          <w:lang w:val="en-GB"/>
        </w:rPr>
        <w:t xml:space="preserve"> while both are used.</w:t>
      </w:r>
    </w:p>
    <w:p w:rsidR="00E37F46" w:rsidP="621F130B" w:rsidRDefault="00E37F46" w14:paraId="1644469C" w14:textId="3CF45525">
      <w:pPr>
        <w:pStyle w:val="Normal"/>
        <w:keepNext w:val="0"/>
        <w:keepLines w:val="0"/>
        <w:widowControl w:val="0"/>
        <w:spacing w:line="360" w:lineRule="auto"/>
        <w:jc w:val="both"/>
        <w:rPr>
          <w:rFonts w:ascii="Calibri" w:hAnsi="Calibri" w:cs="Calibri" w:asciiTheme="minorAscii" w:hAnsiTheme="minorAscii" w:cstheme="minorAscii"/>
          <w:b w:val="1"/>
          <w:bCs w:val="1"/>
          <w:sz w:val="22"/>
          <w:szCs w:val="22"/>
          <w:lang w:val="en-GB"/>
        </w:rPr>
      </w:pPr>
    </w:p>
    <w:p w:rsidRPr="00E37F46" w:rsidR="00E37F46" w:rsidP="621F130B" w:rsidRDefault="00E37F46" w14:paraId="1D9D2BA3" w14:textId="6727DFDB">
      <w:pPr>
        <w:pStyle w:val="Ttulo1"/>
      </w:pPr>
      <w:bookmarkStart w:name="_Toc1852161007" w:id="1085928415"/>
      <w:r w:rsidR="621F130B">
        <w:rPr/>
        <w:t>Conclusion</w:t>
      </w:r>
      <w:r w:rsidR="621F130B">
        <w:rPr/>
        <w:t>:</w:t>
      </w:r>
      <w:bookmarkEnd w:id="1085928415"/>
    </w:p>
    <w:p w:rsidRPr="00E37F46" w:rsidR="00E37F46" w:rsidP="621F130B" w:rsidRDefault="00E37F46" w14:paraId="282771DD" w14:textId="66E3C37C">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Based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results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obtained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from</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comprehensive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analysis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Apple's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was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able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draw</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several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important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conclusions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about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variation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trends,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seasonality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over time.</w:t>
      </w:r>
    </w:p>
    <w:p w:rsidRPr="00E37F46" w:rsidR="00E37F46" w:rsidP="621F130B" w:rsidRDefault="00E37F46" w14:paraId="0D2FBBDE" w14:textId="01CF6A9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Firstly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exploratory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analysis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data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revealed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upward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trends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Apple's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Indicating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overall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increase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value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shares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218% over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analyzed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period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addition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seasonal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market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cycles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were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identified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that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influenced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movements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reflecting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product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launch</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cycle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seasonal</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fluctuations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sales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Anomaly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detection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also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provided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valuable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insights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what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have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impacted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such</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unexpected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product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announcements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financial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reports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Pr="00E37F46" w:rsidR="00E37F46" w:rsidP="621F130B" w:rsidRDefault="00E37F46" w14:paraId="3CF4F9FA" w14:textId="1F3E80A0">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applying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machine learning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techniques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like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clustering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segment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data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distinct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groups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develop</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accurate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models.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Clustering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algorithms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have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identified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natural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groupings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data,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providing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deeper</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understanding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underlying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structure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turn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ARIMA model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demonstrated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its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ability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capture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variation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predict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future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movements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highlighting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its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effectiveness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as 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forecasting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tool.</w:t>
      </w:r>
    </w:p>
    <w:p w:rsidRPr="00E37F46" w:rsidR="00E37F46" w:rsidP="621F130B" w:rsidRDefault="00E37F46" w14:paraId="4A75F5B9" w14:textId="5F9CE3A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Importantly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this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study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contributes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significantly</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understanding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market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informed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decision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-making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field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investing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The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analyses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carried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out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offer</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valuable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insights for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those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who</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operate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financial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market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allowing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a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better</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understanding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patterns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variation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in stock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prices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and</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facilitating</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the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formulation</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of</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more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effective</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investment</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strategies</w:t>
      </w: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w:t>
      </w:r>
    </w:p>
    <w:p w:rsidRPr="00E37F46" w:rsidR="00E37F46" w:rsidP="621F130B" w:rsidRDefault="00E37F46" w14:paraId="5ABA2A86" w14:textId="3B8119A0">
      <w:pPr>
        <w:spacing w:before="240" w:beforeAutospacing="off" w:after="240" w:afterAutospacing="off"/>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It is important to recognize the limitations of this study, while I have explored a variety of analytical techniques and forecasting models, there is always room for improvement and refinement, as well as developing more advanced machine learning models for stock price prediction.</w:t>
      </w:r>
    </w:p>
    <w:p w:rsidRPr="00E37F46" w:rsidR="00E37F46" w:rsidP="621F130B" w:rsidRDefault="00E37F46" w14:paraId="10D6A121" w14:textId="2B5DE7E8">
      <w:pPr>
        <w:spacing w:before="240" w:beforeAutospacing="off" w:after="240" w:afterAutospacing="off"/>
      </w:pPr>
      <w:r w:rsidRPr="621F130B" w:rsidR="621F130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pt-BR"/>
        </w:rPr>
        <w:t>Ultimately, this work represented a significant step forward in understanding Apple's stock prices and highlights the potential of advanced analytical techniques to inform investment decisions and drive financial success.</w:t>
      </w:r>
    </w:p>
    <w:p w:rsidRPr="00E37F46" w:rsidR="00E37F46" w:rsidP="621F130B" w:rsidRDefault="00E37F46" w14:paraId="5BBD1F43" w14:textId="1DBCB23F">
      <w:pPr>
        <w:pStyle w:val="Normal"/>
      </w:pPr>
    </w:p>
    <w:sectPr w:rsidRPr="00E37F46" w:rsidR="00BC7F0E">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199658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e75c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faaa8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cac2a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bec6b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1574E4B"/>
    <w:multiLevelType w:val="hybridMultilevel"/>
    <w:tmpl w:val="392CBB20"/>
    <w:lvl w:ilvl="0" w:tplc="04160001">
      <w:start w:val="1"/>
      <w:numFmt w:val="bullet"/>
      <w:lvlText w:val=""/>
      <w:lvlJc w:val="left"/>
      <w:pPr>
        <w:ind w:left="1440" w:hanging="360"/>
      </w:pPr>
      <w:rPr>
        <w:rFonts w:hint="default" w:ascii="Symbol" w:hAnsi="Symbol"/>
      </w:rPr>
    </w:lvl>
    <w:lvl w:ilvl="1" w:tplc="04160003" w:tentative="1">
      <w:start w:val="1"/>
      <w:numFmt w:val="bullet"/>
      <w:lvlText w:val="o"/>
      <w:lvlJc w:val="left"/>
      <w:pPr>
        <w:ind w:left="2160" w:hanging="360"/>
      </w:pPr>
      <w:rPr>
        <w:rFonts w:hint="default" w:ascii="Courier New" w:hAnsi="Courier New" w:cs="Courier New"/>
      </w:rPr>
    </w:lvl>
    <w:lvl w:ilvl="2" w:tplc="04160005" w:tentative="1">
      <w:start w:val="1"/>
      <w:numFmt w:val="bullet"/>
      <w:lvlText w:val=""/>
      <w:lvlJc w:val="left"/>
      <w:pPr>
        <w:ind w:left="2880" w:hanging="360"/>
      </w:pPr>
      <w:rPr>
        <w:rFonts w:hint="default" w:ascii="Wingdings" w:hAnsi="Wingdings"/>
      </w:rPr>
    </w:lvl>
    <w:lvl w:ilvl="3" w:tplc="04160001" w:tentative="1">
      <w:start w:val="1"/>
      <w:numFmt w:val="bullet"/>
      <w:lvlText w:val=""/>
      <w:lvlJc w:val="left"/>
      <w:pPr>
        <w:ind w:left="3600" w:hanging="360"/>
      </w:pPr>
      <w:rPr>
        <w:rFonts w:hint="default" w:ascii="Symbol" w:hAnsi="Symbol"/>
      </w:rPr>
    </w:lvl>
    <w:lvl w:ilvl="4" w:tplc="04160003" w:tentative="1">
      <w:start w:val="1"/>
      <w:numFmt w:val="bullet"/>
      <w:lvlText w:val="o"/>
      <w:lvlJc w:val="left"/>
      <w:pPr>
        <w:ind w:left="4320" w:hanging="360"/>
      </w:pPr>
      <w:rPr>
        <w:rFonts w:hint="default" w:ascii="Courier New" w:hAnsi="Courier New" w:cs="Courier New"/>
      </w:rPr>
    </w:lvl>
    <w:lvl w:ilvl="5" w:tplc="04160005" w:tentative="1">
      <w:start w:val="1"/>
      <w:numFmt w:val="bullet"/>
      <w:lvlText w:val=""/>
      <w:lvlJc w:val="left"/>
      <w:pPr>
        <w:ind w:left="5040" w:hanging="360"/>
      </w:pPr>
      <w:rPr>
        <w:rFonts w:hint="default" w:ascii="Wingdings" w:hAnsi="Wingdings"/>
      </w:rPr>
    </w:lvl>
    <w:lvl w:ilvl="6" w:tplc="04160001" w:tentative="1">
      <w:start w:val="1"/>
      <w:numFmt w:val="bullet"/>
      <w:lvlText w:val=""/>
      <w:lvlJc w:val="left"/>
      <w:pPr>
        <w:ind w:left="5760" w:hanging="360"/>
      </w:pPr>
      <w:rPr>
        <w:rFonts w:hint="default" w:ascii="Symbol" w:hAnsi="Symbol"/>
      </w:rPr>
    </w:lvl>
    <w:lvl w:ilvl="7" w:tplc="04160003" w:tentative="1">
      <w:start w:val="1"/>
      <w:numFmt w:val="bullet"/>
      <w:lvlText w:val="o"/>
      <w:lvlJc w:val="left"/>
      <w:pPr>
        <w:ind w:left="6480" w:hanging="360"/>
      </w:pPr>
      <w:rPr>
        <w:rFonts w:hint="default" w:ascii="Courier New" w:hAnsi="Courier New" w:cs="Courier New"/>
      </w:rPr>
    </w:lvl>
    <w:lvl w:ilvl="8" w:tplc="04160005" w:tentative="1">
      <w:start w:val="1"/>
      <w:numFmt w:val="bullet"/>
      <w:lvlText w:val=""/>
      <w:lvlJc w:val="left"/>
      <w:pPr>
        <w:ind w:left="720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16cid:durableId="2095545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77B8EC"/>
    <w:rsid w:val="002B314B"/>
    <w:rsid w:val="00367E93"/>
    <w:rsid w:val="00626B26"/>
    <w:rsid w:val="00BC7F0E"/>
    <w:rsid w:val="00CA21F0"/>
    <w:rsid w:val="00D46588"/>
    <w:rsid w:val="00E37F46"/>
    <w:rsid w:val="168819DF"/>
    <w:rsid w:val="2E77B8EC"/>
    <w:rsid w:val="45AC8319"/>
    <w:rsid w:val="621F13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B8EC"/>
  <w15:chartTrackingRefBased/>
  <w15:docId w15:val="{F4FE7EF5-5DDB-49DF-916D-E2ACBCE4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ableParagraph" w:customStyle="1">
    <w:name w:val="Table Paragraph"/>
    <w:basedOn w:val="Normal"/>
    <w:uiPriority w:val="1"/>
    <w:qFormat/>
    <w:rsid w:val="168819DF"/>
    <w:pPr>
      <w:widowControl w:val="0"/>
      <w:ind w:left="103"/>
    </w:pPr>
    <w:rPr>
      <w:rFonts w:ascii="Calibri" w:hAnsi="Calibri" w:eastAsia="Calibri" w:cs="Calibri"/>
      <w:lang w:val="en-GB"/>
    </w:rPr>
  </w:style>
  <w:style w:type="character" w:styleId="Ttulo1Char" w:customStyle="1">
    <w:name w:val="Título 1 Char"/>
    <w:basedOn w:val="Fontepargpadro"/>
    <w:link w:val="Ttulo1"/>
    <w:uiPriority w:val="9"/>
    <w:rPr>
      <w:rFonts w:asciiTheme="majorHAnsi" w:hAnsiTheme="majorHAnsi" w:eastAsiaTheme="majorEastAsia" w:cstheme="majorBidi"/>
      <w:color w:val="2F5496" w:themeColor="accent1" w:themeShade="BF"/>
      <w:sz w:val="32"/>
      <w:szCs w:val="32"/>
    </w:rPr>
  </w:style>
  <w:style w:type="character" w:styleId="TtuloChar" w:customStyle="1">
    <w:name w:val="Título Char"/>
    <w:basedOn w:val="Fontepargpadro"/>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table" w:styleId="Tabelacomgrade">
    <w:name w:val="Table Grid"/>
    <w:basedOn w:val="Tabe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paragraph" w:styleId="Sumrio2">
    <w:name w:val="toc 2"/>
    <w:basedOn w:val="Normal"/>
    <w:next w:val="Normal"/>
    <w:autoRedefine/>
    <w:uiPriority w:val="39"/>
    <w:unhideWhenUsed/>
    <w:pPr>
      <w:spacing w:after="100"/>
      <w:ind w:left="220"/>
    </w:pPr>
  </w:style>
  <w:style w:type="character" w:styleId="Ttulo2Char" w:customStyle="1">
    <w:name w:val="Título 2 Char"/>
    <w:basedOn w:val="Fontepargpadro"/>
    <w:link w:val="Ttulo2"/>
    <w:uiPriority w:val="9"/>
    <w:rPr>
      <w:rFonts w:asciiTheme="majorHAnsi" w:hAnsiTheme="majorHAnsi" w:eastAsiaTheme="majorEastAsia" w:cstheme="majorBidi"/>
      <w:color w:val="2F5496" w:themeColor="accent1" w:themeShade="BF"/>
      <w:sz w:val="26"/>
      <w:szCs w:val="26"/>
    </w:rPr>
  </w:style>
  <w:style w:type="paragraph" w:styleId="PargrafodaLista">
    <w:name w:val="List Paragraph"/>
    <w:basedOn w:val="Normal"/>
    <w:uiPriority w:val="34"/>
    <w:qFormat/>
    <w:rsid w:val="00626B26"/>
    <w:pPr>
      <w:ind w:left="720"/>
      <w:contextualSpacing/>
    </w:pPr>
  </w:style>
  <w:style w:type="character" w:styleId="TextodoEspaoReservado">
    <w:name w:val="Placeholder Text"/>
    <w:basedOn w:val="Fontepargpadro"/>
    <w:uiPriority w:val="99"/>
    <w:semiHidden/>
    <w:rsid w:val="00E37F46"/>
    <w:rPr>
      <w:color w:val="808080"/>
    </w:r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ontepargpadro"/>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finance.yahoo.com/quote/AAPL" TargetMode="External" Id="R867d9ff88bbb4a82" /><Relationship Type="http://schemas.openxmlformats.org/officeDocument/2006/relationships/glossaryDocument" Target="glossary/document.xml" Id="Reca26b9908434f8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c2c32a5-52ca-4a16-95f3-0d62a22c2433}"/>
      </w:docPartPr>
      <w:docPartBody>
        <w:p w14:paraId="0CFDAEA0">
          <w:r>
            <w:rPr>
              <w:rStyle w:val="PlaceholderText"/>
            </w:rPr>
            <w:t>Clique aqui para inserir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Rone gleyson Soares</dc:creator>
  <keywords/>
  <dc:description/>
  <lastModifiedBy>Rone gleyson Soares</lastModifiedBy>
  <revision>2</revision>
  <dcterms:created xsi:type="dcterms:W3CDTF">2023-10-29T00:28:00.0000000Z</dcterms:created>
  <dcterms:modified xsi:type="dcterms:W3CDTF">2024-04-29T22:46:44.1817316Z</dcterms:modified>
</coreProperties>
</file>