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aaaaaaa</w:t>
      </w:r>
    </w:p>
    <w:p>
      <w:pPr>
        <w:pStyle w:val="Author"/>
        <w:rPr/>
      </w:pPr>
      <w:r>
        <w:rPr/>
        <w:t>aaaaaa</w:t>
      </w:r>
    </w:p>
    <w:p>
      <w:pPr>
        <w:pStyle w:val="Date"/>
        <w:rPr/>
      </w:pPr>
      <w:r>
        <w:rPr/>
        <w:t>aaaaaa</w:t>
      </w:r>
    </w:p>
    <w:p>
      <w:pPr>
        <w:pStyle w:val="Heading1"/>
        <w:rPr/>
      </w:pPr>
      <w:r>
        <w:rPr/>
        <w:t>aaaaaa</w:t>
      </w:r>
    </w:p>
    <w:p>
      <w:pPr>
        <w:pStyle w:val="Compact"/>
        <w:numPr>
          <w:ilvl w:val="0"/>
          <w:numId w:val="9"/>
        </w:numPr>
        <w:rPr/>
      </w:pPr>
      <w:r>
        <w:rPr/>
        <w:t>aaaaa</w:t>
      </w:r>
    </w:p>
    <w:p>
      <w:pPr>
        <w:pStyle w:val="Compact"/>
        <w:numPr>
          <w:ilvl w:val="0"/>
          <w:numId w:val="10"/>
        </w:numPr>
        <w:rPr/>
      </w:pPr>
      <w:r>
        <w:rPr/>
        <w:t>aaaaaaaa</w:t>
      </w:r>
    </w:p>
    <w:p>
      <w:pPr>
        <w:pStyle w:val="Compact"/>
        <w:numPr>
          <w:ilvl w:val="1"/>
          <w:numId w:val="2"/>
        </w:numPr>
        <w:rPr/>
      </w:pPr>
      <w:r>
        <w:rPr/>
      </w:r>
    </w:p>
    <w:p>
      <w:pPr>
        <w:pStyle w:val="Heading1"/>
        <w:rPr/>
      </w:pPr>
      <w:r>
        <w:rPr>
          <w:rStyle w:val="SectionNumber"/>
        </w:rPr>
        <w:t>1</w:t>
      </w:r>
      <w:r>
        <w:rPr/>
        <w:tab/>
      </w:r>
      <w:r>
        <w:rPr/>
        <w:t>aaaaaa</w:t>
      </w:r>
    </w:p>
    <w:p>
      <w:pPr>
        <w:pStyle w:val="FirstParagraph"/>
        <w:rPr/>
      </w:pPr>
      <w:r>
        <w:rPr/>
        <w:t>aaaaaaaaa</w:t>
      </w:r>
    </w:p>
    <w:p>
      <w:pPr>
        <w:pStyle w:val="Heading2"/>
        <w:rPr/>
      </w:pPr>
      <w:bookmarkStart w:id="0" w:name="modelos-microeconômicos"/>
      <w:bookmarkEnd w:id="0"/>
      <w:r>
        <w:rPr>
          <w:rStyle w:val="SectionNumber"/>
        </w:rPr>
        <w:t>1.1</w:t>
      </w:r>
      <w:r>
        <w:rPr/>
        <w:tab/>
      </w:r>
      <w:r>
        <w:rPr/>
        <w:t>aaaaaaaaa</w:t>
      </w:r>
    </w:p>
    <w:p>
      <w:pPr>
        <w:pStyle w:val="Compact"/>
        <w:numPr>
          <w:ilvl w:val="0"/>
          <w:numId w:val="11"/>
        </w:numPr>
        <w:rPr/>
      </w:pPr>
      <w:r>
        <w:rPr/>
        <w:t>aaaaaa</w:t>
      </w:r>
    </w:p>
    <w:p>
      <w:pPr>
        <w:pStyle w:val="Compact"/>
        <w:numPr>
          <w:ilvl w:val="0"/>
          <w:numId w:val="12"/>
        </w:numPr>
        <w:rPr/>
      </w:pPr>
      <w:r>
        <w:rPr/>
        <w:t>aaaaaa</w:t>
      </w:r>
    </w:p>
    <w:p>
      <w:pPr>
        <w:pStyle w:val="FirstParagraph"/>
        <w:rPr/>
      </w:pPr>
      <w:bookmarkStart w:id="1" w:name="modelos-microeconômicos"/>
      <w:bookmarkEnd w:id="1"/>
      <w:r>
        <w:rPr/>
        <w:t>aaaaaaaaa</w:t>
      </w:r>
    </w:p>
    <w:p>
      <w:pPr>
        <w:pStyle w:val="Heading2"/>
        <w:rPr/>
      </w:pPr>
      <w:bookmarkStart w:id="2" w:name="decisão-dos-stakeholders"/>
      <w:bookmarkEnd w:id="2"/>
      <w:r>
        <w:rPr>
          <w:rStyle w:val="SectionNumber"/>
        </w:rPr>
        <w:t>1.2</w:t>
      </w:r>
      <w:r>
        <w:rPr/>
        <w:tab/>
      </w:r>
      <w:r>
        <w:rPr/>
        <w:t>aaaaaa</w:t>
      </w:r>
    </w:p>
    <w:p>
      <w:pPr>
        <w:pStyle w:val="FirstParagraph"/>
        <w:rPr/>
      </w:pPr>
      <w:r>
        <w:rPr/>
        <w:t>aaaaaaa</w:t>
      </w:r>
    </w:p>
    <w:p>
      <w:pPr>
        <w:pStyle w:val="Compact"/>
        <w:numPr>
          <w:ilvl w:val="0"/>
          <w:numId w:val="13"/>
        </w:numPr>
        <w:rPr/>
      </w:pPr>
      <w:r>
        <w:rPr/>
        <w:t>aaaaa</w:t>
      </w:r>
    </w:p>
    <w:p>
      <w:pPr>
        <w:pStyle w:val="Compact"/>
        <w:numPr>
          <w:ilvl w:val="0"/>
          <w:numId w:val="14"/>
        </w:numPr>
        <w:rPr/>
      </w:pPr>
      <w:r>
        <w:rPr/>
        <w:t>aaaa</w:t>
      </w:r>
    </w:p>
    <w:p>
      <w:pPr>
        <w:pStyle w:val="TextBody"/>
        <w:rPr/>
      </w:pPr>
      <w:bookmarkStart w:id="3" w:name="decisão-dos-stakeholders"/>
      <w:bookmarkEnd w:id="3"/>
      <w:r>
        <w:rPr/>
        <w:t>aaaaaa</w:t>
      </w:r>
      <w:r>
        <w:rPr/>
        <w:t xml:space="preserve"> Sakakibara (</w:t>
      </w:r>
      <w:hyperlink w:anchor="ref-sakakibara2010">
        <w:r>
          <w:rPr>
            <w:rStyle w:val="InternetLink"/>
          </w:rPr>
          <w:t>2010</w:t>
        </w:r>
      </w:hyperlink>
      <w:r>
        <w:rPr/>
        <w:t>)</w:t>
      </w:r>
    </w:p>
    <w:p>
      <w:pPr>
        <w:pStyle w:val="Heading1"/>
        <w:rPr/>
      </w:pPr>
      <w:r>
        <w:rPr/>
        <w:t>aaaaaa</w:t>
      </w:r>
      <w:bookmarkStart w:id="4" w:name="referências"/>
    </w:p>
    <w:p>
      <w:pPr>
        <w:pStyle w:val="Bibliography"/>
        <w:rPr/>
      </w:pPr>
      <w:bookmarkStart w:id="5" w:name="refs"/>
      <w:bookmarkStart w:id="6" w:name="ref-arnold2015"/>
      <w:r>
        <w:rPr/>
        <w:t xml:space="preserve">ARNOLD, A. J. </w:t>
      </w:r>
      <w:r>
        <w:rPr>
          <w:b/>
          <w:bCs/>
        </w:rPr>
        <w:t>A game-theoretic approach to modelling crop royalties</w:t>
      </w:r>
      <w:r>
        <w:rPr/>
        <w:t>. [s.l.] University of Adelaide, 2015.</w:t>
      </w:r>
      <w:bookmarkEnd w:id="6"/>
    </w:p>
    <w:p>
      <w:pPr>
        <w:pStyle w:val="Bibliography"/>
        <w:spacing w:before="0" w:after="200"/>
        <w:rPr/>
      </w:pPr>
      <w:bookmarkStart w:id="7" w:name="ref-trajtenberg1997"/>
      <w:r>
        <w:rPr/>
        <w:t xml:space="preserve">TRAJTENBERG, M.; HENDERSON, R.; JAFFE, A. University versus corporate patents: A window on the basicness of invention. </w:t>
      </w:r>
      <w:r>
        <w:rPr>
          <w:b/>
          <w:bCs/>
        </w:rPr>
        <w:t>Economics of Innovation and new technology</w:t>
      </w:r>
      <w:r>
        <w:rPr/>
        <w:t>, v. 5, n. 1, p. 19–50, 1997.</w:t>
      </w:r>
      <w:bookmarkEnd w:id="4"/>
      <w:bookmarkEnd w:id="5"/>
      <w:bookmarkEnd w:id="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2"/>
  </w:num>
  <w:num w:numId="12">
    <w:abstractNumId w:val="2"/>
  </w:num>
  <w:num w:numId="13">
    <w:abstractNumId w:val="7"/>
    <w:lvlOverride w:ilvl="0">
      <w:startOverride w:val="1"/>
    </w:lvlOverride>
  </w:num>
  <w:num w:numId="14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jc w:val="both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>
      <w:jc w:val="both"/>
    </w:pPr>
    <w:rPr/>
  </w:style>
  <w:style w:type="paragraph" w:styleId="Compact" w:customStyle="1">
    <w:name w:val="Compact"/>
    <w:basedOn w:val="TextBody"/>
    <w:qFormat/>
    <w:pPr>
      <w:spacing w:before="36" w:after="36"/>
      <w:jc w:val="both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LibreOffice/7.2.6.2$Linux_X86_64 LibreOffice_project/20$Build-2</Application>
  <AppVersion>15.0000</AppVersion>
  <Pages>1</Pages>
  <Words>76</Words>
  <Characters>403</Characters>
  <CharactersWithSpaces>451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2022-10-18T14:32:35Z</dcterms:created>
  <dc:creator>Roney Fraga Souza</dc:creator>
  <dc:description/>
  <dc:language>en-US</dc:language>
  <cp:lastModifiedBy/>
  <dcterms:modified xsi:type="dcterms:W3CDTF">2022-11-05T17:19:48Z</dcterms:modified>
  <cp:revision>2</cp:revision>
  <dc:subject/>
  <dc:title>Preços de patentes e royalties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referencias.bib</vt:lpwstr>
  </property>
  <property fmtid="{D5CDD505-2E9C-101B-9397-08002B2CF9AE}" pid="3" name="csl">
    <vt:lpwstr>abnt-ipea.csl</vt:lpwstr>
  </property>
  <property fmtid="{D5CDD505-2E9C-101B-9397-08002B2CF9AE}" pid="4" name="date">
    <vt:lpwstr>2022-10-18 10:32:35</vt:lpwstr>
  </property>
  <property fmtid="{D5CDD505-2E9C-101B-9397-08002B2CF9AE}" pid="5" name="language">
    <vt:lpwstr>portuguese</vt:lpwstr>
  </property>
  <property fmtid="{D5CDD505-2E9C-101B-9397-08002B2CF9AE}" pid="6" name="link-citations">
    <vt:lpwstr>yes</vt:lpwstr>
  </property>
  <property fmtid="{D5CDD505-2E9C-101B-9397-08002B2CF9AE}" pid="7" name="output">
    <vt:lpwstr/>
  </property>
</Properties>
</file>