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7D732" w14:textId="40531BF3" w:rsidR="00E85234" w:rsidRDefault="00E90B86">
      <w:r>
        <w:rPr>
          <w:rFonts w:hint="eastAsia"/>
        </w:rPr>
        <w:t>T</w:t>
      </w:r>
      <w:r>
        <w:t>23 R3</w:t>
      </w:r>
    </w:p>
    <w:p w14:paraId="4F640C72" w14:textId="200C75C1" w:rsidR="00E90B86" w:rsidRDefault="00E90B86"/>
    <w:p w14:paraId="4842F206" w14:textId="2948363A" w:rsidR="00553873" w:rsidRDefault="00553873">
      <w:r>
        <w:rPr>
          <w:rFonts w:hint="eastAsia"/>
        </w:rPr>
        <w:t>用时：21分05秒</w:t>
      </w:r>
    </w:p>
    <w:p w14:paraId="543630B9" w14:textId="77777777" w:rsidR="00553873" w:rsidRDefault="00553873"/>
    <w:p w14:paraId="77FEA282" w14:textId="10102143" w:rsidR="00E90B86" w:rsidRDefault="00E90B86">
      <w:r>
        <w:rPr>
          <w:rFonts w:hint="eastAsia"/>
        </w:rPr>
        <w:t>做题情况：</w:t>
      </w:r>
    </w:p>
    <w:p w14:paraId="106BE52A" w14:textId="7A310F2D" w:rsidR="00E90B86" w:rsidRDefault="00E90B86">
      <w:r w:rsidRPr="00E90B86">
        <w:rPr>
          <w:noProof/>
        </w:rPr>
        <w:drawing>
          <wp:inline distT="0" distB="0" distL="0" distR="0" wp14:anchorId="067ABA69" wp14:editId="131EF603">
            <wp:extent cx="5274310" cy="2289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2D0E" w14:textId="4B4653E0" w:rsidR="00E90B86" w:rsidRDefault="00E90B86"/>
    <w:p w14:paraId="640C8985" w14:textId="64955AE9" w:rsidR="00E90B86" w:rsidRDefault="00E90B86">
      <w:r>
        <w:rPr>
          <w:rFonts w:hint="eastAsia"/>
        </w:rPr>
        <w:t>生词：</w:t>
      </w:r>
    </w:p>
    <w:p w14:paraId="50CD7E33" w14:textId="70CE62B3" w:rsidR="004F1C9D" w:rsidRDefault="004F1C9D">
      <w:r w:rsidRPr="004F1C9D">
        <w:rPr>
          <w:noProof/>
        </w:rPr>
        <w:drawing>
          <wp:inline distT="0" distB="0" distL="0" distR="0" wp14:anchorId="4BA96754" wp14:editId="0881A61D">
            <wp:extent cx="5274310" cy="1170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67C3" w14:textId="77777777" w:rsidR="004F1C9D" w:rsidRDefault="004F1C9D"/>
    <w:p w14:paraId="7880EFB1" w14:textId="05785A2E" w:rsidR="00E90B86" w:rsidRDefault="00E90B86"/>
    <w:p w14:paraId="3A355141" w14:textId="1D224AB4" w:rsidR="00E90B86" w:rsidRDefault="00E90B86">
      <w:r>
        <w:rPr>
          <w:rFonts w:hint="eastAsia"/>
        </w:rPr>
        <w:t>词组：</w:t>
      </w:r>
    </w:p>
    <w:p w14:paraId="4798A62B" w14:textId="68A22ECC" w:rsidR="00E90B86" w:rsidRDefault="00E90B86">
      <w:r>
        <w:t>Give way to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给……让路，被……取代</w:t>
      </w:r>
    </w:p>
    <w:p w14:paraId="30EA3A74" w14:textId="4B092FA7" w:rsidR="00E90B86" w:rsidRDefault="00E90B86"/>
    <w:p w14:paraId="3A75E4BF" w14:textId="57D54D60" w:rsidR="00E90B86" w:rsidRDefault="00E90B86"/>
    <w:p w14:paraId="1AC39184" w14:textId="505757BF" w:rsidR="00E90B86" w:rsidRDefault="00E90B86">
      <w:r>
        <w:rPr>
          <w:rFonts w:hint="eastAsia"/>
        </w:rPr>
        <w:t>长难句分析：</w:t>
      </w:r>
    </w:p>
    <w:p w14:paraId="41CE2A8E" w14:textId="662FE3CA" w:rsidR="00E90B86" w:rsidRPr="00A1394A" w:rsidRDefault="00553873" w:rsidP="00A1394A">
      <w:pPr>
        <w:jc w:val="left"/>
        <w:rPr>
          <w:rStyle w:val="text"/>
          <w:rFonts w:eastAsiaTheme="minorHAnsi"/>
          <w:color w:val="21242C"/>
          <w:shd w:val="clear" w:color="auto" w:fill="FFFFFF"/>
        </w:rPr>
      </w:pPr>
      <w:r>
        <w:rPr>
          <w:rStyle w:val="text"/>
          <w:rFonts w:eastAsiaTheme="minorHAnsi"/>
          <w:color w:val="21242C"/>
          <w:shd w:val="clear" w:color="auto" w:fill="FFFFFF"/>
        </w:rPr>
        <w:t>(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In order to create a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sense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of structure to this picture,</w:t>
      </w:r>
      <w:r>
        <w:rPr>
          <w:rStyle w:val="text"/>
          <w:rFonts w:eastAsiaTheme="minorHAnsi"/>
          <w:color w:val="21242C"/>
          <w:shd w:val="clear" w:color="auto" w:fill="FFFFFF"/>
        </w:rPr>
        <w:t>)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553873">
        <w:rPr>
          <w:rStyle w:val="text"/>
          <w:rFonts w:eastAsiaTheme="minorHAnsi"/>
          <w:color w:val="21242C"/>
          <w:u w:val="single"/>
          <w:shd w:val="clear" w:color="auto" w:fill="FFFFFF"/>
        </w:rPr>
        <w:t>researchers have relied on a</w:t>
      </w:r>
      <w:r w:rsidR="00A1394A" w:rsidRPr="00553873">
        <w:rPr>
          <w:rStyle w:val="text"/>
          <w:rFonts w:eastAsiaTheme="minorHAnsi"/>
          <w:color w:val="21242C"/>
          <w:u w:val="single"/>
          <w:shd w:val="clear" w:color="auto" w:fill="FFFFFF"/>
        </w:rPr>
        <w:t xml:space="preserve"> </w:t>
      </w:r>
      <w:r w:rsidR="00E90B86" w:rsidRPr="00553873">
        <w:rPr>
          <w:rStyle w:val="underline"/>
          <w:rFonts w:eastAsiaTheme="minorHAnsi"/>
          <w:color w:val="21242C"/>
          <w:spacing w:val="6"/>
          <w:u w:val="single"/>
          <w:shd w:val="clear" w:color="auto" w:fill="FFFFFF"/>
        </w:rPr>
        <w:t>distinction</w:t>
      </w:r>
      <w:r w:rsidR="00A1394A" w:rsidRPr="00553873">
        <w:rPr>
          <w:rStyle w:val="text"/>
          <w:rFonts w:eastAsiaTheme="minorHAnsi"/>
          <w:color w:val="21242C"/>
          <w:u w:val="single"/>
          <w:shd w:val="clear" w:color="auto" w:fill="FFFFFF"/>
        </w:rPr>
        <w:t xml:space="preserve"> </w:t>
      </w:r>
      <w:r>
        <w:rPr>
          <w:rStyle w:val="text"/>
          <w:rFonts w:eastAsiaTheme="minorHAnsi"/>
          <w:color w:val="21242C"/>
          <w:u w:val="single"/>
          <w:shd w:val="clear" w:color="auto" w:fill="FFFFFF"/>
        </w:rPr>
        <w:t>(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 xml:space="preserve">that still </w:t>
      </w:r>
      <w:r w:rsidR="00E90B86" w:rsidRPr="00553873">
        <w:rPr>
          <w:rStyle w:val="text"/>
          <w:rFonts w:eastAsiaTheme="minorHAnsi"/>
          <w:color w:val="21242C"/>
          <w:shd w:val="clear" w:color="auto" w:fill="FFFFFF"/>
        </w:rPr>
        <w:t>underlies the forms</w:t>
      </w:r>
      <w:r w:rsidRPr="00553873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of much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indigenous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visual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culture</w:t>
      </w:r>
      <w:r>
        <w:rPr>
          <w:rStyle w:val="underline"/>
          <w:rFonts w:eastAsiaTheme="minorHAnsi"/>
          <w:color w:val="21242C"/>
          <w:spacing w:val="6"/>
          <w:shd w:val="clear" w:color="auto" w:fill="FFFFFF"/>
        </w:rPr>
        <w:t>)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—a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distinction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between geometric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D1D1"/>
        </w:rPr>
        <w:t>and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figurative</w:t>
      </w:r>
      <w:r w:rsidR="00A1394A" w:rsidRPr="00A1394A">
        <w:rPr>
          <w:rStyle w:val="underline"/>
          <w:rFonts w:eastAsiaTheme="minorHAnsi"/>
          <w:b/>
          <w:bCs/>
          <w:color w:val="21242C"/>
          <w:spacing w:val="6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elements.</w:t>
      </w:r>
      <w:r>
        <w:rPr>
          <w:rStyle w:val="text"/>
          <w:rFonts w:eastAsiaTheme="minorHAnsi"/>
          <w:color w:val="21242C"/>
          <w:shd w:val="clear" w:color="auto" w:fill="FFFFFF"/>
        </w:rPr>
        <w:t>)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>
        <w:rPr>
          <w:rStyle w:val="text"/>
          <w:rFonts w:eastAsiaTheme="minorHAnsi"/>
          <w:color w:val="21242C"/>
          <w:shd w:val="clear" w:color="auto" w:fill="FFFFFF"/>
        </w:rPr>
        <w:t>(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Simple geometric repeated</w:t>
      </w:r>
      <w:r>
        <w:rPr>
          <w:rStyle w:val="text"/>
          <w:rFonts w:eastAsiaTheme="minorHAnsi"/>
          <w:color w:val="21242C"/>
          <w:shd w:val="clear" w:color="auto" w:fill="FFFFFF"/>
        </w:rPr>
        <w:t>)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553873">
        <w:rPr>
          <w:rStyle w:val="text"/>
          <w:rFonts w:eastAsiaTheme="minorHAnsi"/>
          <w:color w:val="21242C"/>
          <w:u w:val="single"/>
          <w:shd w:val="clear" w:color="auto" w:fill="FFFFFF"/>
        </w:rPr>
        <w:t>patterns</w:t>
      </w:r>
      <w:proofErr w:type="gramStart"/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—</w:t>
      </w:r>
      <w:r>
        <w:rPr>
          <w:rStyle w:val="text"/>
          <w:rFonts w:eastAsiaTheme="minorHAnsi"/>
          <w:color w:val="21242C"/>
          <w:shd w:val="clear" w:color="auto" w:fill="FFFFFF"/>
        </w:rPr>
        <w:t>(</w:t>
      </w:r>
      <w:proofErr w:type="gramEnd"/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circles,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concentric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circles,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D1D1"/>
        </w:rPr>
        <w:t>and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lines</w:t>
      </w:r>
      <w:r>
        <w:rPr>
          <w:rStyle w:val="text"/>
          <w:rFonts w:eastAsiaTheme="minorHAnsi"/>
          <w:color w:val="21242C"/>
          <w:shd w:val="clear" w:color="auto" w:fill="FFFFFF"/>
        </w:rPr>
        <w:t>)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—</w:t>
      </w:r>
      <w:r w:rsidR="00E90B86" w:rsidRPr="00553873">
        <w:rPr>
          <w:rStyle w:val="underline"/>
          <w:rFonts w:eastAsiaTheme="minorHAnsi"/>
          <w:color w:val="21242C"/>
          <w:spacing w:val="6"/>
          <w:u w:val="single"/>
          <w:shd w:val="clear" w:color="auto" w:fill="FFFFFF"/>
        </w:rPr>
        <w:t>constitute</w:t>
      </w:r>
      <w:r w:rsidR="00A1394A" w:rsidRPr="00553873">
        <w:rPr>
          <w:rStyle w:val="underline"/>
          <w:rFonts w:eastAsiaTheme="minorHAnsi"/>
          <w:b/>
          <w:bCs/>
          <w:color w:val="21242C"/>
          <w:spacing w:val="6"/>
          <w:u w:val="single"/>
          <w:shd w:val="clear" w:color="auto" w:fill="FFFFFF"/>
        </w:rPr>
        <w:t xml:space="preserve"> </w:t>
      </w:r>
      <w:r w:rsidR="00E90B86" w:rsidRPr="00553873">
        <w:rPr>
          <w:rStyle w:val="text"/>
          <w:rFonts w:eastAsiaTheme="minorHAnsi"/>
          <w:color w:val="21242C"/>
          <w:u w:val="single"/>
          <w:shd w:val="clear" w:color="auto" w:fill="FFFFFF"/>
        </w:rPr>
        <w:t>the iconography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>
        <w:rPr>
          <w:rStyle w:val="text"/>
          <w:rFonts w:eastAsiaTheme="minorHAnsi"/>
          <w:color w:val="21242C"/>
          <w:shd w:val="clear" w:color="auto" w:fill="FFFFFF"/>
        </w:rPr>
        <w:t>(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characteristic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 xml:space="preserve">images) </w:t>
      </w:r>
      <w:r>
        <w:rPr>
          <w:rStyle w:val="text"/>
          <w:rFonts w:eastAsiaTheme="minorHAnsi"/>
          <w:color w:val="21242C"/>
          <w:shd w:val="clear" w:color="auto" w:fill="FFFFFF"/>
        </w:rPr>
        <w:t>(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of the earliest rock-art sites found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underline"/>
          <w:rFonts w:eastAsiaTheme="minorHAnsi"/>
          <w:color w:val="21242C"/>
          <w:spacing w:val="6"/>
          <w:shd w:val="clear" w:color="auto" w:fill="FFFFFF"/>
        </w:rPr>
        <w:t>across</w:t>
      </w:r>
      <w:r w:rsidR="00A1394A" w:rsidRPr="00A1394A">
        <w:rPr>
          <w:rStyle w:val="text"/>
          <w:rFonts w:eastAsiaTheme="minorHAnsi"/>
          <w:color w:val="21242C"/>
          <w:shd w:val="clear" w:color="auto" w:fill="FFFFFF"/>
        </w:rPr>
        <w:t xml:space="preserve"> </w:t>
      </w:r>
      <w:r w:rsidR="00E90B86" w:rsidRPr="00A1394A">
        <w:rPr>
          <w:rStyle w:val="text"/>
          <w:rFonts w:eastAsiaTheme="minorHAnsi"/>
          <w:color w:val="21242C"/>
          <w:shd w:val="clear" w:color="auto" w:fill="FFFFFF"/>
        </w:rPr>
        <w:t>Australia.</w:t>
      </w:r>
      <w:r>
        <w:rPr>
          <w:rStyle w:val="text"/>
          <w:rFonts w:eastAsiaTheme="minorHAnsi"/>
          <w:color w:val="21242C"/>
          <w:shd w:val="clear" w:color="auto" w:fill="FFFFFF"/>
        </w:rPr>
        <w:t>)</w:t>
      </w:r>
    </w:p>
    <w:p w14:paraId="7FE0F86F" w14:textId="74A7C11E" w:rsidR="00A1394A" w:rsidRDefault="00A1394A" w:rsidP="00A1394A">
      <w:pPr>
        <w:jc w:val="left"/>
        <w:rPr>
          <w:rStyle w:val="text"/>
          <w:rFonts w:ascii="Verdana" w:hAnsi="Verdana"/>
          <w:color w:val="21242C"/>
          <w:shd w:val="clear" w:color="auto" w:fill="FFFFFF"/>
        </w:rPr>
      </w:pPr>
    </w:p>
    <w:p w14:paraId="62A89368" w14:textId="2F95A0A6" w:rsidR="00A1394A" w:rsidRDefault="00A1394A" w:rsidP="00A1394A">
      <w:pPr>
        <w:jc w:val="left"/>
      </w:pPr>
      <w:r w:rsidRPr="00553873">
        <w:rPr>
          <w:u w:val="single"/>
        </w:rPr>
        <w:t>Certain features</w:t>
      </w:r>
      <w:r w:rsidRPr="00A1394A">
        <w:t xml:space="preserve"> </w:t>
      </w:r>
      <w:r w:rsidR="00553873">
        <w:t>(</w:t>
      </w:r>
      <w:r w:rsidRPr="00A1394A">
        <w:t>of these engravings</w:t>
      </w:r>
      <w:r w:rsidR="00553873">
        <w:t>)</w:t>
      </w:r>
      <w:r w:rsidRPr="00553873">
        <w:rPr>
          <w:u w:val="single"/>
        </w:rPr>
        <w:t xml:space="preserve"> lead to the conclusion</w:t>
      </w:r>
      <w:r w:rsidRPr="00A1394A">
        <w:t xml:space="preserve"> </w:t>
      </w:r>
      <w:r w:rsidRPr="00553873">
        <w:rPr>
          <w:u w:val="single"/>
        </w:rPr>
        <w:t>that they are of great age</w:t>
      </w:r>
      <w:r w:rsidRPr="00A1394A">
        <w:t>—</w:t>
      </w:r>
      <w:r w:rsidRPr="00553873">
        <w:rPr>
          <w:u w:val="single"/>
        </w:rPr>
        <w:t>geological changes had</w:t>
      </w:r>
      <w:r w:rsidRPr="00A1394A">
        <w:t xml:space="preserve"> </w:t>
      </w:r>
      <w:r w:rsidR="00553873">
        <w:t>(</w:t>
      </w:r>
      <w:r w:rsidRPr="00A1394A">
        <w:t>clearly</w:t>
      </w:r>
      <w:r w:rsidR="00553873">
        <w:t>)</w:t>
      </w:r>
      <w:r w:rsidRPr="00A1394A">
        <w:t xml:space="preserve"> </w:t>
      </w:r>
      <w:r w:rsidRPr="00553873">
        <w:rPr>
          <w:u w:val="single"/>
        </w:rPr>
        <w:t xml:space="preserve">happened </w:t>
      </w:r>
      <w:r w:rsidR="00553873">
        <w:t>(</w:t>
      </w:r>
      <w:r w:rsidRPr="00A1394A">
        <w:t>after</w:t>
      </w:r>
      <w:r>
        <w:t xml:space="preserve"> </w:t>
      </w:r>
      <w:r w:rsidRPr="00A1394A">
        <w:t>the designs had been made</w:t>
      </w:r>
      <w:r w:rsidR="00553873">
        <w:t>)</w:t>
      </w:r>
      <w:r>
        <w:t xml:space="preserve"> </w:t>
      </w:r>
      <w:r w:rsidRPr="00553873">
        <w:rPr>
          <w:u w:val="single"/>
        </w:rPr>
        <w:t>and local Aboriginal informants,</w:t>
      </w:r>
      <w:r w:rsidRPr="00A1394A">
        <w:t xml:space="preserve"> </w:t>
      </w:r>
      <w:r w:rsidR="00553873">
        <w:t>(</w:t>
      </w:r>
      <w:r w:rsidRPr="00A1394A">
        <w:t>when first questioned about them,</w:t>
      </w:r>
      <w:r w:rsidR="00553873">
        <w:t>)</w:t>
      </w:r>
      <w:r w:rsidRPr="00A1394A">
        <w:t xml:space="preserve"> </w:t>
      </w:r>
      <w:r w:rsidRPr="00553873">
        <w:rPr>
          <w:u w:val="single"/>
        </w:rPr>
        <w:t xml:space="preserve">seemed to know nothing </w:t>
      </w:r>
      <w:r w:rsidR="00553873">
        <w:t>(</w:t>
      </w:r>
      <w:r w:rsidRPr="00A1394A">
        <w:t>of their origins.</w:t>
      </w:r>
      <w:r w:rsidR="00553873">
        <w:t>)</w:t>
      </w:r>
    </w:p>
    <w:p w14:paraId="4E184237" w14:textId="51621071" w:rsidR="00E90B86" w:rsidRDefault="00E90B86"/>
    <w:p w14:paraId="3A1DAE65" w14:textId="0210FC95" w:rsidR="00E90B86" w:rsidRDefault="00E90B86">
      <w:r>
        <w:rPr>
          <w:rFonts w:hint="eastAsia"/>
        </w:rPr>
        <w:t>错题情况：</w:t>
      </w:r>
    </w:p>
    <w:p w14:paraId="60B6836B" w14:textId="5466F41D" w:rsidR="00E90B86" w:rsidRDefault="00E90B86">
      <w:r>
        <w:rPr>
          <w:noProof/>
        </w:rPr>
        <w:lastRenderedPageBreak/>
        <w:drawing>
          <wp:inline distT="0" distB="0" distL="0" distR="0" wp14:anchorId="23E9AE7C" wp14:editId="7E075411">
            <wp:extent cx="5274310" cy="5903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D7CD" w14:textId="2E05954A" w:rsidR="00A1394A" w:rsidRDefault="00A1394A">
      <w:r>
        <w:rPr>
          <w:noProof/>
        </w:rPr>
        <w:drawing>
          <wp:inline distT="0" distB="0" distL="0" distR="0" wp14:anchorId="4B0EF354" wp14:editId="6F01AAE2">
            <wp:extent cx="5274310" cy="2034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1505" w14:textId="5A81E776" w:rsidR="00A1394A" w:rsidRDefault="00C7399B">
      <w:r>
        <w:rPr>
          <w:rFonts w:hint="eastAsia"/>
        </w:rPr>
        <w:t>正确答案：B</w:t>
      </w:r>
      <w:r>
        <w:t>CE</w:t>
      </w:r>
    </w:p>
    <w:p w14:paraId="44997102" w14:textId="02761E21" w:rsidR="00C7399B" w:rsidRDefault="00C7399B">
      <w:r>
        <w:rPr>
          <w:rFonts w:hint="eastAsia"/>
        </w:rPr>
        <w:t>我的答案：</w:t>
      </w:r>
      <w:r w:rsidR="000941F4">
        <w:rPr>
          <w:rFonts w:hint="eastAsia"/>
        </w:rPr>
        <w:t>A</w:t>
      </w:r>
      <w:r w:rsidR="000941F4">
        <w:t>CF</w:t>
      </w:r>
    </w:p>
    <w:p w14:paraId="6E81230C" w14:textId="1BF12135" w:rsidR="00A1394A" w:rsidRDefault="00A1394A">
      <w:pPr>
        <w:rPr>
          <w:rFonts w:ascii="Verdana" w:hAnsi="Verdana"/>
          <w:color w:val="21242C"/>
          <w:shd w:val="clear" w:color="auto" w:fill="FFFFFF"/>
        </w:rPr>
      </w:pPr>
      <w:r>
        <w:rPr>
          <w:rFonts w:hint="eastAsia"/>
        </w:rPr>
        <w:t>正确做法：</w:t>
      </w:r>
      <w:r w:rsidR="000941F4">
        <w:rPr>
          <w:rFonts w:hint="eastAsia"/>
        </w:rPr>
        <w:t>B在原文中对应第三段的内容，其说法在第四段的第一句。C很明显，不赘述，</w:t>
      </w:r>
      <w:r w:rsidR="000941F4">
        <w:rPr>
          <w:rFonts w:hint="eastAsia"/>
        </w:rPr>
        <w:lastRenderedPageBreak/>
        <w:t>E</w:t>
      </w:r>
      <w:r w:rsidR="00A33151">
        <w:rPr>
          <w:rFonts w:hint="eastAsia"/>
        </w:rPr>
        <w:t>选项在倒数第二段可以体现出来。同义替换</w:t>
      </w:r>
      <w:r w:rsidR="00553873">
        <w:rPr>
          <w:rFonts w:hint="eastAsia"/>
        </w:rPr>
        <w:t>为</w:t>
      </w:r>
      <w:r w:rsidR="00553873">
        <w:rPr>
          <w:rFonts w:ascii="Verdana" w:hAnsi="Verdana"/>
          <w:color w:val="21242C"/>
          <w:shd w:val="clear" w:color="auto" w:fill="FFFFFF"/>
        </w:rPr>
        <w:t xml:space="preserve">Simple geometric repeated patterns—  circles, </w:t>
      </w:r>
      <w:r w:rsidR="0055387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 xml:space="preserve">concentric </w:t>
      </w:r>
      <w:r w:rsidR="00553873">
        <w:rPr>
          <w:rFonts w:ascii="Verdana" w:hAnsi="Verdana"/>
          <w:color w:val="21242C"/>
          <w:shd w:val="clear" w:color="auto" w:fill="FFFFFF"/>
        </w:rPr>
        <w:t xml:space="preserve">circles, </w:t>
      </w:r>
      <w:r w:rsidR="00553873">
        <w:rPr>
          <w:rFonts w:ascii="Verdana" w:hAnsi="Verdana"/>
          <w:color w:val="21242C"/>
          <w:shd w:val="clear" w:color="auto" w:fill="FFD1D1"/>
        </w:rPr>
        <w:t xml:space="preserve">and </w:t>
      </w:r>
      <w:r w:rsidR="00553873">
        <w:rPr>
          <w:rFonts w:ascii="Verdana" w:hAnsi="Verdana"/>
          <w:color w:val="21242C"/>
          <w:shd w:val="clear" w:color="auto" w:fill="FFFFFF"/>
        </w:rPr>
        <w:t>lines—</w:t>
      </w:r>
      <w:r w:rsidR="0055387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 xml:space="preserve">constitute </w:t>
      </w:r>
      <w:r w:rsidR="00553873">
        <w:rPr>
          <w:rFonts w:ascii="Verdana" w:hAnsi="Verdana"/>
          <w:color w:val="21242C"/>
          <w:shd w:val="clear" w:color="auto" w:fill="FFFFFF"/>
        </w:rPr>
        <w:t>the iconography (</w:t>
      </w:r>
      <w:r w:rsidR="0055387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characteristic</w:t>
      </w:r>
      <w:r w:rsidR="00553873">
        <w:rPr>
          <w:rFonts w:ascii="Verdana" w:hAnsi="Verdana"/>
          <w:color w:val="21242C"/>
          <w:shd w:val="clear" w:color="auto" w:fill="FFFFFF"/>
        </w:rPr>
        <w:t xml:space="preserve"> images) of the earliest rock-art sites foun</w:t>
      </w:r>
      <w:r w:rsidR="00553873">
        <w:rPr>
          <w:rFonts w:ascii="Verdana" w:hAnsi="Verdana" w:hint="eastAsia"/>
          <w:color w:val="21242C"/>
          <w:shd w:val="clear" w:color="auto" w:fill="FFFFFF"/>
        </w:rPr>
        <w:t>d</w:t>
      </w:r>
      <w:r w:rsidR="00553873">
        <w:rPr>
          <w:rFonts w:ascii="Verdana" w:hAnsi="Verdana"/>
          <w:color w:val="21242C"/>
          <w:shd w:val="clear" w:color="auto" w:fill="FFFFFF"/>
        </w:rPr>
        <w:t xml:space="preserve"> </w:t>
      </w:r>
      <w:r w:rsidR="00553873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across</w:t>
      </w:r>
      <w:r w:rsidR="00553873">
        <w:rPr>
          <w:rFonts w:ascii="Verdana" w:hAnsi="Verdana"/>
          <w:color w:val="21242C"/>
          <w:shd w:val="clear" w:color="auto" w:fill="FFFFFF"/>
        </w:rPr>
        <w:t xml:space="preserve"> Australia.</w:t>
      </w:r>
      <w:r w:rsidR="005C61D5">
        <w:rPr>
          <w:rFonts w:ascii="Verdana" w:hAnsi="Verdana" w:hint="eastAsia"/>
          <w:color w:val="21242C"/>
          <w:shd w:val="clear" w:color="auto" w:fill="FFFFFF"/>
        </w:rPr>
        <w:t>以及</w:t>
      </w:r>
      <w:r w:rsidR="005C61D5">
        <w:rPr>
          <w:rFonts w:ascii="Verdana" w:hAnsi="Verdana"/>
          <w:color w:val="21242C"/>
          <w:shd w:val="clear" w:color="auto" w:fill="FFFFFF"/>
        </w:rPr>
        <w:t>Lesley Maynard, the archaeologist who coined the phrase “</w:t>
      </w:r>
      <w:proofErr w:type="spellStart"/>
      <w:r w:rsidR="005C61D5">
        <w:rPr>
          <w:rFonts w:ascii="Verdana" w:hAnsi="Verdana"/>
          <w:color w:val="21242C"/>
          <w:shd w:val="clear" w:color="auto" w:fill="FFFFFF"/>
        </w:rPr>
        <w:t>Panaramitee</w:t>
      </w:r>
      <w:proofErr w:type="spellEnd"/>
      <w:r w:rsidR="005C61D5">
        <w:rPr>
          <w:rFonts w:ascii="Verdana" w:hAnsi="Verdana"/>
          <w:color w:val="21242C"/>
          <w:shd w:val="clear" w:color="auto" w:fill="FFFFFF"/>
        </w:rPr>
        <w:t xml:space="preserve"> style,” suggested that a </w:t>
      </w:r>
      <w:r w:rsidR="005C61D5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sequence</w:t>
      </w:r>
      <w:r w:rsidR="005C61D5">
        <w:rPr>
          <w:rFonts w:ascii="Verdana" w:hAnsi="Verdana"/>
          <w:color w:val="21242C"/>
          <w:shd w:val="clear" w:color="auto" w:fill="FFFFFF"/>
        </w:rPr>
        <w:t> could be </w:t>
      </w:r>
      <w:r w:rsidR="005C61D5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determined</w:t>
      </w:r>
      <w:r w:rsidR="005C61D5">
        <w:rPr>
          <w:rFonts w:ascii="Verdana" w:hAnsi="Verdana"/>
          <w:color w:val="21242C"/>
          <w:shd w:val="clear" w:color="auto" w:fill="FFFFFF"/>
        </w:rPr>
        <w:t> for Australian rock art, in which a geometric style gave way to a simple </w:t>
      </w:r>
      <w:r w:rsidR="005C61D5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figurative</w:t>
      </w:r>
      <w:r w:rsidR="005C61D5">
        <w:rPr>
          <w:rFonts w:ascii="Verdana" w:hAnsi="Verdana"/>
          <w:color w:val="21242C"/>
          <w:shd w:val="clear" w:color="auto" w:fill="FFFFFF"/>
        </w:rPr>
        <w:t> style (outlines of figures </w:t>
      </w:r>
      <w:r w:rsidR="005C61D5">
        <w:rPr>
          <w:rFonts w:ascii="Verdana" w:hAnsi="Verdana"/>
          <w:color w:val="21242C"/>
          <w:shd w:val="clear" w:color="auto" w:fill="FFD1D1"/>
        </w:rPr>
        <w:t>and</w:t>
      </w:r>
      <w:r w:rsidR="005C61D5">
        <w:rPr>
          <w:rFonts w:ascii="Verdana" w:hAnsi="Verdana"/>
          <w:color w:val="21242C"/>
          <w:shd w:val="clear" w:color="auto" w:fill="FFFFFF"/>
        </w:rPr>
        <w:t> animals), followed by a range of </w:t>
      </w:r>
      <w:r w:rsidR="005C61D5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complex</w:t>
      </w:r>
      <w:r w:rsidR="005C61D5">
        <w:rPr>
          <w:rFonts w:ascii="Verdana" w:hAnsi="Verdana"/>
          <w:color w:val="21242C"/>
          <w:shd w:val="clear" w:color="auto" w:fill="FFFFFF"/>
        </w:rPr>
        <w:t> </w:t>
      </w:r>
      <w:r w:rsidR="005C61D5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figurative</w:t>
      </w:r>
      <w:r w:rsidR="005C61D5">
        <w:rPr>
          <w:rFonts w:ascii="Verdana" w:hAnsi="Verdana"/>
          <w:color w:val="21242C"/>
          <w:shd w:val="clear" w:color="auto" w:fill="FFFFFF"/>
        </w:rPr>
        <w:t> styles that, unlike the pan-Australian geometric tradition, tended to be much greater regional </w:t>
      </w:r>
      <w:r w:rsidR="005C61D5">
        <w:rPr>
          <w:rStyle w:val="underline"/>
          <w:rFonts w:ascii="Verdana" w:hAnsi="Verdana"/>
          <w:b/>
          <w:bCs/>
          <w:color w:val="21242C"/>
          <w:spacing w:val="6"/>
          <w:shd w:val="clear" w:color="auto" w:fill="FFFFFF"/>
        </w:rPr>
        <w:t>diversity</w:t>
      </w:r>
      <w:r w:rsidR="005C61D5">
        <w:rPr>
          <w:rFonts w:ascii="Verdana" w:hAnsi="Verdana"/>
          <w:color w:val="21242C"/>
          <w:shd w:val="clear" w:color="auto" w:fill="FFFFFF"/>
        </w:rPr>
        <w:t>.</w:t>
      </w:r>
    </w:p>
    <w:p w14:paraId="17EBCF87" w14:textId="4C8532AD" w:rsidR="005C61D5" w:rsidRDefault="005C61D5">
      <w:pPr>
        <w:rPr>
          <w:rFonts w:ascii="Verdana" w:hAnsi="Verdana"/>
          <w:color w:val="21242C"/>
          <w:shd w:val="clear" w:color="auto" w:fill="FFFFFF"/>
        </w:rPr>
      </w:pPr>
    </w:p>
    <w:p w14:paraId="2CF5FF60" w14:textId="631AA040" w:rsidR="005C61D5" w:rsidRPr="005C61D5" w:rsidRDefault="005C61D5">
      <w:r>
        <w:rPr>
          <w:rFonts w:ascii="Verdana" w:hAnsi="Verdana" w:hint="eastAsia"/>
          <w:color w:val="21242C"/>
          <w:shd w:val="clear" w:color="auto" w:fill="FFFFFF"/>
        </w:rPr>
        <w:t>文章分析：第一段提出研究澳大利亚岩壁，第二段提出几个要解决的问题，第三段提出一个问题（有多古老）的解答，第四段解释另一个问题仍有争议的原因是什么，第四段的论证很有问题，中心思想并不明确（也有可能我没有理解）。最后一段提出学说的进展，说这个是由简单到复杂的，但是也受到了其他人的质疑。</w:t>
      </w:r>
    </w:p>
    <w:p w14:paraId="2753B31D" w14:textId="34AC5C16" w:rsidR="00553873" w:rsidRDefault="00553873"/>
    <w:p w14:paraId="53557D13" w14:textId="52339B7D" w:rsidR="00553873" w:rsidRDefault="00553873">
      <w:r w:rsidRPr="005C61D5">
        <w:rPr>
          <w:rFonts w:hint="eastAsia"/>
        </w:rPr>
        <w:t>错误原因：我把E选项当成了细节，</w:t>
      </w:r>
      <w:r w:rsidR="005C61D5" w:rsidRPr="005C61D5">
        <w:rPr>
          <w:rFonts w:hint="eastAsia"/>
        </w:rPr>
        <w:t>以为它并没有被很仔细的阐述。</w:t>
      </w:r>
      <w:r w:rsidRPr="005C61D5">
        <w:rPr>
          <w:rFonts w:hint="eastAsia"/>
        </w:rPr>
        <w:t>因此选错；至于B选项我</w:t>
      </w:r>
      <w:proofErr w:type="gramStart"/>
      <w:r w:rsidRPr="005C61D5">
        <w:rPr>
          <w:rFonts w:hint="eastAsia"/>
        </w:rPr>
        <w:t>看到第</w:t>
      </w:r>
      <w:proofErr w:type="gramEnd"/>
      <w:r w:rsidRPr="005C61D5">
        <w:rPr>
          <w:rFonts w:hint="eastAsia"/>
        </w:rPr>
        <w:t>三段第一句，它说t</w:t>
      </w:r>
      <w:r w:rsidRPr="005C61D5">
        <w:t xml:space="preserve">he age … </w:t>
      </w:r>
      <w:r w:rsidRPr="005C61D5">
        <w:rPr>
          <w:rFonts w:hint="eastAsia"/>
        </w:rPr>
        <w:t>is</w:t>
      </w:r>
      <w:r w:rsidRPr="005C61D5">
        <w:t xml:space="preserve"> continually revised</w:t>
      </w:r>
      <w:r w:rsidRPr="005C61D5">
        <w:rPr>
          <w:rFonts w:hint="eastAsia"/>
        </w:rPr>
        <w:t>，所以我以为还没有e</w:t>
      </w:r>
      <w:r w:rsidRPr="005C61D5">
        <w:t>stablished</w:t>
      </w:r>
      <w:r w:rsidRPr="005C61D5">
        <w:rPr>
          <w:rFonts w:hint="eastAsia"/>
        </w:rPr>
        <w:t>。</w:t>
      </w:r>
    </w:p>
    <w:sectPr w:rsidR="00553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3175" w14:textId="77777777" w:rsidR="00DF69C1" w:rsidRDefault="00DF69C1" w:rsidP="005C61D5">
      <w:r>
        <w:separator/>
      </w:r>
    </w:p>
  </w:endnote>
  <w:endnote w:type="continuationSeparator" w:id="0">
    <w:p w14:paraId="780E2428" w14:textId="77777777" w:rsidR="00DF69C1" w:rsidRDefault="00DF69C1" w:rsidP="005C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0B4F0" w14:textId="77777777" w:rsidR="00DF69C1" w:rsidRDefault="00DF69C1" w:rsidP="005C61D5">
      <w:r>
        <w:separator/>
      </w:r>
    </w:p>
  </w:footnote>
  <w:footnote w:type="continuationSeparator" w:id="0">
    <w:p w14:paraId="2F3C7D97" w14:textId="77777777" w:rsidR="00DF69C1" w:rsidRDefault="00DF69C1" w:rsidP="005C6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2NzQ0MDc1Mzc2MDBT0lEKTi0uzszPAykwrgUAGHgvOCwAAAA="/>
  </w:docVars>
  <w:rsids>
    <w:rsidRoot w:val="00C61E23"/>
    <w:rsid w:val="000941F4"/>
    <w:rsid w:val="004F1C9D"/>
    <w:rsid w:val="00553873"/>
    <w:rsid w:val="005C61D5"/>
    <w:rsid w:val="00A1394A"/>
    <w:rsid w:val="00A33151"/>
    <w:rsid w:val="00C61E23"/>
    <w:rsid w:val="00C7399B"/>
    <w:rsid w:val="00DF69C1"/>
    <w:rsid w:val="00E85234"/>
    <w:rsid w:val="00E9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B931"/>
  <w15:chartTrackingRefBased/>
  <w15:docId w15:val="{81287804-8C38-4E83-BE96-23675CDF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E90B86"/>
  </w:style>
  <w:style w:type="character" w:customStyle="1" w:styleId="underline">
    <w:name w:val="underline"/>
    <w:basedOn w:val="a0"/>
    <w:rsid w:val="00E90B86"/>
  </w:style>
  <w:style w:type="paragraph" w:styleId="a3">
    <w:name w:val="header"/>
    <w:basedOn w:val="a"/>
    <w:link w:val="a4"/>
    <w:uiPriority w:val="99"/>
    <w:unhideWhenUsed/>
    <w:rsid w:val="005C6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1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Zhirong</dc:creator>
  <cp:keywords/>
  <dc:description/>
  <cp:lastModifiedBy>Chen, Zhirong</cp:lastModifiedBy>
  <cp:revision>5</cp:revision>
  <dcterms:created xsi:type="dcterms:W3CDTF">2021-08-02T09:45:00Z</dcterms:created>
  <dcterms:modified xsi:type="dcterms:W3CDTF">2021-08-02T13:50:00Z</dcterms:modified>
</cp:coreProperties>
</file>