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lang w:eastAsia="zh-CN"/>
        </w:rPr>
      </w:pPr>
      <w:bookmarkStart w:id="0" w:name="OLE_LINK23"/>
      <w:bookmarkStart w:id="1" w:name="OLE_LINK10"/>
      <w:r>
        <w:rPr>
          <w:rFonts w:hint="eastAsia"/>
          <w:sz w:val="28"/>
          <w:szCs w:val="32"/>
          <w:lang w:eastAsia="zh-CN"/>
        </w:rPr>
        <w:t>雪崩队</w:t>
      </w:r>
      <w:r>
        <w:rPr>
          <w:sz w:val="28"/>
          <w:szCs w:val="32"/>
        </w:rPr>
        <w:t>接口文档</w:t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\t "" \h \z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_Toc22310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</w:t>
      </w:r>
      <w:r>
        <w:t>登陆注册模块(/</w:t>
      </w:r>
      <w:r>
        <w:rPr>
          <w:rFonts w:hint="eastAsia"/>
          <w:lang w:val="en-US" w:eastAsia="zh-CN"/>
        </w:rPr>
        <w:t>login</w:t>
      </w:r>
      <w:r>
        <w:t>)</w:t>
      </w:r>
      <w:r>
        <w:tab/>
      </w:r>
      <w:r>
        <w:fldChar w:fldCharType="begin"/>
      </w:r>
      <w:r>
        <w:instrText xml:space="preserve"> PAGEREF _Toc22310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_Toc12537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1.1发送给邮箱验证码</w:t>
      </w:r>
      <w:r>
        <w:tab/>
      </w:r>
      <w:r>
        <w:fldChar w:fldCharType="begin"/>
      </w:r>
      <w:r>
        <w:instrText xml:space="preserve"> PAGEREF _Toc12537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_Toc28315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>注册</w:t>
      </w:r>
      <w:r>
        <w:tab/>
      </w:r>
      <w:r>
        <w:fldChar w:fldCharType="begin"/>
      </w:r>
      <w:r>
        <w:instrText xml:space="preserve"> PAGEREF _Toc28315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_Toc10132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</w:t>
      </w:r>
      <w:r>
        <w:t>生成登陆验证码</w:t>
      </w:r>
      <w:r>
        <w:tab/>
      </w:r>
      <w:r>
        <w:fldChar w:fldCharType="begin"/>
      </w:r>
      <w:r>
        <w:instrText xml:space="preserve"> PAGEREF _Toc10132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_Toc28028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</w:t>
      </w:r>
      <w:r>
        <w:t>登陆</w:t>
      </w:r>
      <w:r>
        <w:tab/>
      </w:r>
      <w:r>
        <w:fldChar w:fldCharType="begin"/>
      </w:r>
      <w:r>
        <w:instrText xml:space="preserve"> PAGEREF _Toc28028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_Toc13820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1.5</w:t>
      </w:r>
      <w:r>
        <w:t>注销</w:t>
      </w:r>
      <w:r>
        <w:tab/>
      </w:r>
      <w:r>
        <w:fldChar w:fldCharType="begin"/>
      </w:r>
      <w:r>
        <w:instrText xml:space="preserve"> PAGEREF _Toc13820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_Toc1994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1.6 重设密码的验证码到邮箱</w:t>
      </w:r>
      <w:r>
        <w:tab/>
      </w:r>
      <w:r>
        <w:fldChar w:fldCharType="begin"/>
      </w:r>
      <w:r>
        <w:instrText xml:space="preserve"> PAGEREF _Toc1994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_Toc25250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1.7 重设密码</w:t>
      </w:r>
      <w:r>
        <w:tab/>
      </w:r>
      <w:r>
        <w:fldChar w:fldCharType="begin"/>
      </w:r>
      <w:r>
        <w:instrText xml:space="preserve"> PAGEREF _Toc25250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_Toc10944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 拍卖核心</w:t>
      </w:r>
      <w:r>
        <w:tab/>
      </w:r>
      <w:r>
        <w:fldChar w:fldCharType="begin"/>
      </w:r>
      <w:r>
        <w:instrText xml:space="preserve"> PAGEREF _Toc10944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_Toc11302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检查押金状态</w:t>
      </w:r>
      <w:r>
        <w:tab/>
      </w:r>
      <w:r>
        <w:fldChar w:fldCharType="begin"/>
      </w:r>
      <w:r>
        <w:instrText xml:space="preserve"> PAGEREF _Toc11302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_Toc12194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缴纳保证金</w:t>
      </w:r>
      <w:r>
        <w:tab/>
      </w:r>
      <w:r>
        <w:fldChar w:fldCharType="begin"/>
      </w:r>
      <w:r>
        <w:instrText xml:space="preserve"> PAGEREF _Toc12194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_Toc3922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竞拍</w:t>
      </w:r>
      <w:r>
        <w:tab/>
      </w:r>
      <w:r>
        <w:fldChar w:fldCharType="begin"/>
      </w:r>
      <w:r>
        <w:instrText xml:space="preserve"> PAGEREF _Toc3922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_Toc28229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2.4 查看当前价</w:t>
      </w:r>
      <w:r>
        <w:tab/>
      </w:r>
      <w:r>
        <w:fldChar w:fldCharType="begin"/>
      </w:r>
      <w:r>
        <w:instrText xml:space="preserve"> PAGEREF _Toc28229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_Toc25107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 管理员模块(manage)</w:t>
      </w:r>
      <w:r>
        <w:tab/>
      </w:r>
      <w:r>
        <w:fldChar w:fldCharType="begin"/>
      </w:r>
      <w:r>
        <w:instrText xml:space="preserve"> PAGEREF _Toc25107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_Toc29860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3.2 登出</w:t>
      </w:r>
      <w:r>
        <w:tab/>
      </w:r>
      <w:r>
        <w:fldChar w:fldCharType="begin"/>
      </w:r>
      <w:r>
        <w:instrText xml:space="preserve"> PAGEREF _Toc29860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_Toc21298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3.3返回保证金</w:t>
      </w:r>
      <w:r>
        <w:tab/>
      </w:r>
      <w:r>
        <w:fldChar w:fldCharType="begin"/>
      </w:r>
      <w:r>
        <w:instrText xml:space="preserve"> PAGEREF _Toc21298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4.拍品</w:t>
      </w:r>
      <w:r>
        <w:tab/>
      </w:r>
      <w:r>
        <w:fldChar w:fldCharType="begin"/>
      </w:r>
      <w:r>
        <w:instrText xml:space="preserve"> PAGEREF _Toc5173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sz w:val="28"/>
          <w:szCs w:val="32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jc w:val="center"/>
        <w:rPr>
          <w:sz w:val="28"/>
          <w:szCs w:val="32"/>
        </w:rPr>
      </w:pPr>
    </w:p>
    <w:p>
      <w:pPr>
        <w:jc w:val="center"/>
      </w:pPr>
      <w:r>
        <w:t>版本控制</w:t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说明：</w:t>
      </w:r>
    </w:p>
    <w:p>
      <w:pPr>
        <w:jc w:val="center"/>
      </w:pPr>
    </w:p>
    <w:p>
      <w:pPr>
        <w:pStyle w:val="2"/>
      </w:pPr>
      <w:bookmarkStart w:id="2" w:name="_Toc22310"/>
      <w:bookmarkStart w:id="3" w:name="_Toc9468"/>
      <w:bookmarkStart w:id="4" w:name="_Toc3892"/>
      <w:r>
        <w:rPr>
          <w:rFonts w:hint="eastAsia"/>
          <w:lang w:val="en-US" w:eastAsia="zh-CN"/>
        </w:rPr>
        <w:t>1.</w:t>
      </w:r>
      <w:r>
        <w:t>登陆注册模块(/</w:t>
      </w:r>
      <w:r>
        <w:rPr>
          <w:rFonts w:hint="eastAsia"/>
          <w:lang w:val="en-US" w:eastAsia="zh-CN"/>
        </w:rPr>
        <w:t>login</w:t>
      </w:r>
      <w:r>
        <w:t>)</w:t>
      </w:r>
      <w:bookmarkEnd w:id="2"/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1111"/>
      <w:bookmarkStart w:id="6" w:name="_Toc26996"/>
      <w:bookmarkStart w:id="7" w:name="_Toc12537"/>
      <w:r>
        <w:rPr>
          <w:rFonts w:hint="eastAsia"/>
          <w:lang w:val="en-US" w:eastAsia="zh-CN"/>
        </w:rPr>
        <w:t>1.1发送给邮箱验证码</w:t>
      </w:r>
      <w:bookmarkEnd w:id="5"/>
      <w:bookmarkEnd w:id="6"/>
      <w:bookmarkEnd w:id="7"/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sendEmail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发送邮箱验证码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userEmail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邮箱（注意格式）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请求成功: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“errors”:null,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</w:tbl>
    <w:p/>
    <w:p>
      <w:pPr>
        <w:pStyle w:val="3"/>
      </w:pPr>
      <w:bookmarkStart w:id="8" w:name="_Toc20226"/>
      <w:bookmarkStart w:id="9" w:name="_Toc28315"/>
      <w:bookmarkStart w:id="10" w:name="_Toc30522"/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>注册</w:t>
      </w:r>
      <w:bookmarkEnd w:id="8"/>
      <w:bookmarkEnd w:id="9"/>
      <w:bookmarkEnd w:id="10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register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注册新用户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登陆账号(也是用户昵称)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pass</w:t>
            </w:r>
            <w:r>
              <w:rPr>
                <w:rFonts w:hint="eastAsia"/>
                <w:lang w:val="en-US" w:eastAsia="zh-CN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 xml:space="preserve"> 登陆密码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邮箱</w:t>
            </w:r>
            <w:r>
              <w:t>接收到的验证码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userEmail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请求成功: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包含所有错误信息的数组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 success,fail</w:t>
            </w:r>
          </w:p>
        </w:tc>
      </w:tr>
    </w:tbl>
    <w:p/>
    <w:p/>
    <w:p>
      <w:pPr>
        <w:pStyle w:val="3"/>
      </w:pPr>
      <w:bookmarkStart w:id="11" w:name="_Toc10132"/>
      <w:bookmarkStart w:id="12" w:name="_Toc1568"/>
      <w:bookmarkStart w:id="13" w:name="_Toc31620"/>
      <w:r>
        <w:rPr>
          <w:rFonts w:hint="eastAsia"/>
          <w:lang w:val="en-US" w:eastAsia="zh-CN"/>
        </w:rPr>
        <w:t>1.3</w:t>
      </w:r>
      <w:r>
        <w:t>生成登陆验证码</w:t>
      </w:r>
      <w:bookmarkEnd w:id="11"/>
      <w:bookmarkEnd w:id="12"/>
      <w:bookmarkEnd w:id="13"/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bookmarkStart w:id="14" w:name="OLE_LINK14"/>
            <w:r>
              <w:rPr>
                <w:rFonts w:ascii="Calibri" w:hAnsi="Calibri" w:eastAsia="宋体;SimSun" w:cs="Calibri"/>
                <w:sz w:val="21"/>
                <w:szCs w:val="21"/>
              </w:rPr>
              <w:t>getNewValidCode</w:t>
            </w:r>
            <w:bookmarkEnd w:id="14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生成用户登陆验证码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id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每次都需传入一个不同的数，这样可以避免页面缓存,保证每次都能使后台生成新的验证码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返回一个图片的数据流，所以直接把响应返回到一个&lt;img /&gt;的src即可</w:t>
            </w:r>
          </w:p>
          <w:p>
            <w:pPr>
              <w:spacing w:line="360" w:lineRule="auto"/>
            </w:pPr>
            <w:r>
              <w:t>例如</w:t>
            </w:r>
          </w:p>
          <w:p>
            <w:pPr>
              <w:spacing w:line="360" w:lineRule="auto"/>
            </w:pPr>
            <w:r>
              <w:t>&lt;img  src=”/</w:t>
            </w:r>
            <w:r>
              <w:rPr>
                <w:rFonts w:hint="eastAsia"/>
                <w:lang w:val="en-US" w:eastAsia="zh-CN"/>
              </w:rPr>
              <w:t>login</w:t>
            </w:r>
            <w:r>
              <w:t>/getNewValidCode?id=</w:t>
            </w:r>
            <w:r>
              <w:rPr>
                <w:rFonts w:hint="eastAsia"/>
                <w:lang w:val="en-US" w:eastAsia="zh-CN"/>
              </w:rPr>
              <w:t>123</w:t>
            </w:r>
            <w:r>
              <w:t>”/&gt;</w:t>
            </w:r>
          </w:p>
        </w:tc>
      </w:tr>
    </w:tbl>
    <w:p/>
    <w:p/>
    <w:p>
      <w:pPr>
        <w:pStyle w:val="3"/>
      </w:pPr>
      <w:bookmarkStart w:id="15" w:name="_Toc28028"/>
      <w:bookmarkStart w:id="16" w:name="_Toc7237"/>
      <w:bookmarkStart w:id="17" w:name="_Toc26490"/>
      <w:r>
        <w:rPr>
          <w:rFonts w:hint="eastAsia"/>
          <w:lang w:val="en-US" w:eastAsia="zh-CN"/>
        </w:rPr>
        <w:t>1.4</w:t>
      </w:r>
      <w:r>
        <w:t>登陆</w:t>
      </w:r>
      <w:bookmarkEnd w:id="15"/>
      <w:bookmarkEnd w:id="16"/>
      <w:bookmarkEnd w:id="17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bookmarkStart w:id="18" w:name="OLE_LINK15"/>
            <w:r>
              <w:rPr>
                <w:rFonts w:ascii="Calibri" w:hAnsi="Calibri" w:eastAsia="宋体;SimSun" w:cs="Calibri"/>
                <w:sz w:val="21"/>
                <w:szCs w:val="21"/>
              </w:rPr>
              <w:t>login</w:t>
            </w:r>
            <w:bookmarkEnd w:id="18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登陆账号(也是用户昵称)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pass</w:t>
            </w:r>
            <w:r>
              <w:rPr>
                <w:rFonts w:hint="eastAsia"/>
                <w:lang w:val="en-US" w:eastAsia="zh-CN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 xml:space="preserve"> 登陆密码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登陆页面接受收到的验证码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{ “userName”: “小明”,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“userId”: “12345”,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....待定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登陆失败: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包含所有错误信息的数组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/>
    <w:p/>
    <w:p/>
    <w:p>
      <w:pPr>
        <w:pStyle w:val="3"/>
      </w:pPr>
      <w:bookmarkStart w:id="19" w:name="_Toc19924"/>
      <w:bookmarkStart w:id="20" w:name="_Toc18558"/>
      <w:bookmarkStart w:id="21" w:name="_Toc13820"/>
      <w:r>
        <w:rPr>
          <w:rFonts w:hint="eastAsia"/>
          <w:lang w:val="en-US" w:eastAsia="zh-CN"/>
        </w:rPr>
        <w:t>1.5</w:t>
      </w:r>
      <w:r>
        <w:t>注销</w:t>
      </w:r>
      <w:bookmarkEnd w:id="19"/>
      <w:bookmarkEnd w:id="20"/>
      <w:bookmarkEnd w:id="21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/logout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用户注销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无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注销成功: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status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 注销成功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bookmarkEnd w:id="0"/>
    <w:bookmarkEnd w:id="1"/>
    <w:p>
      <w:pPr>
        <w:pStyle w:val="3"/>
        <w:rPr>
          <w:rFonts w:hint="eastAsia"/>
          <w:lang w:val="en-US" w:eastAsia="zh-CN"/>
        </w:rPr>
      </w:pPr>
      <w:bookmarkStart w:id="22" w:name="_Toc26530"/>
      <w:bookmarkStart w:id="23" w:name="_Toc1994"/>
      <w:r>
        <w:rPr>
          <w:rFonts w:hint="eastAsia"/>
          <w:lang w:val="en-US" w:eastAsia="zh-CN"/>
        </w:rPr>
        <w:t>1.6 重设密码的验证码到邮箱</w:t>
      </w:r>
      <w:bookmarkEnd w:id="22"/>
      <w:bookmarkEnd w:id="23"/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pStyle w:val="19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bookmarkStart w:id="24" w:name="OLE_LINK17"/>
            <w:r>
              <w:rPr>
                <w:rFonts w:hint="default" w:ascii="Calibri" w:hAnsi="Calibri" w:eastAsia="宋体;SimSun" w:cs="Calibri"/>
                <w:color w:val="00000A"/>
                <w:sz w:val="21"/>
                <w:szCs w:val="21"/>
                <w:lang w:val="en-US" w:eastAsia="zh-CN" w:bidi="hi-IN"/>
              </w:rPr>
              <w:t>sendResetValidCode</w:t>
            </w:r>
            <w:bookmarkEnd w:id="24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发送</w:t>
            </w:r>
            <w:r>
              <w:t>重置用户密码时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需要的手机验证码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userEmail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用户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发送成功：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发送失败：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</w:t>
            </w:r>
            <w:r>
              <w:rPr>
                <w:rFonts w:hint="default" w:ascii="Calibri" w:hAnsi="Calibri" w:eastAsia="宋体;SimSun" w:cs="Calibri"/>
                <w:sz w:val="21"/>
                <w:szCs w:val="21"/>
              </w:rPr>
              <w:t>“error”:”...”</w:t>
            </w:r>
          </w:p>
          <w:p>
            <w:pPr>
              <w:spacing w:line="360" w:lineRule="auto"/>
            </w:pPr>
            <w:r>
              <w:t xml:space="preserve">   “status”: </w:t>
            </w:r>
            <w:r>
              <w:rPr>
                <w:rFonts w:hint="eastAsia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25250"/>
      <w:bookmarkStart w:id="26" w:name="_Toc4343"/>
      <w:r>
        <w:rPr>
          <w:rFonts w:hint="eastAsia"/>
          <w:lang w:val="en-US" w:eastAsia="zh-CN"/>
        </w:rPr>
        <w:t>1.7 重设密码</w:t>
      </w:r>
      <w:bookmarkEnd w:id="25"/>
      <w:bookmarkEnd w:id="26"/>
    </w:p>
    <w:p>
      <w:pPr>
        <w:rPr>
          <w:rFonts w:hint="eastAsia"/>
          <w:lang w:val="en-US" w:eastAsia="zh-CN"/>
        </w:rPr>
      </w:pPr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pStyle w:val="19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color w:val="00000A"/>
                <w:sz w:val="21"/>
                <w:szCs w:val="21"/>
                <w:lang w:val="en-US" w:eastAsia="zh-CN" w:bidi="hi-IN"/>
              </w:rPr>
              <w:t>resetPassword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t>重置密码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resetValidCode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邮箱的验证码</w:t>
            </w:r>
          </w:p>
        </w:tc>
      </w:tr>
      <w:tr>
        <w:tblPrEx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发送成功：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发送失败：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</w:t>
            </w:r>
            <w:r>
              <w:rPr>
                <w:rFonts w:hint="default" w:ascii="Calibri" w:hAnsi="Calibri" w:eastAsia="宋体;SimSun" w:cs="Calibri"/>
                <w:sz w:val="21"/>
                <w:szCs w:val="21"/>
              </w:rPr>
              <w:t>“error”:”...”</w:t>
            </w:r>
          </w:p>
          <w:p>
            <w:pPr>
              <w:spacing w:line="360" w:lineRule="auto"/>
            </w:pPr>
            <w:r>
              <w:t xml:space="preserve">   “status”: </w:t>
            </w:r>
            <w:r>
              <w:rPr>
                <w:rFonts w:hint="eastAsia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7" w:name="_Toc10944"/>
      <w:r>
        <w:rPr>
          <w:rFonts w:hint="eastAsia"/>
          <w:lang w:val="en-US" w:eastAsia="zh-CN"/>
        </w:rPr>
        <w:t>拍卖核心</w:t>
      </w:r>
      <w:bookmarkEnd w:id="27"/>
      <w:r>
        <w:rPr>
          <w:rFonts w:hint="eastAsia"/>
          <w:lang w:val="en-US" w:eastAsia="zh-CN"/>
        </w:rPr>
        <w:t>(/auction)</w:t>
      </w:r>
    </w:p>
    <w:p>
      <w:pPr>
        <w:pStyle w:val="3"/>
        <w:rPr>
          <w:rFonts w:hint="eastAsia"/>
          <w:lang w:val="en-US" w:eastAsia="zh-CN"/>
        </w:rPr>
      </w:pPr>
      <w:bookmarkStart w:id="28" w:name="_Toc11302"/>
      <w:r>
        <w:rPr>
          <w:rFonts w:hint="eastAsia"/>
          <w:lang w:val="en-US" w:eastAsia="zh-CN"/>
        </w:rPr>
        <w:t>2.1 检查押金状态</w:t>
      </w:r>
      <w:bookmarkEnd w:id="28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checkDepositState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前提：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{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depositId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“userId”: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”,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       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       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:时间戳，前端可以弄成正常格式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       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1.00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//押金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</w:t>
            </w:r>
            <w:r>
              <w:rPr>
                <w:rFonts w:ascii="Calibri" w:hAnsi="Calibri" w:eastAsia="宋体;SimSun" w:cs="Calibri"/>
                <w:color w:val="0000FF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state</w:t>
            </w:r>
            <w:r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:0:未返还   1：返还</w:t>
            </w:r>
            <w:r>
              <w:rPr>
                <w:rFonts w:ascii="Calibri" w:hAnsi="Calibri" w:eastAsia="宋体;SimSun" w:cs="Calibri"/>
                <w:color w:val="0000FF"/>
                <w:sz w:val="21"/>
                <w:szCs w:val="21"/>
              </w:rPr>
              <w:t xml:space="preserve">  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9" w:name="_Toc12194"/>
      <w:r>
        <w:rPr>
          <w:rFonts w:hint="eastAsia"/>
          <w:lang w:val="en-US" w:eastAsia="zh-CN"/>
        </w:rPr>
        <w:t>2.2 缴纳保证金</w:t>
      </w:r>
      <w:bookmarkEnd w:id="29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Layout w:type="fixed"/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checkDepositState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前提：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depositPrice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保证金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0" w:name="_Toc3922"/>
      <w:r>
        <w:rPr>
          <w:rFonts w:hint="eastAsia"/>
          <w:lang w:val="en-US" w:eastAsia="zh-CN"/>
        </w:rPr>
        <w:t>2.3 竞拍</w:t>
      </w:r>
      <w:bookmarkEnd w:id="30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doAuction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前提：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currPrice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用户出价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28229"/>
      <w:r>
        <w:rPr>
          <w:rFonts w:hint="eastAsia"/>
          <w:lang w:val="en-US" w:eastAsia="zh-CN"/>
        </w:rPr>
        <w:t>2.4 查看当前价</w:t>
      </w:r>
      <w:bookmarkEnd w:id="31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getCurrPrice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: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subCategoryId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currPrice</w:t>
            </w:r>
            <w:r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://当前价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......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2" w:name="_Toc25107"/>
      <w:r>
        <w:rPr>
          <w:rFonts w:hint="eastAsia"/>
          <w:lang w:val="en-US" w:eastAsia="zh-CN"/>
        </w:rPr>
        <w:t>管理员模块(manage)</w:t>
      </w:r>
      <w:bookmarkEnd w:id="3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3.1登录(/login)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/login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pass</w:t>
            </w:r>
            <w:r>
              <w:rPr>
                <w:rFonts w:hint="eastAsia"/>
                <w:lang w:val="en-US" w:eastAsia="zh-CN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 xml:space="preserve"> 登陆密码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{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n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ame”: “小明”,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....待定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登陆失败: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登录名或密码错误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3" w:name="_Toc29860"/>
      <w:r>
        <w:rPr>
          <w:rFonts w:hint="eastAsia"/>
          <w:lang w:val="en-US" w:eastAsia="zh-CN"/>
        </w:rPr>
        <w:t>3.2 登出</w:t>
      </w:r>
      <w:bookmarkEnd w:id="33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/lo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gout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用户登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出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退出</w:t>
            </w: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4" w:name="_Toc21298"/>
      <w:r>
        <w:rPr>
          <w:rFonts w:hint="eastAsia"/>
          <w:lang w:val="en-US" w:eastAsia="zh-CN"/>
        </w:rPr>
        <w:t>3.3返回保证金</w:t>
      </w:r>
      <w:bookmarkEnd w:id="34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backDeposit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返回保证金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  <w:lang w:val="en-US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登陆失败: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返回保证金失败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返回所有拍品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getAllGood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返回所有拍品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:{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[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},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]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返回正在拍卖的拍品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getAuctioningGood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返回拍品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:{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[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},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]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返回未审核的拍品(/</w:t>
      </w:r>
      <w:r>
        <w:rPr>
          <w:rFonts w:hint="eastAsia" w:ascii="Calibri" w:hAnsi="Calibri" w:eastAsia="宋体;SimSun" w:cs="Calibri"/>
          <w:sz w:val="21"/>
          <w:szCs w:val="21"/>
          <w:lang w:val="en-US" w:eastAsia="zh-CN"/>
        </w:rPr>
        <w:t>getNotAudit</w:t>
      </w:r>
      <w:r>
        <w:rPr>
          <w:rFonts w:hint="eastAsia"/>
          <w:lang w:val="en-US" w:eastAsia="zh-CN"/>
        </w:rPr>
        <w:t>)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getNotAudit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:{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[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},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]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修改状态(/</w:t>
      </w:r>
      <w:r>
        <w:rPr>
          <w:rFonts w:hint="eastAsia" w:ascii="Calibri" w:hAnsi="Calibri" w:eastAsia="宋体;SimSun" w:cs="Calibri"/>
          <w:sz w:val="21"/>
          <w:szCs w:val="21"/>
          <w:lang w:val="en-US" w:eastAsia="zh-CN"/>
        </w:rPr>
        <w:t>updateGoodState</w:t>
      </w:r>
      <w:r>
        <w:rPr>
          <w:rFonts w:hint="eastAsia"/>
          <w:lang w:val="en-US" w:eastAsia="zh-CN"/>
        </w:rPr>
        <w:t>)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updateGoodState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更新状态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5" w:name="_Toc5173"/>
      <w:r>
        <w:rPr>
          <w:rFonts w:hint="eastAsia"/>
          <w:lang w:val="en-US" w:eastAsia="zh-CN"/>
        </w:rPr>
        <w:t>拍品</w:t>
      </w:r>
      <w:bookmarkEnd w:id="35"/>
      <w:r>
        <w:rPr>
          <w:rFonts w:hint="eastAsia"/>
          <w:lang w:val="en-US" w:eastAsia="zh-CN"/>
        </w:rPr>
        <w:t>(/good)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搜索(/</w:t>
      </w:r>
      <w:r>
        <w:rPr>
          <w:rFonts w:hint="eastAsia" w:ascii="Calibri" w:hAnsi="Calibri" w:eastAsia="宋体;SimSun" w:cs="Calibri"/>
          <w:sz w:val="21"/>
          <w:szCs w:val="21"/>
          <w:lang w:val="en-US" w:eastAsia="zh-CN"/>
        </w:rPr>
        <w:t>searchGoodByKey</w:t>
      </w:r>
      <w:r>
        <w:rPr>
          <w:rFonts w:hint="eastAsia"/>
          <w:lang w:val="en-US" w:eastAsia="zh-CN"/>
        </w:rPr>
        <w:t>)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searchGoodByKey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更新状态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b/>
                <w:sz w:val="21"/>
                <w:szCs w:val="21"/>
                <w:lang w:val="en-US" w:eastAsia="zh-CN"/>
              </w:rPr>
              <w:t>key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b/>
                <w:sz w:val="21"/>
                <w:szCs w:val="21"/>
                <w:lang w:val="en-US" w:eastAsia="zh-CN"/>
              </w:rPr>
              <w:t>get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:{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[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},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]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提交拍品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36" w:name="_GoBack"/>
      <w:bookmarkEnd w:id="36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返回所有拍品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getAllGood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返回所有拍品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:{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[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},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]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返回正在拍卖的拍品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getAuctioningGood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返回拍品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:{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[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},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]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ejaVu Sans">
    <w:altName w:val="Segoe Print"/>
    <w:panose1 w:val="020B0603030804020204"/>
    <w:charset w:val="01"/>
    <w:family w:val="decorative"/>
    <w:pitch w:val="default"/>
    <w:sig w:usb0="00000000" w:usb1="00000000" w:usb2="0A246029" w:usb3="0400200C" w:csb0="600001FF" w:csb1="DFFF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Kedage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reeSerif">
    <w:altName w:val="Segoe Print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宋体;SimSu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D0A80"/>
    <w:multiLevelType w:val="singleLevel"/>
    <w:tmpl w:val="57BD0A80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80E26"/>
    <w:rsid w:val="00CE0B36"/>
    <w:rsid w:val="00E46A7C"/>
    <w:rsid w:val="01D34CE9"/>
    <w:rsid w:val="01D36ABA"/>
    <w:rsid w:val="02C04BBC"/>
    <w:rsid w:val="02C3490F"/>
    <w:rsid w:val="040241C2"/>
    <w:rsid w:val="075E143A"/>
    <w:rsid w:val="07943A9A"/>
    <w:rsid w:val="082A2E77"/>
    <w:rsid w:val="084435BB"/>
    <w:rsid w:val="093C27B6"/>
    <w:rsid w:val="09555164"/>
    <w:rsid w:val="0A982225"/>
    <w:rsid w:val="0BE660D2"/>
    <w:rsid w:val="0BFA1C89"/>
    <w:rsid w:val="0C365DC6"/>
    <w:rsid w:val="0D180C38"/>
    <w:rsid w:val="0DC852DF"/>
    <w:rsid w:val="0F3C5978"/>
    <w:rsid w:val="0F736416"/>
    <w:rsid w:val="0FD4715F"/>
    <w:rsid w:val="10F52035"/>
    <w:rsid w:val="12A92F83"/>
    <w:rsid w:val="135E73A6"/>
    <w:rsid w:val="136649C8"/>
    <w:rsid w:val="13DE6B87"/>
    <w:rsid w:val="14A36048"/>
    <w:rsid w:val="14C93163"/>
    <w:rsid w:val="157012CF"/>
    <w:rsid w:val="18525DA9"/>
    <w:rsid w:val="1990276D"/>
    <w:rsid w:val="19C74387"/>
    <w:rsid w:val="1B3765FE"/>
    <w:rsid w:val="1B6A0903"/>
    <w:rsid w:val="1BD66269"/>
    <w:rsid w:val="1EB75693"/>
    <w:rsid w:val="1F802537"/>
    <w:rsid w:val="1F941BD1"/>
    <w:rsid w:val="1F9F7673"/>
    <w:rsid w:val="20E47683"/>
    <w:rsid w:val="23551293"/>
    <w:rsid w:val="23CE576E"/>
    <w:rsid w:val="24A43BF2"/>
    <w:rsid w:val="269F5C9D"/>
    <w:rsid w:val="281276E2"/>
    <w:rsid w:val="28A21EB6"/>
    <w:rsid w:val="290B5AB2"/>
    <w:rsid w:val="29107890"/>
    <w:rsid w:val="299B4580"/>
    <w:rsid w:val="2F715EC1"/>
    <w:rsid w:val="2FB23B9F"/>
    <w:rsid w:val="33767425"/>
    <w:rsid w:val="33C4603C"/>
    <w:rsid w:val="349C2074"/>
    <w:rsid w:val="34B5377A"/>
    <w:rsid w:val="352F4F02"/>
    <w:rsid w:val="35576002"/>
    <w:rsid w:val="35D720B5"/>
    <w:rsid w:val="363B01E0"/>
    <w:rsid w:val="38F677E9"/>
    <w:rsid w:val="399A1BCB"/>
    <w:rsid w:val="40B732EF"/>
    <w:rsid w:val="439F4D3B"/>
    <w:rsid w:val="441F01C7"/>
    <w:rsid w:val="443B5975"/>
    <w:rsid w:val="46134A9C"/>
    <w:rsid w:val="46DA242D"/>
    <w:rsid w:val="47023F61"/>
    <w:rsid w:val="470E27F6"/>
    <w:rsid w:val="4856328D"/>
    <w:rsid w:val="4DB51558"/>
    <w:rsid w:val="4E0156C4"/>
    <w:rsid w:val="4F9D4465"/>
    <w:rsid w:val="50240EE5"/>
    <w:rsid w:val="50EB4EA6"/>
    <w:rsid w:val="53280CAB"/>
    <w:rsid w:val="539114C8"/>
    <w:rsid w:val="53AC6486"/>
    <w:rsid w:val="54005F90"/>
    <w:rsid w:val="54CF1642"/>
    <w:rsid w:val="551C1756"/>
    <w:rsid w:val="553E546B"/>
    <w:rsid w:val="55C04428"/>
    <w:rsid w:val="55F46075"/>
    <w:rsid w:val="55FC3DE0"/>
    <w:rsid w:val="57262ED6"/>
    <w:rsid w:val="57633586"/>
    <w:rsid w:val="57B428C7"/>
    <w:rsid w:val="58580BDC"/>
    <w:rsid w:val="5C376CD0"/>
    <w:rsid w:val="5C4B7D6E"/>
    <w:rsid w:val="5CFC0DDC"/>
    <w:rsid w:val="5D304B09"/>
    <w:rsid w:val="5E0218FD"/>
    <w:rsid w:val="5E674B27"/>
    <w:rsid w:val="5E8A00DF"/>
    <w:rsid w:val="5F195B65"/>
    <w:rsid w:val="5FCE6A78"/>
    <w:rsid w:val="60094E92"/>
    <w:rsid w:val="60515CC4"/>
    <w:rsid w:val="62533152"/>
    <w:rsid w:val="66314631"/>
    <w:rsid w:val="66E73699"/>
    <w:rsid w:val="675B0783"/>
    <w:rsid w:val="678B34EB"/>
    <w:rsid w:val="69714850"/>
    <w:rsid w:val="69A249D9"/>
    <w:rsid w:val="6A407CA7"/>
    <w:rsid w:val="6A9A4952"/>
    <w:rsid w:val="6B0514DB"/>
    <w:rsid w:val="6BE72BC7"/>
    <w:rsid w:val="6CFD70B6"/>
    <w:rsid w:val="6DC91352"/>
    <w:rsid w:val="6E180E26"/>
    <w:rsid w:val="6E4520D7"/>
    <w:rsid w:val="6E692581"/>
    <w:rsid w:val="6EE50FC0"/>
    <w:rsid w:val="6EFA5F58"/>
    <w:rsid w:val="6FE93831"/>
    <w:rsid w:val="70895CA5"/>
    <w:rsid w:val="71137394"/>
    <w:rsid w:val="715C00D4"/>
    <w:rsid w:val="721B5C62"/>
    <w:rsid w:val="721E5463"/>
    <w:rsid w:val="72422B6C"/>
    <w:rsid w:val="725B1860"/>
    <w:rsid w:val="739E1E76"/>
    <w:rsid w:val="74FF534B"/>
    <w:rsid w:val="768E7DC3"/>
    <w:rsid w:val="76B356DD"/>
    <w:rsid w:val="77E2399C"/>
    <w:rsid w:val="7946175D"/>
    <w:rsid w:val="79C16EA4"/>
    <w:rsid w:val="7A6A0614"/>
    <w:rsid w:val="7B9952AF"/>
    <w:rsid w:val="7CBA066E"/>
    <w:rsid w:val="7DCB744F"/>
    <w:rsid w:val="7EF327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40" w:line="288" w:lineRule="auto"/>
    </w:pPr>
    <w:rPr>
      <w:rFonts w:ascii="Liberation Serif" w:hAnsi="Liberation Serif" w:cs="Droid Sans Fallback" w:eastAsiaTheme="minorEastAsia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18">
    <w:name w:val="Plain Table 1"/>
    <w:basedOn w:val="17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Layout w:type="fixed"/>
      </w:tblPr>
      <w:tcPr>
        <w:textDirection w:val="lrTb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shd w:val="clear" w:color="auto" w:fill="F2F2F2"/>
        <w:textDirection w:val="lrTb"/>
      </w:tcPr>
    </w:tblStylePr>
    <w:tblStylePr w:type="band1Horz">
      <w:tblPr>
        <w:tblLayout w:type="fixed"/>
      </w:tblPr>
      <w:tcPr>
        <w:shd w:val="clear" w:color="auto" w:fill="F2F2F2"/>
        <w:textDirection w:val="lrTb"/>
      </w:tcPr>
    </w:tblStylePr>
  </w:style>
  <w:style w:type="paragraph" w:customStyle="1" w:styleId="19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2016-05-11T13:42:00Z</dcterms:created>
  <dc:creator>dell</dc:creator>
  <cp:lastModifiedBy>dell</cp:lastModifiedBy>
  <dcterms:modified xsi:type="dcterms:W3CDTF">2016-08-29T12:26:43Z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