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TỪ ĐIỂN DỮ LIỆU &amp; SƠ ĐỒ THỰC THỂ (DATA DICTIONARY &amp; ERD)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Mã tiêu chuẩn nghiệm thu</w:t>
      </w:r>
      <w:r>
        <w:t>: DOC-P1-012, DB-P0-001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Áp dụng cho</w:t>
      </w:r>
      <w:r>
        <w:t>: Toàn bộ các bảng CSDL cốt lõi của hệ thống Foso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Sơ đồ Quan hệ Thực thể Cốt lõi (Core Entity Relationship Diagram)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erDiagram</w:t>
              <w:br/>
              <w:t xml:space="preserve">    tblstaff ||--o{ tblproposals : creates</w:t>
              <w:br/>
              <w:t xml:space="preserve">    tblstaff ||--o{ tblmanufactures : manages</w:t>
              <w:br/>
              <w:t xml:space="preserve">    tbldepartments ||--o{ tblstaff : contains</w:t>
              <w:br/>
              <w:t xml:space="preserve">    tblroles ||--o{ tblstaff : assigns</w:t>
              <w:br/>
              <w:t xml:space="preserve">    tblproposals ||--o{ tblproposal_approvals : requires</w:t>
              <w:br/>
              <w:t xml:space="preserve">    tblmanufactures ||--o{ tblmanufacture_items : produces</w:t>
              <w:br/>
              <w:t xml:space="preserve">    tblwarehouses ||--o{ tblinventory_stock : stores</w:t>
              <w:br/>
              <w:t xml:space="preserve">    tblitems ||--o{ tblinventory_stock : tracks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Từ điển Dữ liệu Chi tiết các Bảng Cốt lõi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2.1 Bảng `tblstaff` (Nhân sự &amp; Tài khoản Người dùng)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cantSplit/>
          <w:tblHeader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Cột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Nullable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Mô tả / Ý nghĩa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staffid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INT(11)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NO (PK, AI)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Khóa chính, mã định danh nhân viên duy nhất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email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VARCHAR(100)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NO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Email đăng nhập hệ thống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firstname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VARCHAR(50)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NO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Họ và tên đệm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lastname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VARCHAR(50)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NO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Tên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phonenumber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VARCHAR(30)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YES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Số điện thoại liên hệ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password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VARCHAR(255)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NO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Mật khẩu băm (BCrypt / PHPass)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role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INT(11)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YES (FK)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Mã vai trò phân quyền (</w:t>
            </w:r>
            <w:r>
              <w:rPr>
                <w:rFonts w:ascii="Consolas" w:hAnsi="Consolas"/>
                <w:color w:val="BE2828"/>
                <w:sz w:val="19"/>
              </w:rPr>
              <w:t>tblroles.roleid</w:t>
            </w:r>
            <w:r>
              <w:t>)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department_id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INT(11)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YES (FK)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Mã phòng ban (</w:t>
            </w:r>
            <w:r>
              <w:rPr>
                <w:rFonts w:ascii="Consolas" w:hAnsi="Consolas"/>
                <w:color w:val="BE2828"/>
                <w:sz w:val="19"/>
              </w:rPr>
              <w:t>tbldepartments.departmentid</w:t>
            </w:r>
            <w:r>
              <w:t>)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active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TINYINT(1)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NO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Trạng thái: </w:t>
            </w:r>
            <w:r>
              <w:rPr>
                <w:rFonts w:ascii="Consolas" w:hAnsi="Consolas"/>
                <w:color w:val="BE2828"/>
                <w:sz w:val="19"/>
              </w:rPr>
              <w:t>1</w:t>
            </w:r>
            <w:r>
              <w:t xml:space="preserve"> = Hoạt động, </w:t>
            </w:r>
            <w:r>
              <w:rPr>
                <w:rFonts w:ascii="Consolas" w:hAnsi="Consolas"/>
                <w:color w:val="BE2828"/>
                <w:sz w:val="19"/>
              </w:rPr>
              <w:t>0</w:t>
            </w:r>
            <w:r>
              <w:t xml:space="preserve"> = Khóa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zalo_user_id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VARCHAR(100)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YES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ID người dùng liên kết với Zalo OA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datecreated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DATETIME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NO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Ngày tạo hồ sơ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2.2 Bảng `tblproposals` (Đề xuất &amp; Duyệt chi)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cantSplit/>
          <w:tblHeader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Cột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Nullable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Mô tả / Ý nghĩa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id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INT(11)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NO (PK, AI)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Mã định danh đề xuất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proposal_type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VARCHAR(50)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NO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Loại đề xuất: </w:t>
            </w:r>
            <w:r>
              <w:rPr>
                <w:rFonts w:ascii="Consolas" w:hAnsi="Consolas"/>
                <w:color w:val="BE2828"/>
                <w:sz w:val="19"/>
              </w:rPr>
              <w:t>chi_tien</w:t>
            </w:r>
            <w:r>
              <w:t xml:space="preserve">, </w:t>
            </w:r>
            <w:r>
              <w:rPr>
                <w:rFonts w:ascii="Consolas" w:hAnsi="Consolas"/>
                <w:color w:val="BE2828"/>
                <w:sz w:val="19"/>
              </w:rPr>
              <w:t>mua_sam</w:t>
            </w:r>
            <w:r>
              <w:t xml:space="preserve">, </w:t>
            </w:r>
            <w:r>
              <w:rPr>
                <w:rFonts w:ascii="Consolas" w:hAnsi="Consolas"/>
                <w:color w:val="BE2828"/>
                <w:sz w:val="19"/>
              </w:rPr>
              <w:t>ke_hoach_sx</w:t>
            </w:r>
            <w:r>
              <w:t xml:space="preserve">, </w:t>
            </w:r>
            <w:r>
              <w:rPr>
                <w:rFonts w:ascii="Consolas" w:hAnsi="Consolas"/>
                <w:color w:val="BE2828"/>
                <w:sz w:val="19"/>
              </w:rPr>
              <w:t>nghi_phep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title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VARCHAR(255)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NO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Tiêu đề đề xuất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staff_id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INT(11)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NO (FK)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Người tạo đề xuất (</w:t>
            </w:r>
            <w:r>
              <w:rPr>
                <w:rFonts w:ascii="Consolas" w:hAnsi="Consolas"/>
                <w:color w:val="BE2828"/>
                <w:sz w:val="19"/>
              </w:rPr>
              <w:t>tblstaff.staffid</w:t>
            </w:r>
            <w:r>
              <w:t>)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department_id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INT(11)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YES (FK)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Phòng ban phát sinh đề xuất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amount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DECIMAL(15,2)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YES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Số tiền / Giá trị đề xuất (nếu có)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status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INT(2)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NO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Trạng thái: </w:t>
            </w:r>
            <w:r>
              <w:rPr>
                <w:rFonts w:ascii="Consolas" w:hAnsi="Consolas"/>
                <w:color w:val="BE2828"/>
                <w:sz w:val="19"/>
              </w:rPr>
              <w:t>0</w:t>
            </w:r>
            <w:r>
              <w:t xml:space="preserve"> = Nháp, </w:t>
            </w:r>
            <w:r>
              <w:rPr>
                <w:rFonts w:ascii="Consolas" w:hAnsi="Consolas"/>
                <w:color w:val="BE2828"/>
                <w:sz w:val="19"/>
              </w:rPr>
              <w:t>1</w:t>
            </w:r>
            <w:r>
              <w:t xml:space="preserve"> = Chờ duyệt, </w:t>
            </w:r>
            <w:r>
              <w:rPr>
                <w:rFonts w:ascii="Consolas" w:hAnsi="Consolas"/>
                <w:color w:val="BE2828"/>
                <w:sz w:val="19"/>
              </w:rPr>
              <w:t>2</w:t>
            </w:r>
            <w:r>
              <w:t xml:space="preserve"> = Đã duyệt, </w:t>
            </w:r>
            <w:r>
              <w:rPr>
                <w:rFonts w:ascii="Consolas" w:hAnsi="Consolas"/>
                <w:color w:val="BE2828"/>
                <w:sz w:val="19"/>
              </w:rPr>
              <w:t>3</w:t>
            </w:r>
            <w:r>
              <w:t xml:space="preserve"> = Từ chối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current_step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INT(2)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NO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Cấp độ duyệt hiện tại (Multi-level)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created_at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DATETIME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NO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Thời điểm tạo đề xuất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2.3 Bảng `tblmanufactures` (Lệnh Sản xuất &amp; Điều độ MES)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cantSplit/>
          <w:tblHeader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Cột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Nullable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Mô tả / Ý nghĩa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id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INT(11)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NO (PK, AI)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Mã lệnh sản xuất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code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VARCHAR(50)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NO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Mã ký hiệu lệnh SX (VD: </w:t>
            </w:r>
            <w:r>
              <w:rPr>
                <w:rFonts w:ascii="Consolas" w:hAnsi="Consolas"/>
                <w:color w:val="BE2828"/>
                <w:sz w:val="19"/>
              </w:rPr>
              <w:t>LSX-2026-001</w:t>
            </w:r>
            <w:r>
              <w:t>)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item_id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INT(11)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NO (FK)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Sản phẩm thành phẩm cần sản xuất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quantity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DECIMAL(12,2)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NO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Số lượng thành phẩm cần sản xuất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start_date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DATE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NO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Ngày bắt đầu dự kiến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end_date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DATE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NO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Ngày hoàn thành dự kiến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status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VARCHAR(30)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NO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Trạng thái: </w:t>
            </w:r>
            <w:r>
              <w:rPr>
                <w:rFonts w:ascii="Consolas" w:hAnsi="Consolas"/>
                <w:color w:val="BE2828"/>
                <w:sz w:val="19"/>
              </w:rPr>
              <w:t>draft</w:t>
            </w:r>
            <w:r>
              <w:t xml:space="preserve">, </w:t>
            </w:r>
            <w:r>
              <w:rPr>
                <w:rFonts w:ascii="Consolas" w:hAnsi="Consolas"/>
                <w:color w:val="BE2828"/>
                <w:sz w:val="19"/>
              </w:rPr>
              <w:t>in_progress</w:t>
            </w:r>
            <w:r>
              <w:t xml:space="preserve">, </w:t>
            </w:r>
            <w:r>
              <w:rPr>
                <w:rFonts w:ascii="Consolas" w:hAnsi="Consolas"/>
                <w:color w:val="BE2828"/>
                <w:sz w:val="19"/>
              </w:rPr>
              <w:t>completed</w:t>
            </w:r>
            <w:r>
              <w:t xml:space="preserve">, </w:t>
            </w:r>
            <w:r>
              <w:rPr>
                <w:rFonts w:ascii="Consolas" w:hAnsi="Consolas"/>
                <w:color w:val="BE2828"/>
                <w:sz w:val="19"/>
              </w:rPr>
              <w:t>cancelled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created_by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INT(11)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NO (FK)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Quản đốc / Người lập lệnh SX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2.4 Bảng `tblwarehouses` &amp; `tblinventory_stock` (Quản lý Kho &amp; Tồn kho)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cantSplit/>
          <w:tblHeader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Cột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Nullable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Mô tả / Ý nghĩa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warehouse_id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INT(11)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NO (PK, AI)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Mã định danh kho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warehouse_name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VARCHAR(150)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NO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Tên kho (Kho NVL, Kho Thành Phẩm, Kho Phụ Liệu)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item_id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INT(11)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NO (FK)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Mã vật tư / sản phẩm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current_stock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DECIMAL(12,2)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NO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Số lượng tồn kho thực tế hiện tại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min_stock_alert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DECIMAL(12,2)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NO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Ngưỡng cảnh báo tồn kho tối thiểu</w:t>
            </w:r>
          </w:p>
        </w:tc>
      </w:tr>
    </w:tbl>
    <w:p/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