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1A4B8C"/>
          <w:sz w:val="34"/>
        </w:rPr>
        <w:t>DANH MỤC PHÂN HỆ NGHIỆP VỤ HỆ THỐNG (MODULE CATALOGUE)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Mã tiêu chuẩn nghiệm thu</w:t>
      </w:r>
      <w:r>
        <w:t>: DOC-P0-006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Áp dụng cho</w:t>
      </w:r>
      <w:r>
        <w:t>: Toàn bộ 15+ phân hệ chức năng active trong hệ thống Foso Enterprise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1. Phân hệ Quản trị Nhân sự &amp; Tiền lương (HRM &amp; Payroll)</w:t>
      </w:r>
    </w:p>
    <w:p>
      <w:pPr>
        <w:pStyle w:val="ListBullet"/>
        <w:spacing w:before="20" w:after="20"/>
      </w:pPr>
      <w:r>
        <w:rPr>
          <w:b/>
        </w:rPr>
        <w:t>Bộ điều khiển (Controllers)</w:t>
      </w:r>
      <w:r>
        <w:t>:</w:t>
      </w:r>
    </w:p>
    <w:p>
      <w:pPr>
        <w:pStyle w:val="ListBullet"/>
        <w:spacing w:before="20" w:after="20"/>
      </w:pPr>
      <w:r>
        <w:rPr>
          <w:color w:val="1A4B8C"/>
          <w:u w:val="single"/>
        </w:rPr>
        <w:t>`application/controllers/admin/Staff.php`</w:t>
      </w:r>
      <w:r>
        <w:t>: Quản lý hồ sơ nhân viên, tài khoản, phòng ban.</w:t>
      </w:r>
    </w:p>
    <w:p>
      <w:pPr>
        <w:pStyle w:val="ListBullet"/>
        <w:spacing w:before="20" w:after="20"/>
      </w:pPr>
      <w:r>
        <w:rPr>
          <w:color w:val="1A4B8C"/>
          <w:u w:val="single"/>
        </w:rPr>
        <w:t>`application/controllers/admin/Salary.php`</w:t>
      </w:r>
      <w:r>
        <w:t>: Tính bảng lương hàng tháng, lương cơ bản, phụ cấp.</w:t>
      </w:r>
    </w:p>
    <w:p>
      <w:pPr>
        <w:pStyle w:val="ListBullet"/>
        <w:spacing w:before="20" w:after="20"/>
      </w:pPr>
      <w:r>
        <w:rPr>
          <w:color w:val="1A4B8C"/>
          <w:u w:val="single"/>
        </w:rPr>
        <w:t>`application/controllers/admin/Salary3P.php`</w:t>
      </w:r>
      <w:r>
        <w:t>: Tính lương 3P (Position, Person, Performance).</w:t>
      </w:r>
    </w:p>
    <w:p>
      <w:pPr>
        <w:pStyle w:val="ListBullet"/>
        <w:spacing w:before="20" w:after="20"/>
      </w:pPr>
      <w:r>
        <w:rPr>
          <w:color w:val="1A4B8C"/>
          <w:u w:val="single"/>
        </w:rPr>
        <w:t>`application/controllers/admin/Qr_staff.php`</w:t>
      </w:r>
      <w:r>
        <w:t>: Tạo mã QR định danh và chấm công nhân viên.</w:t>
      </w:r>
    </w:p>
    <w:p>
      <w:pPr>
        <w:pStyle w:val="ListBullet"/>
        <w:spacing w:before="20" w:after="20"/>
      </w:pPr>
      <w:r>
        <w:rPr>
          <w:color w:val="1A4B8C"/>
          <w:u w:val="single"/>
        </w:rPr>
        <w:t>`application/controllers/admin/Probationary_assessment.php`</w:t>
      </w:r>
      <w:r>
        <w:t>: Đánh giá thử việc định kỳ.</w:t>
      </w:r>
    </w:p>
    <w:p>
      <w:pPr>
        <w:pStyle w:val="ListBullet"/>
        <w:spacing w:before="20" w:after="20"/>
      </w:pPr>
      <w:r>
        <w:rPr>
          <w:b/>
        </w:rPr>
        <w:t>Mô hình Dữ liệu (Models)</w:t>
      </w:r>
      <w:r>
        <w:t xml:space="preserve">: </w:t>
      </w:r>
      <w:r>
        <w:rPr>
          <w:rFonts w:ascii="Consolas" w:hAnsi="Consolas"/>
          <w:color w:val="BE2828"/>
          <w:sz w:val="19"/>
        </w:rPr>
        <w:t>Staff_model.php</w:t>
      </w:r>
      <w:r>
        <w:t xml:space="preserve">, </w:t>
      </w:r>
      <w:r>
        <w:rPr>
          <w:rFonts w:ascii="Consolas" w:hAnsi="Consolas"/>
          <w:color w:val="BE2828"/>
          <w:sz w:val="19"/>
        </w:rPr>
        <w:t>Salary_model.php</w:t>
      </w:r>
      <w:r>
        <w:t xml:space="preserve">, </w:t>
      </w:r>
      <w:r>
        <w:rPr>
          <w:rFonts w:ascii="Consolas" w:hAnsi="Consolas"/>
          <w:color w:val="BE2828"/>
          <w:sz w:val="19"/>
        </w:rPr>
        <w:t>Payroll_model.php</w:t>
      </w:r>
      <w:r>
        <w:t>.</w:t>
      </w:r>
    </w:p>
    <w:p>
      <w:pPr>
        <w:pStyle w:val="ListBullet"/>
        <w:spacing w:before="20" w:after="20"/>
      </w:pPr>
      <w:r>
        <w:rPr>
          <w:b/>
        </w:rPr>
        <w:t>Bảng CSDL liên quan</w:t>
      </w:r>
      <w:r>
        <w:t xml:space="preserve">: </w:t>
      </w:r>
      <w:r>
        <w:rPr>
          <w:rFonts w:ascii="Consolas" w:hAnsi="Consolas"/>
          <w:color w:val="BE2828"/>
          <w:sz w:val="19"/>
        </w:rPr>
        <w:t>tblstaff</w:t>
      </w:r>
      <w:r>
        <w:t xml:space="preserve">, </w:t>
      </w:r>
      <w:r>
        <w:rPr>
          <w:rFonts w:ascii="Consolas" w:hAnsi="Consolas"/>
          <w:color w:val="BE2828"/>
          <w:sz w:val="19"/>
        </w:rPr>
        <w:t>tbldepartments</w:t>
      </w:r>
      <w:r>
        <w:t xml:space="preserve">, </w:t>
      </w:r>
      <w:r>
        <w:rPr>
          <w:rFonts w:ascii="Consolas" w:hAnsi="Consolas"/>
          <w:color w:val="BE2828"/>
          <w:sz w:val="19"/>
        </w:rPr>
        <w:t>tblroles</w:t>
      </w:r>
      <w:r>
        <w:t xml:space="preserve">, </w:t>
      </w:r>
      <w:r>
        <w:rPr>
          <w:rFonts w:ascii="Consolas" w:hAnsi="Consolas"/>
          <w:color w:val="BE2828"/>
          <w:sz w:val="19"/>
        </w:rPr>
        <w:t>tblsalary</w:t>
      </w:r>
      <w:r>
        <w:t xml:space="preserve">, </w:t>
      </w:r>
      <w:r>
        <w:rPr>
          <w:rFonts w:ascii="Consolas" w:hAnsi="Consolas"/>
          <w:color w:val="BE2828"/>
          <w:sz w:val="19"/>
        </w:rPr>
        <w:t>tblsalary_3p</w:t>
      </w:r>
      <w:r>
        <w:t xml:space="preserve">, </w:t>
      </w:r>
      <w:r>
        <w:rPr>
          <w:rFonts w:ascii="Consolas" w:hAnsi="Consolas"/>
          <w:color w:val="BE2828"/>
          <w:sz w:val="19"/>
        </w:rPr>
        <w:t>tblstaff_attendance</w:t>
      </w:r>
      <w:r>
        <w:t>.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2. Phân hệ Điều độ &amp; Quản lý Sản xuất (MES &amp; Production Planning)</w:t>
      </w:r>
    </w:p>
    <w:p>
      <w:pPr>
        <w:pStyle w:val="ListBullet"/>
        <w:spacing w:before="20" w:after="20"/>
      </w:pPr>
      <w:r>
        <w:rPr>
          <w:b/>
        </w:rPr>
        <w:t>Bộ điều khiển (Controllers)</w:t>
      </w:r>
      <w:r>
        <w:t>:</w:t>
      </w:r>
    </w:p>
    <w:p>
      <w:pPr>
        <w:pStyle w:val="ListBullet"/>
        <w:spacing w:before="20" w:after="20"/>
      </w:pPr>
      <w:r>
        <w:rPr>
          <w:color w:val="1A4B8C"/>
          <w:u w:val="single"/>
        </w:rPr>
        <w:t>`application/controllers/admin/Manufactures.php`</w:t>
      </w:r>
      <w:r>
        <w:t>: Quản lý kế hoạch và lệnh sản xuất.</w:t>
      </w:r>
    </w:p>
    <w:p>
      <w:pPr>
        <w:pStyle w:val="ListBullet"/>
        <w:spacing w:before="20" w:after="20"/>
      </w:pPr>
      <w:r>
        <w:rPr>
          <w:color w:val="1A4B8C"/>
          <w:u w:val="single"/>
        </w:rPr>
        <w:t>`application/controllers/admin/Production_list.php`</w:t>
      </w:r>
      <w:r>
        <w:t>: Danh sách công đoạn sản xuất, tiến độ phân xưởng.</w:t>
      </w:r>
    </w:p>
    <w:p>
      <w:pPr>
        <w:pStyle w:val="ListBullet"/>
        <w:spacing w:before="20" w:after="20"/>
      </w:pPr>
      <w:r>
        <w:rPr>
          <w:color w:val="1A4B8C"/>
          <w:u w:val="single"/>
        </w:rPr>
        <w:t>`application/controllers/admin/Categories.php`</w:t>
      </w:r>
      <w:r>
        <w:t>: Quản lý máy móc, thiết bị và công suất chuyền sản xuất.</w:t>
      </w:r>
    </w:p>
    <w:p>
      <w:pPr>
        <w:pStyle w:val="ListBullet"/>
        <w:spacing w:before="20" w:after="20"/>
      </w:pPr>
      <w:r>
        <w:rPr>
          <w:b/>
        </w:rPr>
        <w:t>Mô hình Dữ liệu (Models)</w:t>
      </w:r>
      <w:r>
        <w:t xml:space="preserve">: </w:t>
      </w:r>
      <w:r>
        <w:rPr>
          <w:rFonts w:ascii="Consolas" w:hAnsi="Consolas"/>
          <w:color w:val="BE2828"/>
          <w:sz w:val="19"/>
        </w:rPr>
        <w:t>Manufactures_model.php</w:t>
      </w:r>
      <w:r>
        <w:t xml:space="preserve">, </w:t>
      </w:r>
      <w:r>
        <w:rPr>
          <w:rFonts w:ascii="Consolas" w:hAnsi="Consolas"/>
          <w:color w:val="BE2828"/>
          <w:sz w:val="19"/>
        </w:rPr>
        <w:t>Production_model.php</w:t>
      </w:r>
      <w:r>
        <w:t>.</w:t>
      </w:r>
    </w:p>
    <w:p>
      <w:pPr>
        <w:pStyle w:val="ListBullet"/>
        <w:spacing w:before="20" w:after="20"/>
      </w:pPr>
      <w:r>
        <w:rPr>
          <w:b/>
        </w:rPr>
        <w:t>Bảng CSDL liên quan</w:t>
      </w:r>
      <w:r>
        <w:t xml:space="preserve">: </w:t>
      </w:r>
      <w:r>
        <w:rPr>
          <w:rFonts w:ascii="Consolas" w:hAnsi="Consolas"/>
          <w:color w:val="BE2828"/>
          <w:sz w:val="19"/>
        </w:rPr>
        <w:t>tblmanufactures</w:t>
      </w:r>
      <w:r>
        <w:t xml:space="preserve">, </w:t>
      </w:r>
      <w:r>
        <w:rPr>
          <w:rFonts w:ascii="Consolas" w:hAnsi="Consolas"/>
          <w:color w:val="BE2828"/>
          <w:sz w:val="19"/>
        </w:rPr>
        <w:t>tblmanufacture_items</w:t>
      </w:r>
      <w:r>
        <w:t xml:space="preserve">, </w:t>
      </w:r>
      <w:r>
        <w:rPr>
          <w:rFonts w:ascii="Consolas" w:hAnsi="Consolas"/>
          <w:color w:val="BE2828"/>
          <w:sz w:val="19"/>
        </w:rPr>
        <w:t>tblproduction_stages</w:t>
      </w:r>
      <w:r>
        <w:t xml:space="preserve">, </w:t>
      </w:r>
      <w:r>
        <w:rPr>
          <w:rFonts w:ascii="Consolas" w:hAnsi="Consolas"/>
          <w:color w:val="BE2828"/>
          <w:sz w:val="19"/>
        </w:rPr>
        <w:t>tblmachines</w:t>
      </w:r>
      <w:r>
        <w:t>.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3. Phân hệ Quản lý Kho &amp; Vật tư (WMS &amp; Inventory)</w:t>
      </w:r>
    </w:p>
    <w:p>
      <w:pPr>
        <w:pStyle w:val="ListBullet"/>
        <w:spacing w:before="20" w:after="20"/>
      </w:pPr>
      <w:r>
        <w:rPr>
          <w:b/>
        </w:rPr>
        <w:t>Bộ điều khiển (Controllers)</w:t>
      </w:r>
      <w:r>
        <w:t>:</w:t>
      </w:r>
    </w:p>
    <w:p>
      <w:pPr>
        <w:pStyle w:val="ListBullet"/>
        <w:spacing w:before="20" w:after="20"/>
      </w:pPr>
      <w:r>
        <w:rPr>
          <w:color w:val="1A4B8C"/>
          <w:u w:val="single"/>
        </w:rPr>
        <w:t>`application/controllers/admin/Stock.php`</w:t>
      </w:r>
      <w:r>
        <w:t>: Quản lý danh mục hàng hóa, nhập/xuất kho.</w:t>
      </w:r>
    </w:p>
    <w:p>
      <w:pPr>
        <w:pStyle w:val="ListBullet"/>
        <w:spacing w:before="20" w:after="20"/>
      </w:pPr>
      <w:r>
        <w:rPr>
          <w:color w:val="1A4B8C"/>
          <w:u w:val="single"/>
        </w:rPr>
        <w:t>`application/controllers/admin/Warehouse.php`</w:t>
      </w:r>
      <w:r>
        <w:t>: Quản lý các vị trí kho, chuyển kho nội bộ.</w:t>
      </w:r>
    </w:p>
    <w:p>
      <w:pPr>
        <w:pStyle w:val="ListBullet"/>
        <w:spacing w:before="20" w:after="20"/>
      </w:pPr>
      <w:r>
        <w:rPr>
          <w:color w:val="1A4B8C"/>
          <w:u w:val="single"/>
        </w:rPr>
        <w:t>`application/controllers/admin/Inventory.php`</w:t>
      </w:r>
      <w:r>
        <w:t>: Kiểm kê kho định kỳ, cân đối tồn kho.</w:t>
      </w:r>
    </w:p>
    <w:p>
      <w:pPr>
        <w:pStyle w:val="ListBullet"/>
        <w:spacing w:before="20" w:after="20"/>
      </w:pPr>
      <w:r>
        <w:rPr>
          <w:b/>
        </w:rPr>
        <w:t>Mô hình Dữ liệu (Models)</w:t>
      </w:r>
      <w:r>
        <w:t xml:space="preserve">: </w:t>
      </w:r>
      <w:r>
        <w:rPr>
          <w:rFonts w:ascii="Consolas" w:hAnsi="Consolas"/>
          <w:color w:val="BE2828"/>
          <w:sz w:val="19"/>
        </w:rPr>
        <w:t>Stock_model.php</w:t>
      </w:r>
      <w:r>
        <w:t xml:space="preserve">, </w:t>
      </w:r>
      <w:r>
        <w:rPr>
          <w:rFonts w:ascii="Consolas" w:hAnsi="Consolas"/>
          <w:color w:val="BE2828"/>
          <w:sz w:val="19"/>
        </w:rPr>
        <w:t>Warehouse_model.php</w:t>
      </w:r>
      <w:r>
        <w:t xml:space="preserve">, </w:t>
      </w:r>
      <w:r>
        <w:rPr>
          <w:rFonts w:ascii="Consolas" w:hAnsi="Consolas"/>
          <w:color w:val="BE2828"/>
          <w:sz w:val="19"/>
        </w:rPr>
        <w:t>Inventory_model.php</w:t>
      </w:r>
      <w:r>
        <w:t>.</w:t>
      </w:r>
    </w:p>
    <w:p>
      <w:pPr>
        <w:pStyle w:val="ListBullet"/>
        <w:spacing w:before="20" w:after="20"/>
      </w:pPr>
      <w:r>
        <w:rPr>
          <w:b/>
        </w:rPr>
        <w:t>Bảng CSDL liên quan</w:t>
      </w:r>
      <w:r>
        <w:t xml:space="preserve">: </w:t>
      </w:r>
      <w:r>
        <w:rPr>
          <w:rFonts w:ascii="Consolas" w:hAnsi="Consolas"/>
          <w:color w:val="BE2828"/>
          <w:sz w:val="19"/>
        </w:rPr>
        <w:t>tblwarehouses</w:t>
      </w:r>
      <w:r>
        <w:t xml:space="preserve">, </w:t>
      </w:r>
      <w:r>
        <w:rPr>
          <w:rFonts w:ascii="Consolas" w:hAnsi="Consolas"/>
          <w:color w:val="BE2828"/>
          <w:sz w:val="19"/>
        </w:rPr>
        <w:t>tblitems</w:t>
      </w:r>
      <w:r>
        <w:t xml:space="preserve">, </w:t>
      </w:r>
      <w:r>
        <w:rPr>
          <w:rFonts w:ascii="Consolas" w:hAnsi="Consolas"/>
          <w:color w:val="BE2828"/>
          <w:sz w:val="19"/>
        </w:rPr>
        <w:t>tblinventory_stock</w:t>
      </w:r>
      <w:r>
        <w:t xml:space="preserve">, </w:t>
      </w:r>
      <w:r>
        <w:rPr>
          <w:rFonts w:ascii="Consolas" w:hAnsi="Consolas"/>
          <w:color w:val="BE2828"/>
          <w:sz w:val="19"/>
        </w:rPr>
        <w:t>tblstock_history</w:t>
      </w:r>
      <w:r>
        <w:t>.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4. Phân hệ Duyệt Đề xuất &amp; Phiếu Chi (Multi-level Moderation)</w:t>
      </w:r>
    </w:p>
    <w:p>
      <w:pPr>
        <w:pStyle w:val="ListBullet"/>
        <w:spacing w:before="20" w:after="20"/>
      </w:pPr>
      <w:r>
        <w:rPr>
          <w:b/>
        </w:rPr>
        <w:t>Bộ điều khiển (Controllers)</w:t>
      </w:r>
      <w:r>
        <w:t>:</w:t>
      </w:r>
    </w:p>
    <w:p>
      <w:pPr>
        <w:pStyle w:val="ListBullet"/>
        <w:spacing w:before="20" w:after="20"/>
      </w:pPr>
      <w:r>
        <w:rPr>
          <w:color w:val="1A4B8C"/>
          <w:u w:val="single"/>
        </w:rPr>
        <w:t>`application/controllers/admin/Moderation.php`</w:t>
      </w:r>
      <w:r>
        <w:t>: Trung tâm phê duyệt đề xuất đa cấp.</w:t>
      </w:r>
    </w:p>
    <w:p>
      <w:pPr>
        <w:pStyle w:val="ListBullet"/>
        <w:spacing w:before="20" w:after="20"/>
      </w:pPr>
      <w:r>
        <w:rPr>
          <w:color w:val="1A4B8C"/>
          <w:u w:val="single"/>
        </w:rPr>
        <w:t>`application/controllers/admin/Plan_propose.php`</w:t>
      </w:r>
      <w:r>
        <w:t>: Lập và theo dõi đề xuất kế hoạch sản xuất, mua sắm.</w:t>
      </w:r>
    </w:p>
    <w:p>
      <w:pPr>
        <w:pStyle w:val="ListBullet"/>
        <w:spacing w:before="20" w:after="20"/>
      </w:pPr>
      <w:r>
        <w:rPr>
          <w:b/>
        </w:rPr>
        <w:t>Mô hình Dữ liệu (Models)</w:t>
      </w:r>
      <w:r>
        <w:t xml:space="preserve">: </w:t>
      </w:r>
      <w:r>
        <w:rPr>
          <w:rFonts w:ascii="Consolas" w:hAnsi="Consolas"/>
          <w:color w:val="BE2828"/>
          <w:sz w:val="19"/>
        </w:rPr>
        <w:t>Moderation_model.php</w:t>
      </w:r>
      <w:r>
        <w:t xml:space="preserve">, </w:t>
      </w:r>
      <w:r>
        <w:rPr>
          <w:rFonts w:ascii="Consolas" w:hAnsi="Consolas"/>
          <w:color w:val="BE2828"/>
          <w:sz w:val="19"/>
        </w:rPr>
        <w:t>Propose_model.php</w:t>
      </w:r>
      <w:r>
        <w:t>.</w:t>
      </w:r>
    </w:p>
    <w:p>
      <w:pPr>
        <w:pStyle w:val="ListBullet"/>
        <w:spacing w:before="20" w:after="20"/>
      </w:pPr>
      <w:r>
        <w:rPr>
          <w:b/>
        </w:rPr>
        <w:t>Bảng CSDL liên quan</w:t>
      </w:r>
      <w:r>
        <w:t xml:space="preserve">: </w:t>
      </w:r>
      <w:r>
        <w:rPr>
          <w:rFonts w:ascii="Consolas" w:hAnsi="Consolas"/>
          <w:color w:val="BE2828"/>
          <w:sz w:val="19"/>
        </w:rPr>
        <w:t>tblproposals</w:t>
      </w:r>
      <w:r>
        <w:t xml:space="preserve">, </w:t>
      </w:r>
      <w:r>
        <w:rPr>
          <w:rFonts w:ascii="Consolas" w:hAnsi="Consolas"/>
          <w:color w:val="BE2828"/>
          <w:sz w:val="19"/>
        </w:rPr>
        <w:t>tblproposal_approvals</w:t>
      </w:r>
      <w:r>
        <w:t xml:space="preserve">, </w:t>
      </w:r>
      <w:r>
        <w:rPr>
          <w:rFonts w:ascii="Consolas" w:hAnsi="Consolas"/>
          <w:color w:val="BE2828"/>
          <w:sz w:val="19"/>
        </w:rPr>
        <w:t>tblproposal_types</w:t>
      </w:r>
      <w:r>
        <w:t>.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5. Phân hệ Bán hàng &amp; Quản lý Khách hàng (CRM &amp; Sales)</w:t>
      </w:r>
    </w:p>
    <w:p>
      <w:pPr>
        <w:pStyle w:val="ListBullet"/>
        <w:spacing w:before="20" w:after="20"/>
      </w:pPr>
      <w:r>
        <w:rPr>
          <w:b/>
        </w:rPr>
        <w:t>Bộ điều khiển (Controllers)</w:t>
      </w:r>
      <w:r>
        <w:t>:</w:t>
      </w:r>
    </w:p>
    <w:p>
      <w:pPr>
        <w:pStyle w:val="ListBullet"/>
        <w:spacing w:before="20" w:after="20"/>
      </w:pPr>
      <w:r>
        <w:rPr>
          <w:color w:val="1A4B8C"/>
          <w:u w:val="single"/>
        </w:rPr>
        <w:t>`application/controllers/admin/Clients.php`</w:t>
      </w:r>
      <w:r>
        <w:t>: Danh sách khách hàng, nhóm khách hàng, địa chỉ giao hàng.</w:t>
      </w:r>
    </w:p>
    <w:p>
      <w:pPr>
        <w:pStyle w:val="ListBullet"/>
        <w:spacing w:before="20" w:after="20"/>
      </w:pPr>
      <w:r>
        <w:rPr>
          <w:color w:val="1A4B8C"/>
          <w:u w:val="single"/>
        </w:rPr>
        <w:t>`application/controllers/admin/Proposals.php`</w:t>
      </w:r>
      <w:r>
        <w:t>: Báo giá gửi khách hàng.</w:t>
      </w:r>
    </w:p>
    <w:p>
      <w:pPr>
        <w:pStyle w:val="ListBullet"/>
        <w:spacing w:before="20" w:after="20"/>
      </w:pPr>
      <w:r>
        <w:rPr>
          <w:color w:val="1A4B8C"/>
          <w:u w:val="single"/>
        </w:rPr>
        <w:t>`application/controllers/admin/Invoices.php`</w:t>
      </w:r>
      <w:r>
        <w:t>: Hóa đơn bán hàng.</w:t>
      </w:r>
    </w:p>
    <w:p>
      <w:pPr>
        <w:pStyle w:val="ListBullet"/>
        <w:spacing w:before="20" w:after="20"/>
      </w:pPr>
      <w:r>
        <w:rPr>
          <w:b/>
        </w:rPr>
        <w:t>Mô hình Dữ liệu (Models)</w:t>
      </w:r>
      <w:r>
        <w:t xml:space="preserve">: </w:t>
      </w:r>
      <w:r>
        <w:rPr>
          <w:rFonts w:ascii="Consolas" w:hAnsi="Consolas"/>
          <w:color w:val="BE2828"/>
          <w:sz w:val="19"/>
        </w:rPr>
        <w:t>Clients_model.php</w:t>
      </w:r>
      <w:r>
        <w:t xml:space="preserve">, </w:t>
      </w:r>
      <w:r>
        <w:rPr>
          <w:rFonts w:ascii="Consolas" w:hAnsi="Consolas"/>
          <w:color w:val="BE2828"/>
          <w:sz w:val="19"/>
        </w:rPr>
        <w:t>Invoices_model.php</w:t>
      </w:r>
      <w:r>
        <w:t>.</w:t>
      </w:r>
    </w:p>
    <w:p>
      <w:pPr>
        <w:pStyle w:val="ListBullet"/>
        <w:spacing w:before="20" w:after="20"/>
      </w:pPr>
      <w:r>
        <w:rPr>
          <w:b/>
        </w:rPr>
        <w:t>Bảng CSDL liên quan</w:t>
      </w:r>
      <w:r>
        <w:t xml:space="preserve">: </w:t>
      </w:r>
      <w:r>
        <w:rPr>
          <w:rFonts w:ascii="Consolas" w:hAnsi="Consolas"/>
          <w:color w:val="BE2828"/>
          <w:sz w:val="19"/>
        </w:rPr>
        <w:t>tblclients</w:t>
      </w:r>
      <w:r>
        <w:t xml:space="preserve">, </w:t>
      </w:r>
      <w:r>
        <w:rPr>
          <w:rFonts w:ascii="Consolas" w:hAnsi="Consolas"/>
          <w:color w:val="BE2828"/>
          <w:sz w:val="19"/>
        </w:rPr>
        <w:t>tblcontacts</w:t>
      </w:r>
      <w:r>
        <w:t xml:space="preserve">, </w:t>
      </w:r>
      <w:r>
        <w:rPr>
          <w:rFonts w:ascii="Consolas" w:hAnsi="Consolas"/>
          <w:color w:val="BE2828"/>
          <w:sz w:val="19"/>
        </w:rPr>
        <w:t>tblinvoices</w:t>
      </w:r>
      <w:r>
        <w:t xml:space="preserve">, </w:t>
      </w:r>
      <w:r>
        <w:rPr>
          <w:rFonts w:ascii="Consolas" w:hAnsi="Consolas"/>
          <w:color w:val="BE2828"/>
          <w:sz w:val="19"/>
        </w:rPr>
        <w:t>tblestimates</w:t>
      </w:r>
      <w:r>
        <w:t>.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6. Phân hệ Kiểm soát Chất lượng &amp; Đánh giá 5S (Audit Management)</w:t>
      </w:r>
    </w:p>
    <w:p>
      <w:pPr>
        <w:pStyle w:val="ListBullet"/>
        <w:spacing w:before="20" w:after="20"/>
      </w:pPr>
      <w:r>
        <w:rPr>
          <w:b/>
        </w:rPr>
        <w:t>Bộ điều khiển (Controllers)</w:t>
      </w:r>
      <w:r>
        <w:t>:</w:t>
      </w:r>
    </w:p>
    <w:p>
      <w:pPr>
        <w:pStyle w:val="ListBullet"/>
        <w:spacing w:before="20" w:after="20"/>
      </w:pPr>
      <w:r>
        <w:rPr>
          <w:color w:val="1A4B8C"/>
          <w:u w:val="single"/>
        </w:rPr>
        <w:t>`application/controllers/admin/Audit_management.php`</w:t>
      </w:r>
      <w:r>
        <w:t>: Quản lý phiếu audit hàng tháng, kiểm tra tiêu chuẩn phòng ban.</w:t>
      </w:r>
    </w:p>
    <w:p>
      <w:pPr>
        <w:pStyle w:val="ListBullet"/>
        <w:spacing w:before="20" w:after="20"/>
      </w:pPr>
      <w:r>
        <w:rPr>
          <w:color w:val="1A4B8C"/>
          <w:u w:val="single"/>
        </w:rPr>
        <w:t>`application/controllers/admin/Checklist_profile_cron_methods.php`</w:t>
      </w:r>
      <w:r>
        <w:t>: Tự động nhắc nhở checklist chưa hoàn thành.</w:t>
      </w:r>
    </w:p>
    <w:p>
      <w:pPr>
        <w:pStyle w:val="ListBullet"/>
        <w:spacing w:before="20" w:after="20"/>
      </w:pPr>
      <w:r>
        <w:rPr>
          <w:b/>
        </w:rPr>
        <w:t>Mô hình Dữ liệu (Models)</w:t>
      </w:r>
      <w:r>
        <w:t xml:space="preserve">: </w:t>
      </w:r>
      <w:r>
        <w:rPr>
          <w:rFonts w:ascii="Consolas" w:hAnsi="Consolas"/>
          <w:color w:val="BE2828"/>
          <w:sz w:val="19"/>
        </w:rPr>
        <w:t>Audit_management_model.php</w:t>
      </w:r>
      <w:r>
        <w:t>.</w:t>
      </w:r>
    </w:p>
    <w:p>
      <w:pPr>
        <w:pStyle w:val="ListBullet"/>
        <w:spacing w:before="20" w:after="20"/>
      </w:pPr>
      <w:r>
        <w:rPr>
          <w:b/>
        </w:rPr>
        <w:t>Bảng CSDL liên quan</w:t>
      </w:r>
      <w:r>
        <w:t xml:space="preserve">: </w:t>
      </w:r>
      <w:r>
        <w:rPr>
          <w:rFonts w:ascii="Consolas" w:hAnsi="Consolas"/>
          <w:color w:val="BE2828"/>
          <w:sz w:val="19"/>
        </w:rPr>
        <w:t>tblchecklists</w:t>
      </w:r>
      <w:r>
        <w:t xml:space="preserve">, </w:t>
      </w:r>
      <w:r>
        <w:rPr>
          <w:rFonts w:ascii="Consolas" w:hAnsi="Consolas"/>
          <w:color w:val="BE2828"/>
          <w:sz w:val="19"/>
        </w:rPr>
        <w:t>tblaudit_logs</w:t>
      </w:r>
      <w:r>
        <w:t xml:space="preserve">, </w:t>
      </w:r>
      <w:r>
        <w:rPr>
          <w:rFonts w:ascii="Consolas" w:hAnsi="Consolas"/>
          <w:color w:val="BE2828"/>
          <w:sz w:val="19"/>
        </w:rPr>
        <w:t>tblchecklist_items</w:t>
      </w:r>
      <w:r>
        <w:t>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