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KẾ HOẠCH PHÒNG NGỪA THẢM HỌA &amp; CAM KẾT RPO / RTO (DISASTER RECOVERY PLAN)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BKR-P0-008, BKR-P0-009, BKR-P1-011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Cam kết chỉ số</w:t>
      </w:r>
      <w:r>
        <w:t>: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t xml:space="preserve">- </w:t>
      </w:r>
      <w:r>
        <w:rPr>
          <w:b/>
        </w:rPr>
        <w:t>RPO (Recovery Point Objective)</w:t>
      </w:r>
      <w:r>
        <w:t xml:space="preserve">: Tối đa </w:t>
      </w:r>
      <w:r>
        <w:rPr>
          <w:b/>
        </w:rPr>
        <w:t>24 giờ</w:t>
      </w:r>
      <w:r>
        <w:t xml:space="preserve"> (Mất mát dữ liệu tối đa trong ngày với backup hàng đêm; tối đa </w:t>
      </w:r>
      <w:r>
        <w:rPr>
          <w:b/>
        </w:rPr>
        <w:t>1 giờ</w:t>
      </w:r>
      <w:r>
        <w:t xml:space="preserve"> nếu bật Binary Log replication).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t xml:space="preserve">- </w:t>
      </w:r>
      <w:r>
        <w:rPr>
          <w:b/>
        </w:rPr>
        <w:t>RTO (Recovery Time Objective)</w:t>
      </w:r>
      <w:r>
        <w:t xml:space="preserve">: Dưới </w:t>
      </w:r>
      <w:r>
        <w:rPr>
          <w:b/>
        </w:rPr>
        <w:t>30 phút</w:t>
      </w:r>
      <w:r>
        <w:t xml:space="preserve"> để đưa toàn bộ dịch vụ hoạt động bình thường trở lại.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Kịch bản Ứng phó các Cấp độ Sự cố (Disaster Scenarios)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Cấp độ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Tình huống Sự cố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Hành Động Xử Lý Khẩn Cấp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Người Chịu Trách Nhiệm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Cấp 1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Hỏng ổ cứng lưu trữ / Mất server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1. Khởi tạo VPS/Server dự phòng mới.&lt;br&gt;2. Kéo mã nguồn từ Git tag mới nhất.&lt;br&gt;3. Nạp CSDL từ bản backup gần nhất trong Cloud/Storage phụ.&lt;br&gt;4. Trỏ DNS Domain sang IP mới.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DevOps / SysAdmin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Cấp 2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Dữ liệu bị xóa nhầm hoặc hỏng logic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1. Tạo database khôi phục tạm thời </w:t>
            </w:r>
            <w:r>
              <w:rPr>
                <w:rFonts w:ascii="Consolas" w:hAnsi="Consolas"/>
                <w:color w:val="BE2828"/>
                <w:sz w:val="19"/>
              </w:rPr>
              <w:t>foso_restore</w:t>
            </w:r>
            <w:r>
              <w:t xml:space="preserve">.&lt;br&gt;2. Trích xuất bảng dữ liệu bị hỏng.&lt;br&gt;3. </w:t>
            </w:r>
            <w:r>
              <w:rPr>
                <w:rFonts w:ascii="Consolas" w:hAnsi="Consolas"/>
                <w:color w:val="BE2828"/>
                <w:sz w:val="19"/>
              </w:rPr>
              <w:t>INSERT/UPDATE</w:t>
            </w:r>
            <w:r>
              <w:t xml:space="preserve"> bù dữ liệu vào database chính.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Database Administrator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Cấp 3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Bị tấn công mạng / Ransomware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1. Ngắt kết nối mạng của máy chủ bị nhiễm.&lt;br&gt;2. Triển khai máy chủ hoàn toàn mới từ Image sạch.&lt;br&gt;3. Nạp lại mã nguồn &amp; bản sao lưu an toàn từ storage tách biệt.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Security Lead &amp; Architect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Lưu trữ Sao lưu Đa vùng (Offsite Backup Strategy)</w:t>
      </w:r>
    </w:p>
    <w:p>
      <w:pPr>
        <w:pStyle w:val="ListNumber"/>
        <w:spacing w:before="20" w:after="20"/>
      </w:pPr>
      <w:r>
        <w:t xml:space="preserve">Bản sao lưu hàng ngày được đẩy tự động từ máy chủ chính sang máy chủ lưu trữ thứ 2 (Secondary Offsite Server / AWS S3 / Google Drive) qua giao thức mã hóa </w:t>
      </w:r>
      <w:r>
        <w:rPr>
          <w:rFonts w:ascii="Consolas" w:hAnsi="Consolas"/>
          <w:color w:val="BE2828"/>
          <w:sz w:val="19"/>
        </w:rPr>
        <w:t>rsync</w:t>
      </w:r>
      <w:r>
        <w:t xml:space="preserve"> / </w:t>
      </w:r>
      <w:r>
        <w:rPr>
          <w:rFonts w:ascii="Consolas" w:hAnsi="Consolas"/>
          <w:color w:val="BE2828"/>
          <w:sz w:val="19"/>
        </w:rPr>
        <w:t>sftp</w:t>
      </w:r>
      <w:r>
        <w:t>.</w:t>
      </w:r>
    </w:p>
    <w:p>
      <w:pPr>
        <w:pStyle w:val="ListNumber"/>
        <w:spacing w:before="20" w:after="20"/>
      </w:pPr>
      <w:r>
        <w:t xml:space="preserve">Định kỳ hàng quý (3 tháng/lần) thực hiện diễn tập khôi phục (Restore drill) trên môi trường Staging độc lập theo hướng dẫn tại </w:t>
      </w:r>
      <w:r>
        <w:rPr>
          <w:color w:val="1A4B8C"/>
          <w:u w:val="single"/>
        </w:rPr>
        <w:t>`RESTORE_AND_ROLLBACK_DRILL.docx`</w:t>
      </w:r>
      <w:r>
        <w:t>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