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1A4B8C"/>
          <w:sz w:val="34"/>
        </w:rPr>
        <w:t>TÀI LIỆU DANH MỤC API &amp; HƯỚNG DẪN POSTMAN COLLECTION (API SPECIFICATION)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Mã tiêu chuẩn nghiệm thu</w:t>
      </w:r>
      <w:r>
        <w:t>: DOC-P1-011, API-P0-001 -&gt; API-P1-013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Định dạng tài liệu</w:t>
      </w:r>
      <w:r>
        <w:t>: RESTful API Spec &amp; Postman Collection v2.1.0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1. Hướng dẫn Sử dụng Postman Collection</w:t>
      </w:r>
    </w:p>
    <w:p>
      <w:pPr>
        <w:pStyle w:val="ListNumber"/>
        <w:spacing w:before="20" w:after="20"/>
      </w:pPr>
      <w:r>
        <w:t xml:space="preserve">Tải và nhập file collection: </w:t>
      </w:r>
      <w:r>
        <w:rPr>
          <w:color w:val="1A4B8C"/>
          <w:u w:val="single"/>
        </w:rPr>
        <w:t>`20_OPENAPI_POSTMAN_SPECIFICATION.json`</w:t>
      </w:r>
      <w:r>
        <w:t xml:space="preserve"> vào phần mềm Postman hoặc Swagger UI.</w:t>
      </w:r>
    </w:p>
    <w:p>
      <w:pPr>
        <w:pStyle w:val="ListNumber"/>
        <w:spacing w:before="20" w:after="20"/>
      </w:pPr>
      <w:r>
        <w:t>Thiết lập biến môi trường trong Postman: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baseUrl</w:t>
      </w:r>
      <w:r>
        <w:t xml:space="preserve">: </w:t>
      </w:r>
      <w:r>
        <w:rPr>
          <w:rFonts w:ascii="Consolas" w:hAnsi="Consolas"/>
          <w:color w:val="BE2828"/>
          <w:sz w:val="19"/>
        </w:rPr>
        <w:t>http://localhost/foso/api</w:t>
      </w:r>
      <w:r>
        <w:t xml:space="preserve"> hoặc </w:t>
      </w:r>
      <w:r>
        <w:rPr>
          <w:rFonts w:ascii="Consolas" w:hAnsi="Consolas"/>
          <w:color w:val="BE2828"/>
          <w:sz w:val="19"/>
        </w:rPr>
        <w:t>https://erp.yourdomain.com/api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apiToken</w:t>
      </w:r>
      <w:r>
        <w:t>: Chuỗi JWT Token hoặc Bearer Token nhận được sau khi đăng nhập.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2. Danh mục các Endpoint API Cốt lõi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2.1 API Xác thực (Authentication)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POST /api/auth/login</w:t>
      </w:r>
      <w:r>
        <w:t>: Đăng nhập lấy access token.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POST /api/auth/refresh_token</w:t>
      </w:r>
      <w:r>
        <w:t>: Làm mới access token hết hạn.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2.2 API Hồ sơ Nhân sự (Staff &amp; Attendance)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GET /api/staff/profile</w:t>
      </w:r>
      <w:r>
        <w:t>: Lấy thông tin cá nhân nhân viên.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POST /api/staff/checkin_qr</w:t>
      </w:r>
      <w:r>
        <w:t>: Chấm công bằng mã QR định danh.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2.3 API Duyệt Đề xuất (Proposals &amp; Moderation)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GET /api/proposals/pending</w:t>
      </w:r>
      <w:r>
        <w:t>: Danh sách đề xuất cần tôi phê duyệt.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POST /api/proposals/approve</w:t>
      </w:r>
      <w:r>
        <w:t>: Phê duyệt đề xuất (</w:t>
      </w:r>
      <w:r>
        <w:rPr>
          <w:rFonts w:ascii="Consolas" w:hAnsi="Consolas"/>
          <w:color w:val="BE2828"/>
          <w:sz w:val="19"/>
        </w:rPr>
        <w:t>id</w:t>
      </w:r>
      <w:r>
        <w:t xml:space="preserve">, </w:t>
      </w:r>
      <w:r>
        <w:rPr>
          <w:rFonts w:ascii="Consolas" w:hAnsi="Consolas"/>
          <w:color w:val="BE2828"/>
          <w:sz w:val="19"/>
        </w:rPr>
        <w:t>note</w:t>
      </w:r>
      <w:r>
        <w:t>).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POST /api/proposals/reject</w:t>
      </w:r>
      <w:r>
        <w:t>: Từ chối đề xuất (</w:t>
      </w:r>
      <w:r>
        <w:rPr>
          <w:rFonts w:ascii="Consolas" w:hAnsi="Consolas"/>
          <w:color w:val="BE2828"/>
          <w:sz w:val="19"/>
        </w:rPr>
        <w:t>id</w:t>
      </w:r>
      <w:r>
        <w:t xml:space="preserve">, </w:t>
      </w:r>
      <w:r>
        <w:rPr>
          <w:rFonts w:ascii="Consolas" w:hAnsi="Consolas"/>
          <w:color w:val="BE2828"/>
          <w:sz w:val="19"/>
        </w:rPr>
        <w:t>reason</w:t>
      </w:r>
      <w:r>
        <w:t>).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2.4 API Điều độ Sản xuất MES (Manufactures)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GET /api/manufactures/orders</w:t>
      </w:r>
      <w:r>
        <w:t>: Danh sách lệnh sản xuất theo ngày.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POST /api/manufactures/update_progress</w:t>
      </w:r>
      <w:r>
        <w:t>: Cập nhật tiến độ hoàn thành công đoạn.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egoe UI" w:hAnsi="Segoe U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