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DE20B" w14:textId="4657F74F" w:rsidR="00720F06" w:rsidRDefault="00720F06">
      <w:r>
        <w:t xml:space="preserve"> </w:t>
      </w:r>
    </w:p>
    <w:sectPr w:rsidR="00720F0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F06"/>
    <w:rsid w:val="00125C9B"/>
    <w:rsid w:val="00720F06"/>
    <w:rsid w:val="00BA0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7C5F5"/>
  <w15:chartTrackingRefBased/>
  <w15:docId w15:val="{B8690DB9-E0FC-43AF-A3E5-71063C1C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F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גליה פרומה ברנשטיין</dc:creator>
  <cp:keywords/>
  <dc:description/>
  <cp:lastModifiedBy>גליה פרומה ברנשטיין</cp:lastModifiedBy>
  <cp:revision>1</cp:revision>
  <dcterms:created xsi:type="dcterms:W3CDTF">2026-03-19T12:45:00Z</dcterms:created>
  <dcterms:modified xsi:type="dcterms:W3CDTF">2026-03-23T14:26:00Z</dcterms:modified>
</cp:coreProperties>
</file>