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C5B" w:rsidRDefault="00767C5B">
      <w:pPr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hint="eastAsia"/>
          <w:b/>
          <w:bCs/>
          <w:color w:val="000000"/>
          <w:sz w:val="28"/>
          <w:szCs w:val="28"/>
        </w:rPr>
        <w:t>实验</w:t>
      </w:r>
      <w:r w:rsidR="008F6B89">
        <w:rPr>
          <w:rFonts w:ascii="Times New Roman" w:hAnsi="Times New Roman" w:hint="eastAsia"/>
          <w:b/>
          <w:bCs/>
          <w:color w:val="000000"/>
          <w:sz w:val="28"/>
          <w:szCs w:val="28"/>
        </w:rPr>
        <w:t>二</w:t>
      </w:r>
      <w:r>
        <w:rPr>
          <w:rFonts w:ascii="Times New Roman" w:hAnsi="Times New Roman" w:hint="eastAsia"/>
          <w:b/>
          <w:bCs/>
          <w:color w:val="000000"/>
          <w:sz w:val="28"/>
          <w:szCs w:val="28"/>
        </w:rPr>
        <w:t>：</w:t>
      </w:r>
      <w:r w:rsidR="008F6B89">
        <w:rPr>
          <w:rFonts w:ascii="Times New Roman" w:hAnsi="Times New Roman" w:hint="eastAsia"/>
          <w:b/>
          <w:bCs/>
          <w:color w:val="000000"/>
          <w:sz w:val="28"/>
          <w:szCs w:val="28"/>
        </w:rPr>
        <w:t>快速傅立叶变换</w:t>
      </w:r>
    </w:p>
    <w:p w:rsidR="00706C90" w:rsidRDefault="00767C5B" w:rsidP="00767C5B">
      <w:pPr>
        <w:numPr>
          <w:ilvl w:val="0"/>
          <w:numId w:val="2"/>
        </w:numPr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hint="eastAsia"/>
          <w:b/>
          <w:bCs/>
          <w:color w:val="000000"/>
          <w:sz w:val="28"/>
          <w:szCs w:val="28"/>
        </w:rPr>
        <w:t>实验目的</w:t>
      </w:r>
      <w:r w:rsidR="00461133">
        <w:rPr>
          <w:rFonts w:ascii="Times New Roman" w:hAnsi="Times New Roman" w:hint="eastAsia"/>
          <w:b/>
          <w:bCs/>
          <w:color w:val="000000"/>
          <w:sz w:val="28"/>
          <w:szCs w:val="28"/>
        </w:rPr>
        <w:t>：</w:t>
      </w:r>
    </w:p>
    <w:p w:rsidR="00767C5B" w:rsidRPr="00767C5B" w:rsidRDefault="00767C5B" w:rsidP="00767C5B">
      <w:pPr>
        <w:ind w:left="720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67C5B">
        <w:rPr>
          <w:rFonts w:ascii="Times New Roman" w:hAnsi="Times New Roman" w:hint="eastAsia"/>
          <w:b/>
          <w:bCs/>
          <w:color w:val="000000"/>
          <w:sz w:val="28"/>
          <w:szCs w:val="28"/>
        </w:rPr>
        <w:t>1</w:t>
      </w:r>
      <w:r w:rsidRPr="00767C5B">
        <w:rPr>
          <w:rFonts w:ascii="Times New Roman" w:hAnsi="Times New Roman" w:hint="eastAsia"/>
          <w:b/>
          <w:bCs/>
          <w:color w:val="000000"/>
          <w:sz w:val="28"/>
          <w:szCs w:val="28"/>
        </w:rPr>
        <w:t>）、熟悉</w:t>
      </w:r>
      <w:r w:rsidR="00055216">
        <w:rPr>
          <w:rFonts w:ascii="Times New Roman" w:hAnsi="Times New Roman" w:hint="eastAsia"/>
          <w:b/>
          <w:bCs/>
          <w:color w:val="000000"/>
          <w:sz w:val="28"/>
          <w:szCs w:val="28"/>
        </w:rPr>
        <w:t>数字图像</w:t>
      </w:r>
      <w:r w:rsidRPr="00767C5B">
        <w:rPr>
          <w:rFonts w:ascii="Times New Roman" w:hAnsi="Times New Roman" w:hint="eastAsia"/>
          <w:b/>
          <w:bCs/>
          <w:color w:val="000000"/>
          <w:sz w:val="28"/>
          <w:szCs w:val="28"/>
        </w:rPr>
        <w:t>处理的理论基础；</w:t>
      </w:r>
    </w:p>
    <w:p w:rsidR="00767C5B" w:rsidRPr="00767C5B" w:rsidRDefault="00767C5B" w:rsidP="00767C5B">
      <w:pPr>
        <w:ind w:left="720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67C5B">
        <w:rPr>
          <w:rFonts w:ascii="Times New Roman" w:hAnsi="Times New Roman" w:hint="eastAsia"/>
          <w:b/>
          <w:bCs/>
          <w:color w:val="000000"/>
          <w:sz w:val="28"/>
          <w:szCs w:val="28"/>
        </w:rPr>
        <w:t>2</w:t>
      </w:r>
      <w:r w:rsidRPr="00767C5B">
        <w:rPr>
          <w:rFonts w:ascii="Times New Roman" w:hAnsi="Times New Roman" w:hint="eastAsia"/>
          <w:b/>
          <w:bCs/>
          <w:color w:val="000000"/>
          <w:sz w:val="28"/>
          <w:szCs w:val="28"/>
        </w:rPr>
        <w:t>）、掌握</w:t>
      </w:r>
      <w:r w:rsidR="008F6B89">
        <w:rPr>
          <w:rFonts w:ascii="Times New Roman" w:hAnsi="Times New Roman" w:hint="eastAsia"/>
          <w:b/>
          <w:bCs/>
          <w:color w:val="000000"/>
          <w:sz w:val="28"/>
          <w:szCs w:val="28"/>
        </w:rPr>
        <w:t>快速傅立叶变换</w:t>
      </w:r>
      <w:r w:rsidRPr="00767C5B">
        <w:rPr>
          <w:rFonts w:ascii="Times New Roman" w:hAnsi="Times New Roman" w:hint="eastAsia"/>
          <w:b/>
          <w:bCs/>
          <w:color w:val="000000"/>
          <w:sz w:val="28"/>
          <w:szCs w:val="28"/>
        </w:rPr>
        <w:t>的计算机实现方法；</w:t>
      </w:r>
    </w:p>
    <w:p w:rsidR="00767C5B" w:rsidRDefault="00055216" w:rsidP="00767C5B">
      <w:pPr>
        <w:ind w:left="720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3</w:t>
      </w:r>
      <w:r w:rsidR="00767C5B" w:rsidRPr="00767C5B">
        <w:rPr>
          <w:rFonts w:ascii="Times New Roman" w:hAnsi="Times New Roman" w:hint="eastAsia"/>
          <w:b/>
          <w:bCs/>
          <w:color w:val="000000"/>
          <w:sz w:val="28"/>
          <w:szCs w:val="28"/>
        </w:rPr>
        <w:t>）、</w:t>
      </w:r>
      <w:r w:rsidR="008F6B89">
        <w:rPr>
          <w:rFonts w:ascii="Times New Roman" w:hAnsi="Times New Roman" w:hint="eastAsia"/>
          <w:b/>
          <w:bCs/>
          <w:color w:val="000000"/>
          <w:sz w:val="28"/>
          <w:szCs w:val="28"/>
        </w:rPr>
        <w:t>理解快速傅立叶变换的理论基础</w:t>
      </w:r>
      <w:r w:rsidR="00767C5B" w:rsidRPr="00767C5B">
        <w:rPr>
          <w:rFonts w:ascii="Times New Roman" w:hAnsi="Times New Roman" w:hint="eastAsia"/>
          <w:b/>
          <w:bCs/>
          <w:color w:val="000000"/>
          <w:sz w:val="28"/>
          <w:szCs w:val="28"/>
        </w:rPr>
        <w:t>。</w:t>
      </w:r>
    </w:p>
    <w:p w:rsidR="00767C5B" w:rsidRDefault="00767C5B" w:rsidP="00767C5B">
      <w:pPr>
        <w:numPr>
          <w:ilvl w:val="0"/>
          <w:numId w:val="2"/>
        </w:numPr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hint="eastAsia"/>
          <w:b/>
          <w:bCs/>
          <w:color w:val="000000"/>
          <w:sz w:val="28"/>
          <w:szCs w:val="28"/>
        </w:rPr>
        <w:t>实验要求：</w:t>
      </w:r>
    </w:p>
    <w:p w:rsidR="008F6B89" w:rsidRDefault="00767C5B" w:rsidP="00767C5B">
      <w:pPr>
        <w:ind w:firstLine="420"/>
        <w:rPr>
          <w:rFonts w:ascii="Times New Roman" w:hAnsi="Times New Roman" w:hint="eastAsia"/>
          <w:b/>
          <w:bCs/>
          <w:color w:val="000000"/>
          <w:sz w:val="28"/>
          <w:szCs w:val="28"/>
        </w:rPr>
      </w:pPr>
      <w:r>
        <w:rPr>
          <w:rFonts w:ascii="Times New Roman" w:hAnsi="Times New Roman" w:hint="eastAsia"/>
          <w:b/>
          <w:bCs/>
          <w:color w:val="000000"/>
          <w:sz w:val="28"/>
          <w:szCs w:val="28"/>
        </w:rPr>
        <w:t>编写程序实现</w:t>
      </w:r>
      <w:r w:rsidR="008F6B89">
        <w:rPr>
          <w:rFonts w:ascii="Times New Roman" w:hAnsi="Times New Roman" w:hint="eastAsia"/>
          <w:b/>
          <w:bCs/>
          <w:color w:val="000000"/>
          <w:sz w:val="28"/>
          <w:szCs w:val="28"/>
        </w:rPr>
        <w:t>一维数据序列的快速傅立叶变换。</w:t>
      </w:r>
    </w:p>
    <w:p w:rsidR="008F6B89" w:rsidRPr="0020768E" w:rsidRDefault="0016607E" w:rsidP="0020768E">
      <w:pPr>
        <w:ind w:firstLine="420"/>
        <w:rPr>
          <w:rFonts w:ascii="Times New Roman" w:hAnsi="Times New Roman" w:hint="eastAsia"/>
          <w:b/>
          <w:bCs/>
          <w:color w:val="000000"/>
          <w:sz w:val="28"/>
          <w:szCs w:val="28"/>
        </w:rPr>
      </w:pPr>
      <w:r>
        <w:rPr>
          <w:rFonts w:ascii="Times New Roman" w:hAnsi="Times New Roman" w:hint="eastAsia"/>
          <w:b/>
          <w:bCs/>
          <w:color w:val="000000"/>
          <w:sz w:val="28"/>
          <w:szCs w:val="28"/>
        </w:rPr>
        <w:t>需要处理的</w:t>
      </w:r>
      <w:r w:rsidR="008F6B89">
        <w:rPr>
          <w:rFonts w:ascii="Times New Roman" w:hAnsi="Times New Roman" w:hint="eastAsia"/>
          <w:b/>
          <w:bCs/>
          <w:color w:val="000000"/>
          <w:sz w:val="28"/>
          <w:szCs w:val="28"/>
        </w:rPr>
        <w:t>序列</w:t>
      </w:r>
      <w:r>
        <w:rPr>
          <w:rFonts w:ascii="Times New Roman" w:hAnsi="Times New Roman" w:hint="eastAsia"/>
          <w:b/>
          <w:bCs/>
          <w:color w:val="000000"/>
          <w:sz w:val="28"/>
          <w:szCs w:val="28"/>
        </w:rPr>
        <w:t>见附件：</w:t>
      </w:r>
      <w:r>
        <w:rPr>
          <w:rFonts w:ascii="Times New Roman" w:hAnsi="Times New Roman" w:hint="eastAsia"/>
          <w:b/>
          <w:bCs/>
          <w:color w:val="000000"/>
          <w:sz w:val="28"/>
          <w:szCs w:val="28"/>
        </w:rPr>
        <w:t>demo.</w:t>
      </w:r>
      <w:r w:rsidR="008F6B89">
        <w:rPr>
          <w:rFonts w:ascii="Times New Roman" w:hAnsi="Times New Roman" w:hint="eastAsia"/>
          <w:b/>
          <w:bCs/>
          <w:color w:val="000000"/>
          <w:sz w:val="28"/>
          <w:szCs w:val="28"/>
        </w:rPr>
        <w:t>txt</w:t>
      </w:r>
    </w:p>
    <w:p w:rsidR="00055216" w:rsidRDefault="000174ED">
      <w:pPr>
        <w:rPr>
          <w:rFonts w:ascii="Times New Roman" w:hAnsi="Times New Roman"/>
          <w:b/>
          <w:bCs/>
          <w:color w:val="000000"/>
          <w:sz w:val="24"/>
        </w:rPr>
      </w:pPr>
      <w:r w:rsidRPr="000174ED">
        <w:rPr>
          <w:rFonts w:ascii="Times New Roman" w:hAnsi="Times New Roman"/>
          <w:b/>
          <w:bCs/>
          <w:color w:val="000000"/>
          <w:sz w:val="24"/>
        </w:rPr>
        <w:drawing>
          <wp:inline distT="0" distB="0" distL="0" distR="0" wp14:anchorId="335E9C9A" wp14:editId="7B18D71F">
            <wp:extent cx="3673088" cy="37641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5684" cy="376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216" w:rsidRDefault="000174ED">
      <w:pPr>
        <w:rPr>
          <w:rFonts w:ascii="Times New Roman" w:hAnsi="Times New Roman" w:hint="eastAsia"/>
          <w:b/>
          <w:bCs/>
          <w:color w:val="000000"/>
          <w:sz w:val="24"/>
        </w:rPr>
      </w:pPr>
      <w:r>
        <w:rPr>
          <w:rFonts w:ascii="Times New Roman" w:hAnsi="Times New Roman" w:hint="eastAsia"/>
          <w:b/>
          <w:bCs/>
          <w:color w:val="000000"/>
          <w:sz w:val="24"/>
        </w:rPr>
        <w:t>对一维序列进行傅立叶变换并输出变换后的结果。也可以绘制出如上图所示傅立叶变换后的频谱图。</w:t>
      </w:r>
      <w:bookmarkStart w:id="0" w:name="_GoBack"/>
      <w:bookmarkEnd w:id="0"/>
    </w:p>
    <w:p w:rsidR="00706C90" w:rsidRDefault="00767C5B">
      <w:pPr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hint="eastAsia"/>
          <w:b/>
          <w:bCs/>
          <w:color w:val="000000"/>
          <w:sz w:val="28"/>
          <w:szCs w:val="28"/>
        </w:rPr>
        <w:t>三</w:t>
      </w:r>
      <w:r w:rsidR="00461133">
        <w:rPr>
          <w:rFonts w:ascii="Times New Roman" w:hAnsi="Times New Roman" w:hint="eastAsia"/>
          <w:b/>
          <w:bCs/>
          <w:color w:val="000000"/>
          <w:sz w:val="28"/>
          <w:szCs w:val="28"/>
        </w:rPr>
        <w:t>、</w:t>
      </w:r>
      <w:r w:rsidR="00461133">
        <w:rPr>
          <w:rFonts w:ascii="Times New Roman" w:hAnsi="Times New Roman"/>
          <w:b/>
          <w:bCs/>
          <w:color w:val="000000"/>
          <w:sz w:val="28"/>
          <w:szCs w:val="28"/>
        </w:rPr>
        <w:t>最终提交材料：</w:t>
      </w:r>
    </w:p>
    <w:p w:rsidR="00706C90" w:rsidRDefault="004629F6">
      <w:pPr>
        <w:numPr>
          <w:ilvl w:val="0"/>
          <w:numId w:val="1"/>
        </w:numPr>
        <w:rPr>
          <w:rFonts w:ascii="Times New Roman" w:hAnsi="Times New Roman"/>
          <w:b/>
          <w:bCs/>
          <w:color w:val="000000"/>
          <w:sz w:val="24"/>
        </w:rPr>
      </w:pPr>
      <w:r>
        <w:rPr>
          <w:rFonts w:ascii="Times New Roman" w:hAnsi="Times New Roman" w:hint="eastAsia"/>
          <w:b/>
          <w:bCs/>
          <w:color w:val="000000"/>
          <w:sz w:val="24"/>
        </w:rPr>
        <w:t>实验</w:t>
      </w:r>
      <w:r w:rsidR="00461133">
        <w:rPr>
          <w:rFonts w:ascii="Times New Roman" w:hAnsi="Times New Roman" w:hint="eastAsia"/>
          <w:b/>
          <w:bCs/>
          <w:color w:val="000000"/>
          <w:sz w:val="24"/>
        </w:rPr>
        <w:t>说</w:t>
      </w:r>
      <w:r w:rsidR="00461133">
        <w:rPr>
          <w:rFonts w:ascii="Times New Roman" w:hAnsi="Times New Roman"/>
          <w:b/>
          <w:bCs/>
          <w:color w:val="000000"/>
          <w:sz w:val="24"/>
        </w:rPr>
        <w:t>明文档（中英文均可）：</w:t>
      </w:r>
      <w:r w:rsidR="00461133">
        <w:rPr>
          <w:rFonts w:ascii="Times New Roman" w:hAnsi="Times New Roman" w:hint="eastAsia"/>
          <w:b/>
          <w:bCs/>
          <w:color w:val="000000"/>
          <w:sz w:val="24"/>
        </w:rPr>
        <w:t>其中包括：作业要求</w:t>
      </w:r>
      <w:r w:rsidR="00461133">
        <w:rPr>
          <w:rFonts w:ascii="Times New Roman" w:hAnsi="Times New Roman"/>
          <w:b/>
          <w:bCs/>
          <w:color w:val="000000"/>
          <w:sz w:val="24"/>
        </w:rPr>
        <w:t>、实现步骤、实验结果分析</w:t>
      </w:r>
      <w:r w:rsidR="00461133">
        <w:rPr>
          <w:rFonts w:ascii="Times New Roman" w:hAnsi="Times New Roman" w:hint="eastAsia"/>
          <w:b/>
          <w:bCs/>
          <w:color w:val="000000"/>
          <w:sz w:val="24"/>
        </w:rPr>
        <w:t>、</w:t>
      </w:r>
      <w:r w:rsidR="00461133">
        <w:rPr>
          <w:rFonts w:ascii="Times New Roman" w:hAnsi="Times New Roman"/>
          <w:b/>
          <w:bCs/>
          <w:color w:val="000000"/>
          <w:sz w:val="24"/>
        </w:rPr>
        <w:t>参考文献</w:t>
      </w:r>
      <w:r w:rsidR="00461133">
        <w:rPr>
          <w:rFonts w:ascii="Times New Roman" w:hAnsi="Times New Roman" w:hint="eastAsia"/>
          <w:b/>
          <w:bCs/>
          <w:color w:val="000000"/>
          <w:sz w:val="24"/>
        </w:rPr>
        <w:t>（可选）；</w:t>
      </w:r>
    </w:p>
    <w:p w:rsidR="00706C90" w:rsidRPr="00767C5B" w:rsidRDefault="00461133" w:rsidP="00767C5B">
      <w:pPr>
        <w:numPr>
          <w:ilvl w:val="0"/>
          <w:numId w:val="1"/>
        </w:numPr>
        <w:rPr>
          <w:rFonts w:ascii="Times New Roman" w:hAnsi="Times New Roman"/>
          <w:b/>
          <w:bCs/>
          <w:color w:val="000000"/>
          <w:sz w:val="24"/>
        </w:rPr>
      </w:pPr>
      <w:r>
        <w:rPr>
          <w:rFonts w:ascii="Times New Roman" w:hAnsi="Times New Roman"/>
          <w:b/>
          <w:bCs/>
          <w:color w:val="000000"/>
          <w:sz w:val="24"/>
        </w:rPr>
        <w:t>代码：</w:t>
      </w:r>
      <w:r w:rsidR="00767C5B">
        <w:rPr>
          <w:rFonts w:ascii="Times New Roman" w:hAnsi="Times New Roman" w:hint="eastAsia"/>
          <w:b/>
          <w:bCs/>
          <w:color w:val="000000"/>
          <w:sz w:val="24"/>
        </w:rPr>
        <w:t>Python/</w:t>
      </w:r>
      <w:proofErr w:type="spellStart"/>
      <w:r>
        <w:rPr>
          <w:rFonts w:ascii="Times New Roman" w:hAnsi="Times New Roman"/>
          <w:b/>
          <w:bCs/>
          <w:color w:val="000000"/>
          <w:sz w:val="24"/>
        </w:rPr>
        <w:t>matlab</w:t>
      </w:r>
      <w:proofErr w:type="spellEnd"/>
      <w:r w:rsidR="00767C5B">
        <w:rPr>
          <w:rFonts w:ascii="Times New Roman" w:hAnsi="Times New Roman"/>
          <w:b/>
          <w:bCs/>
          <w:color w:val="000000"/>
          <w:sz w:val="24"/>
        </w:rPr>
        <w:t>/C++</w:t>
      </w:r>
      <w:r w:rsidR="00767C5B">
        <w:rPr>
          <w:rFonts w:ascii="Times New Roman" w:hAnsi="Times New Roman" w:hint="eastAsia"/>
          <w:b/>
          <w:bCs/>
          <w:color w:val="000000"/>
          <w:sz w:val="24"/>
        </w:rPr>
        <w:t>等</w:t>
      </w:r>
      <w:r>
        <w:rPr>
          <w:rFonts w:ascii="Times New Roman" w:hAnsi="Times New Roman"/>
          <w:b/>
          <w:bCs/>
          <w:color w:val="000000"/>
          <w:sz w:val="24"/>
        </w:rPr>
        <w:t>代码（带注释）</w:t>
      </w:r>
      <w:r>
        <w:rPr>
          <w:rFonts w:ascii="Times New Roman" w:hAnsi="Times New Roman" w:hint="eastAsia"/>
          <w:b/>
          <w:bCs/>
          <w:color w:val="000000"/>
          <w:sz w:val="24"/>
        </w:rPr>
        <w:t>，贴在报告的附录部分。</w:t>
      </w:r>
    </w:p>
    <w:p w:rsidR="00706C90" w:rsidRDefault="0077526E">
      <w:pPr>
        <w:numPr>
          <w:ilvl w:val="0"/>
          <w:numId w:val="1"/>
        </w:numPr>
        <w:rPr>
          <w:rFonts w:ascii="Times New Roman" w:hAnsi="Times New Roman"/>
          <w:b/>
          <w:bCs/>
          <w:color w:val="000000"/>
          <w:sz w:val="24"/>
        </w:rPr>
      </w:pPr>
      <w:hyperlink r:id="rId6" w:history="1">
        <w:r w:rsidR="00461133">
          <w:rPr>
            <w:rFonts w:ascii="Times New Roman" w:hAnsi="Times New Roman" w:hint="eastAsia"/>
            <w:b/>
            <w:bCs/>
            <w:color w:val="000000"/>
            <w:sz w:val="24"/>
          </w:rPr>
          <w:t>将说明文档和代码文档转成</w:t>
        </w:r>
        <w:r w:rsidR="00461133">
          <w:rPr>
            <w:rFonts w:ascii="Times New Roman" w:hAnsi="Times New Roman" w:hint="eastAsia"/>
            <w:b/>
            <w:bCs/>
            <w:color w:val="000000"/>
            <w:sz w:val="24"/>
          </w:rPr>
          <w:t>pdf</w:t>
        </w:r>
        <w:r w:rsidR="00461133">
          <w:rPr>
            <w:rFonts w:ascii="Times New Roman" w:hAnsi="Times New Roman" w:hint="eastAsia"/>
            <w:b/>
            <w:bCs/>
            <w:color w:val="000000"/>
            <w:sz w:val="24"/>
          </w:rPr>
          <w:t>格式，</w:t>
        </w:r>
        <w:r w:rsidR="00767C5B">
          <w:rPr>
            <w:rFonts w:ascii="Times New Roman" w:hAnsi="Times New Roman" w:hint="eastAsia"/>
            <w:b/>
            <w:bCs/>
            <w:color w:val="000000"/>
            <w:sz w:val="24"/>
          </w:rPr>
          <w:t>提交在</w:t>
        </w:r>
        <w:r w:rsidR="00767C5B">
          <w:rPr>
            <w:rFonts w:ascii="Times New Roman" w:hAnsi="Times New Roman" w:hint="eastAsia"/>
            <w:b/>
            <w:bCs/>
            <w:color w:val="000000"/>
            <w:sz w:val="24"/>
          </w:rPr>
          <w:t>Elearning</w:t>
        </w:r>
        <w:r w:rsidR="00767C5B">
          <w:rPr>
            <w:rFonts w:ascii="Times New Roman" w:hAnsi="Times New Roman" w:hint="eastAsia"/>
            <w:b/>
            <w:bCs/>
            <w:color w:val="000000"/>
            <w:sz w:val="24"/>
          </w:rPr>
          <w:t>。</w:t>
        </w:r>
      </w:hyperlink>
      <w:r w:rsidR="00767C5B">
        <w:rPr>
          <w:rFonts w:ascii="Times New Roman" w:hAnsi="Times New Roman"/>
          <w:b/>
          <w:bCs/>
          <w:color w:val="000000"/>
          <w:sz w:val="24"/>
        </w:rPr>
        <w:t xml:space="preserve"> </w:t>
      </w:r>
    </w:p>
    <w:p w:rsidR="00461133" w:rsidRDefault="00461133">
      <w:pPr>
        <w:numPr>
          <w:ilvl w:val="0"/>
          <w:numId w:val="1"/>
        </w:numPr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hint="eastAsia"/>
          <w:b/>
          <w:bCs/>
          <w:color w:val="000000"/>
          <w:sz w:val="24"/>
        </w:rPr>
        <w:t>提交截止时间：</w:t>
      </w:r>
      <w:r w:rsidR="00677D99">
        <w:rPr>
          <w:rFonts w:ascii="Times New Roman" w:hAnsi="Times New Roman"/>
          <w:b/>
          <w:bCs/>
          <w:color w:val="000000"/>
          <w:sz w:val="24"/>
        </w:rPr>
        <w:t>10</w:t>
      </w:r>
      <w:r w:rsidR="00EC75B3">
        <w:rPr>
          <w:rFonts w:ascii="Times New Roman" w:hAnsi="Times New Roman" w:hint="eastAsia"/>
          <w:b/>
          <w:bCs/>
          <w:color w:val="000000"/>
          <w:sz w:val="24"/>
        </w:rPr>
        <w:t>月</w:t>
      </w:r>
      <w:r w:rsidR="00677D99">
        <w:rPr>
          <w:rFonts w:ascii="Times New Roman" w:hAnsi="Times New Roman"/>
          <w:b/>
          <w:bCs/>
          <w:color w:val="000000"/>
          <w:sz w:val="24"/>
        </w:rPr>
        <w:t>22</w:t>
      </w:r>
      <w:r w:rsidR="00EC75B3">
        <w:rPr>
          <w:rFonts w:ascii="Times New Roman" w:hAnsi="Times New Roman" w:hint="eastAsia"/>
          <w:b/>
          <w:bCs/>
          <w:color w:val="000000"/>
          <w:sz w:val="24"/>
        </w:rPr>
        <w:t>日晚</w:t>
      </w:r>
      <w:r w:rsidR="00EC75B3">
        <w:rPr>
          <w:rFonts w:ascii="Times New Roman" w:hAnsi="Times New Roman" w:hint="eastAsia"/>
          <w:b/>
          <w:bCs/>
          <w:color w:val="000000"/>
          <w:sz w:val="24"/>
        </w:rPr>
        <w:t>2</w:t>
      </w:r>
      <w:r w:rsidR="00EC75B3">
        <w:rPr>
          <w:rFonts w:ascii="Times New Roman" w:hAnsi="Times New Roman"/>
          <w:b/>
          <w:bCs/>
          <w:color w:val="000000"/>
          <w:sz w:val="24"/>
        </w:rPr>
        <w:t>3</w:t>
      </w:r>
      <w:r w:rsidR="00EC75B3">
        <w:rPr>
          <w:rFonts w:ascii="Times New Roman" w:hAnsi="Times New Roman" w:hint="eastAsia"/>
          <w:b/>
          <w:bCs/>
          <w:color w:val="000000"/>
          <w:sz w:val="24"/>
        </w:rPr>
        <w:t>：</w:t>
      </w:r>
      <w:r w:rsidR="00EC75B3">
        <w:rPr>
          <w:rFonts w:ascii="Times New Roman" w:hAnsi="Times New Roman"/>
          <w:b/>
          <w:bCs/>
          <w:color w:val="000000"/>
          <w:sz w:val="24"/>
        </w:rPr>
        <w:t>59</w:t>
      </w:r>
      <w:r w:rsidR="00EC75B3">
        <w:rPr>
          <w:rFonts w:ascii="Times New Roman" w:hAnsi="Times New Roman" w:hint="eastAsia"/>
          <w:b/>
          <w:bCs/>
          <w:color w:val="000000"/>
          <w:sz w:val="24"/>
        </w:rPr>
        <w:t>前。</w:t>
      </w:r>
    </w:p>
    <w:sectPr w:rsidR="0046113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F062D2"/>
    <w:multiLevelType w:val="hybridMultilevel"/>
    <w:tmpl w:val="014AE58E"/>
    <w:lvl w:ilvl="0" w:tplc="3DF42DB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A24131"/>
    <w:multiLevelType w:val="singleLevel"/>
    <w:tmpl w:val="59A2413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6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DFA"/>
    <w:rsid w:val="00004E8C"/>
    <w:rsid w:val="000174ED"/>
    <w:rsid w:val="00055216"/>
    <w:rsid w:val="000E2318"/>
    <w:rsid w:val="0016607E"/>
    <w:rsid w:val="0020768E"/>
    <w:rsid w:val="00461133"/>
    <w:rsid w:val="004629F6"/>
    <w:rsid w:val="00677D99"/>
    <w:rsid w:val="00706C90"/>
    <w:rsid w:val="00767C5B"/>
    <w:rsid w:val="0077526E"/>
    <w:rsid w:val="008F6B89"/>
    <w:rsid w:val="00B87DFA"/>
    <w:rsid w:val="00BE4E71"/>
    <w:rsid w:val="00C72D77"/>
    <w:rsid w:val="00E668B5"/>
    <w:rsid w:val="00EC75B3"/>
    <w:rsid w:val="04402975"/>
    <w:rsid w:val="04FD0C1C"/>
    <w:rsid w:val="050E7A28"/>
    <w:rsid w:val="09F042AB"/>
    <w:rsid w:val="0B9C4AFF"/>
    <w:rsid w:val="14DA21F4"/>
    <w:rsid w:val="16F420EB"/>
    <w:rsid w:val="179E4868"/>
    <w:rsid w:val="24253D85"/>
    <w:rsid w:val="25265845"/>
    <w:rsid w:val="2FB41372"/>
    <w:rsid w:val="37ED72CC"/>
    <w:rsid w:val="406E4401"/>
    <w:rsid w:val="47755EE6"/>
    <w:rsid w:val="488F5F1A"/>
    <w:rsid w:val="492D4F6C"/>
    <w:rsid w:val="505375C7"/>
    <w:rsid w:val="57D63F4C"/>
    <w:rsid w:val="68185A7E"/>
    <w:rsid w:val="6A9F0E98"/>
    <w:rsid w:val="766B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C09B67"/>
  <w15:chartTrackingRefBased/>
  <w15:docId w15:val="{1E121587-C5BB-7B43-A254-A8E8201CF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rsid w:val="00767C5B"/>
    <w:rPr>
      <w:rFonts w:ascii="宋体"/>
      <w:sz w:val="18"/>
      <w:szCs w:val="18"/>
    </w:rPr>
  </w:style>
  <w:style w:type="character" w:customStyle="1" w:styleId="a6">
    <w:name w:val="批注框文本 字符"/>
    <w:basedOn w:val="a0"/>
    <w:link w:val="a5"/>
    <w:rsid w:val="00767C5B"/>
    <w:rPr>
      <w:rFonts w:ascii="宋体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&#23558;&#35828;&#26126;&#25991;&#26723;&#21644;&#20195;&#30721;&#25991;&#26723;&#36716;&#25104;pdf&#26684;&#24335;&#65292;&#20197;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55</Words>
  <Characters>316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/>
  <LinksUpToDate>false</LinksUpToDate>
  <CharactersWithSpaces>370</CharactersWithSpaces>
  <SharedDoc>false</SharedDoc>
  <HLinks>
    <vt:vector size="6" baseType="variant">
      <vt:variant>
        <vt:i4>-1925838209</vt:i4>
      </vt:variant>
      <vt:variant>
        <vt:i4>0</vt:i4>
      </vt:variant>
      <vt:variant>
        <vt:i4>0</vt:i4>
      </vt:variant>
      <vt:variant>
        <vt:i4>5</vt:i4>
      </vt:variant>
      <vt:variant>
        <vt:lpwstr>mailto:将说明文档和代码文档转成pdf格式，以“作业1_班级_姓名_学号”命名文件，发至diptju2018@163.com。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</dc:creator>
  <cp:keywords/>
  <dc:description/>
  <cp:lastModifiedBy>Microsoft Office User</cp:lastModifiedBy>
  <cp:revision>12</cp:revision>
  <dcterms:created xsi:type="dcterms:W3CDTF">2021-04-03T13:33:00Z</dcterms:created>
  <dcterms:modified xsi:type="dcterms:W3CDTF">2021-10-08T13:57:00Z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  <property fmtid="{D5CDD505-2E9C-101B-9397-08002B2CF9AE}" pid="3" name="KSORubyTemplateID">
    <vt:lpwstr>6</vt:lpwstr>
  </property>
</Properties>
</file>