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33B1B" w14:textId="77777777" w:rsidR="00B93ADE" w:rsidRDefault="00DB5EBA">
      <w:r>
        <w:t>Identification of</w:t>
      </w:r>
      <w:r w:rsidR="004E6677">
        <w:t xml:space="preserve"> </w:t>
      </w:r>
      <w:r w:rsidR="008D7B4F">
        <w:rPr>
          <w:rFonts w:hint="eastAsia"/>
        </w:rPr>
        <w:t>e</w:t>
      </w:r>
      <w:r w:rsidR="008D7B4F" w:rsidRPr="008D7B4F">
        <w:t>ncrypted</w:t>
      </w:r>
      <w:r>
        <w:t xml:space="preserve"> VOIP application </w:t>
      </w:r>
      <w:r w:rsidR="008D7B4F">
        <w:rPr>
          <w:rFonts w:hint="eastAsia"/>
        </w:rPr>
        <w:t>using</w:t>
      </w:r>
      <w:r w:rsidR="008D7B4F">
        <w:t xml:space="preserve"> deep learning approach</w:t>
      </w:r>
    </w:p>
    <w:p w14:paraId="520F6D60" w14:textId="77777777" w:rsidR="00DB5EBA" w:rsidRDefault="00DB5EBA">
      <w:proofErr w:type="spellStart"/>
      <w:r w:rsidRPr="00DB5EBA">
        <w:rPr>
          <w:b/>
        </w:rPr>
        <w:t>KeyWords</w:t>
      </w:r>
      <w:proofErr w:type="spellEnd"/>
      <w:r>
        <w:rPr>
          <w:b/>
        </w:rPr>
        <w:t xml:space="preserve"> </w:t>
      </w:r>
      <w:r w:rsidRPr="00DB5EBA">
        <w:t>deep</w:t>
      </w:r>
      <w:r>
        <w:t xml:space="preserve"> learning; bi-flow; VOIP; traffic identification</w:t>
      </w:r>
    </w:p>
    <w:p w14:paraId="49654F31" w14:textId="77777777" w:rsidR="004648AF" w:rsidRDefault="00DB5EBA">
      <w:r w:rsidRPr="00DB5EBA">
        <w:rPr>
          <w:b/>
        </w:rPr>
        <w:t>Abstract</w:t>
      </w:r>
      <w:r>
        <w:rPr>
          <w:b/>
        </w:rPr>
        <w:t xml:space="preserve"> </w:t>
      </w:r>
      <w:r w:rsidR="008F6E21" w:rsidRPr="008F6E21">
        <w:t>We</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273A41AB" w:rsidR="00A62EBF" w:rsidRDefault="000133B7">
      <w:r>
        <w:rPr>
          <w:rFonts w:hint="eastAsia"/>
        </w:rPr>
        <w:t>因此，</w:t>
      </w:r>
      <w:r w:rsidR="00A62EBF">
        <w:rPr>
          <w:rFonts w:hint="eastAsia"/>
        </w:rPr>
        <w:t>文章</w:t>
      </w:r>
      <w:r w:rsidR="008D7B4F">
        <w:rPr>
          <w:rFonts w:hint="eastAsia"/>
        </w:rPr>
        <w:t>针对加密的</w:t>
      </w:r>
      <w:r w:rsidR="00646854">
        <w:rPr>
          <w:rFonts w:hint="eastAsia"/>
        </w:rPr>
        <w:t>VoIP</w:t>
      </w:r>
      <w:r w:rsidR="008D7B4F">
        <w:rPr>
          <w:rFonts w:hint="eastAsia"/>
        </w:rPr>
        <w:t>应用</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proofErr w:type="spellStart"/>
      <w:r w:rsidR="00AF24CB">
        <w:rPr>
          <w:rFonts w:hint="eastAsia"/>
        </w:rPr>
        <w:t>voip</w:t>
      </w:r>
      <w:proofErr w:type="spellEnd"/>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应用的识别方法，本文所提出的方法不需要较长时间的通话语音数据包，因此进行实时的语音识别是可行的。其次，本文提出的提取特征的方法较人为的提取方法更为可靠。</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proofErr w:type="spellStart"/>
      <w:r>
        <w:rPr>
          <w:b/>
        </w:rPr>
        <w:t>Recnetly</w:t>
      </w:r>
      <w:proofErr w:type="spellEnd"/>
      <w:r>
        <w:rPr>
          <w:b/>
        </w:rPr>
        <w:t xml:space="preserve">,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proofErr w:type="spellStart"/>
      <w:r w:rsidR="002E6975">
        <w:t>V</w:t>
      </w:r>
      <w:r w:rsidR="002E6975">
        <w:rPr>
          <w:rFonts w:hint="eastAsia"/>
        </w:rPr>
        <w:t>oip</w:t>
      </w:r>
      <w:proofErr w:type="spellEnd"/>
      <w:r w:rsidR="002E6975">
        <w:rPr>
          <w:rFonts w:hint="eastAsia"/>
        </w:rPr>
        <w:t>应用的广泛使用使网络监管的难度大大提高。</w:t>
      </w:r>
      <w:r w:rsidR="00A03A6D">
        <w:rPr>
          <w:rFonts w:hint="eastAsia"/>
        </w:rPr>
        <w:t>对</w:t>
      </w:r>
      <w:proofErr w:type="spellStart"/>
      <w:r w:rsidR="00A03A6D">
        <w:rPr>
          <w:rFonts w:hint="eastAsia"/>
        </w:rPr>
        <w:t>voip</w:t>
      </w:r>
      <w:proofErr w:type="spellEnd"/>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proofErr w:type="spellStart"/>
      <w:r>
        <w:rPr>
          <w:rFonts w:hint="eastAsia"/>
        </w:rPr>
        <w:t>voip</w:t>
      </w:r>
      <w:proofErr w:type="spellEnd"/>
      <w:r>
        <w:rPr>
          <w:rFonts w:hint="eastAsia"/>
        </w:rPr>
        <w:t>技术的升级，大多数的</w:t>
      </w:r>
      <w:proofErr w:type="spellStart"/>
      <w:r>
        <w:rPr>
          <w:rFonts w:hint="eastAsia"/>
        </w:rPr>
        <w:t>voip</w:t>
      </w:r>
      <w:proofErr w:type="spellEnd"/>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399BACA9"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541E52">
        <w:rPr>
          <w:rFonts w:hint="eastAsia"/>
        </w:rPr>
        <w:t>应用足够多的特征进行特征识别。</w:t>
      </w:r>
    </w:p>
    <w:p w14:paraId="243BA9AF" w14:textId="46B37BFC" w:rsidR="00541E52" w:rsidRPr="00E14C2F" w:rsidRDefault="00541E52" w:rsidP="00541E52">
      <w:r>
        <w:rPr>
          <w:rFonts w:hint="eastAsia"/>
        </w:rPr>
        <w:t>深度学习的产生为我们解决以上问题提供了思路，</w:t>
      </w:r>
      <w:proofErr w:type="spellStart"/>
      <w:r>
        <w:rPr>
          <w:rFonts w:hint="eastAsia"/>
        </w:rPr>
        <w:t>Zhan</w:t>
      </w:r>
      <w:r>
        <w:t>yiWang</w:t>
      </w:r>
      <w:proofErr w:type="spellEnd"/>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E14C2F">
        <w:rPr>
          <w:rFonts w:hint="eastAsia"/>
        </w:rPr>
        <w:t>本文所提出的方法不但致力于</w:t>
      </w:r>
      <w:r w:rsidR="00E14C2F">
        <w:rPr>
          <w:rFonts w:hint="eastAsia"/>
        </w:rPr>
        <w:t>Vo</w:t>
      </w:r>
      <w:r w:rsidR="00E14C2F">
        <w:t>IP</w:t>
      </w:r>
      <w:r w:rsidR="00E14C2F">
        <w:rPr>
          <w:rFonts w:hint="eastAsia"/>
        </w:rPr>
        <w:t>流量的检测，同时还可以将产生</w:t>
      </w:r>
      <w:r w:rsidR="00E14C2F">
        <w:rPr>
          <w:rFonts w:hint="eastAsia"/>
        </w:rPr>
        <w:t>Vo</w:t>
      </w:r>
      <w:r w:rsidR="00E14C2F">
        <w:t>IP</w:t>
      </w:r>
      <w:r w:rsidR="00E14C2F">
        <w:rPr>
          <w:rFonts w:hint="eastAsia"/>
        </w:rPr>
        <w:t>流量的应用进行分类。</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proofErr w:type="spellStart"/>
      <w:r>
        <w:rPr>
          <w:rFonts w:hint="eastAsia"/>
        </w:rPr>
        <w:t>svm</w:t>
      </w:r>
      <w:proofErr w:type="spellEnd"/>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w:t>
      </w:r>
      <w:proofErr w:type="gramStart"/>
      <w:r w:rsidRPr="008251C4">
        <w:t>2008)</w:t>
      </w:r>
      <w:r w:rsidR="00D95BD3">
        <w:rPr>
          <w:rFonts w:hint="eastAsia"/>
        </w:rPr>
        <w:t>提出了一种</w:t>
      </w:r>
      <w:r w:rsidR="00552BEF">
        <w:rPr>
          <w:rFonts w:hint="eastAsia"/>
        </w:rPr>
        <w:t>通用的方法进行</w:t>
      </w:r>
      <w:proofErr w:type="gramEnd"/>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proofErr w:type="spellStart"/>
      <w:r w:rsidRPr="00633AD8">
        <w:lastRenderedPageBreak/>
        <w:t>Yildirim</w:t>
      </w:r>
      <w:proofErr w:type="spellEnd"/>
      <w:r w:rsidRPr="00633AD8">
        <w:t xml:space="preserve">, T., &amp; Radcliffe, P. J. (2010, </w:t>
      </w:r>
      <w:proofErr w:type="gramStart"/>
      <w:r w:rsidRPr="00633AD8">
        <w:t>August)</w:t>
      </w:r>
      <w:r w:rsidR="00C67FA9">
        <w:rPr>
          <w:rFonts w:hint="eastAsia"/>
        </w:rPr>
        <w:t>提出了一种致力于改善</w:t>
      </w:r>
      <w:proofErr w:type="gramEnd"/>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CAAD5C7" w:rsidR="0016344F" w:rsidRDefault="0016344F" w:rsidP="005A3CBC">
      <w:r w:rsidRPr="006B0387">
        <w:t xml:space="preserve">Gomes, J. V., </w:t>
      </w:r>
      <w:proofErr w:type="spellStart"/>
      <w:r w:rsidRPr="006B0387">
        <w:t>Inácio</w:t>
      </w:r>
      <w:proofErr w:type="spellEnd"/>
      <w:r w:rsidRPr="006B0387">
        <w:t>, P. R., Pereira, M., Freire, M. M., &amp; Monteiro, P. P. (</w:t>
      </w:r>
      <w:proofErr w:type="gramStart"/>
      <w:r w:rsidRPr="006B0387">
        <w:t>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w:t>
      </w:r>
      <w:proofErr w:type="gramEnd"/>
      <w:r w:rsidR="00084A8E">
        <w:rPr>
          <w:rFonts w:hint="eastAsia"/>
        </w:rPr>
        <w:t>，分类器并不单独的使用数据包长度，而是注重（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4A6E23">
        <w:rPr>
          <w:rFonts w:hint="eastAsia"/>
        </w:rPr>
        <w:t>。</w:t>
      </w:r>
    </w:p>
    <w:p w14:paraId="28AB3402" w14:textId="5D817BD4" w:rsidR="00521841" w:rsidRDefault="00E14C2F" w:rsidP="005A3CBC">
      <w:proofErr w:type="spellStart"/>
      <w:r w:rsidRPr="00E14C2F">
        <w:t>Alshammari</w:t>
      </w:r>
      <w:proofErr w:type="spellEnd"/>
      <w:r w:rsidRPr="00E14C2F">
        <w:t xml:space="preserve">, R., &amp; </w:t>
      </w:r>
      <w:proofErr w:type="spellStart"/>
      <w:r w:rsidRPr="00E14C2F">
        <w:t>Zincir</w:t>
      </w:r>
      <w:proofErr w:type="spellEnd"/>
      <w:r w:rsidRPr="00E14C2F">
        <w:t>-Heywood, A. N. (</w:t>
      </w:r>
      <w:proofErr w:type="gramStart"/>
      <w:r w:rsidRPr="00E14C2F">
        <w:t>2015)</w:t>
      </w:r>
      <w:r w:rsidR="006A1A41">
        <w:rPr>
          <w:rFonts w:hint="eastAsia"/>
        </w:rPr>
        <w:t>提出了一种</w:t>
      </w:r>
      <w:r w:rsidR="00BD31DD">
        <w:rPr>
          <w:rFonts w:hint="eastAsia"/>
        </w:rPr>
        <w:t>在不包括负载的流量中提取特征集的方法</w:t>
      </w:r>
      <w:proofErr w:type="gramEnd"/>
      <w:r w:rsidR="00BD31DD">
        <w:rPr>
          <w:rFonts w:hint="eastAsia"/>
        </w:rPr>
        <w:t>，此方法基于客户端到服务器的双向流，文章使用</w:t>
      </w:r>
      <w:proofErr w:type="spellStart"/>
      <w:r w:rsidR="00BD31DD">
        <w:rPr>
          <w:rFonts w:hint="eastAsia"/>
        </w:rPr>
        <w:t>netmate</w:t>
      </w:r>
      <w:proofErr w:type="spellEnd"/>
      <w:r w:rsidR="00BD31DD">
        <w:rPr>
          <w:rFonts w:hint="eastAsia"/>
        </w:rPr>
        <w:t>生成了数据流并对获取的双向流进行特征统计，文中列出了</w:t>
      </w:r>
      <w:r w:rsidR="00BD31DD">
        <w:t>fiat(forward inter-</w:t>
      </w:r>
      <w:proofErr w:type="spellStart"/>
      <w:r w:rsidR="00BD31DD">
        <w:t>arriaval</w:t>
      </w:r>
      <w:proofErr w:type="spellEnd"/>
      <w:r w:rsidR="00BD31DD">
        <w:t xml:space="preserve"> time), </w:t>
      </w:r>
      <w:proofErr w:type="spellStart"/>
      <w:r w:rsidR="00BD31DD">
        <w:t>biat</w:t>
      </w:r>
      <w:proofErr w:type="spellEnd"/>
      <w:r w:rsidR="00BD31DD">
        <w:t>(backward inter-</w:t>
      </w:r>
      <w:proofErr w:type="spellStart"/>
      <w:r w:rsidR="00BD31DD">
        <w:t>arriaval</w:t>
      </w:r>
      <w:proofErr w:type="spellEnd"/>
      <w:r w:rsidR="00BD31DD">
        <w:t xml:space="preserve"> time), </w:t>
      </w:r>
      <w:proofErr w:type="spellStart"/>
      <w:r w:rsidR="00BD31DD">
        <w:t>fpkt</w:t>
      </w:r>
      <w:proofErr w:type="spellEnd"/>
      <w:r w:rsidR="00BD31DD">
        <w:t xml:space="preserve">(forward packet length), </w:t>
      </w:r>
      <w:proofErr w:type="spellStart"/>
      <w:r w:rsidR="00BD31DD">
        <w:t>bpkt</w:t>
      </w:r>
      <w:proofErr w:type="spellEnd"/>
      <w:r w:rsidR="00BD31DD">
        <w: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左右。文章已取得了较高的准确率，但是识别需要整个数据流的支持。</w:t>
      </w:r>
    </w:p>
    <w:p w14:paraId="4B78683B" w14:textId="5AEFED71" w:rsidR="00521841" w:rsidRPr="00D95BD3" w:rsidRDefault="00521841" w:rsidP="005A3CBC">
      <w:pPr>
        <w:rPr>
          <w:rFonts w:hint="eastAsia"/>
        </w:rPr>
      </w:pPr>
      <w:r>
        <w:rPr>
          <w:rFonts w:hint="eastAsia"/>
        </w:rPr>
        <w:lastRenderedPageBreak/>
        <w:t>本文在以上研究基础上提出了使用深度学习的思想进行学习特征的方法。在保持较高识别准确率的同时，减小识别所需的数据包</w:t>
      </w:r>
      <w:r w:rsidR="00337108">
        <w:rPr>
          <w:rFonts w:hint="eastAsia"/>
        </w:rPr>
        <w:t>数量，以保证在通话开始阶段对应用进行识别。</w:t>
      </w:r>
    </w:p>
    <w:p w14:paraId="6EC25DCC" w14:textId="6E616E68" w:rsidR="00E84615" w:rsidRDefault="00E84615" w:rsidP="005A3CBC">
      <w:pPr>
        <w:rPr>
          <w:b/>
        </w:rPr>
      </w:pPr>
      <w:r w:rsidRPr="00E84615">
        <w:rPr>
          <w:rFonts w:hint="eastAsia"/>
          <w:b/>
        </w:rPr>
        <w:t xml:space="preserve">3. </w:t>
      </w:r>
      <w:r w:rsidRPr="00E84615">
        <w:rPr>
          <w:b/>
        </w:rPr>
        <w:t>M</w:t>
      </w:r>
      <w:r w:rsidRPr="00E84615">
        <w:rPr>
          <w:rFonts w:hint="eastAsia"/>
          <w:b/>
        </w:rPr>
        <w:t>e</w:t>
      </w:r>
      <w:r w:rsidRPr="00E84615">
        <w:rPr>
          <w:b/>
        </w:rPr>
        <w:t>thodology</w:t>
      </w:r>
    </w:p>
    <w:p w14:paraId="2AD583D1" w14:textId="018175DB" w:rsidR="00F92E85" w:rsidRDefault="00F92E85" w:rsidP="005A3CBC">
      <w:pPr>
        <w:rPr>
          <w:rFonts w:hint="eastAsia"/>
        </w:rPr>
      </w:pPr>
      <w:bookmarkStart w:id="0" w:name="_GoBack"/>
      <w:bookmarkEnd w:id="0"/>
    </w:p>
    <w:p w14:paraId="2DDCD6F9" w14:textId="7CE07417" w:rsidR="000E3369" w:rsidRPr="00E84615" w:rsidRDefault="000E3369" w:rsidP="005A3CBC">
      <w:pPr>
        <w:rPr>
          <w:b/>
        </w:rPr>
      </w:pPr>
      <w:r>
        <w:rPr>
          <w:rFonts w:hint="eastAsia"/>
        </w:rPr>
        <w:t>3.1</w:t>
      </w:r>
    </w:p>
    <w:p w14:paraId="11E686BB" w14:textId="4D17C5E2" w:rsidR="00E84615" w:rsidRDefault="00E84615" w:rsidP="005A3CBC">
      <w:r>
        <w:rPr>
          <w:rFonts w:hint="eastAsia"/>
        </w:rPr>
        <w:t>本文主要对加密的</w:t>
      </w:r>
      <w:proofErr w:type="spellStart"/>
      <w:r>
        <w:rPr>
          <w:rFonts w:hint="eastAsia"/>
        </w:rPr>
        <w:t>voip</w:t>
      </w:r>
      <w:proofErr w:type="spellEnd"/>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碰到两个应用的</w:t>
      </w:r>
      <w:proofErr w:type="spellStart"/>
      <w:r w:rsidR="00AE60A1">
        <w:rPr>
          <w:rFonts w:hint="eastAsia"/>
        </w:rPr>
        <w:t>udp</w:t>
      </w:r>
      <w:proofErr w:type="spellEnd"/>
      <w:r w:rsidR="00AE60A1">
        <w:rPr>
          <w:rFonts w:hint="eastAsia"/>
        </w:rPr>
        <w:t>报文长度相等时（如本文</w:t>
      </w:r>
      <w:proofErr w:type="spellStart"/>
      <w:r w:rsidR="00AE60A1">
        <w:rPr>
          <w:rFonts w:hint="eastAsia"/>
        </w:rPr>
        <w:t>uucall</w:t>
      </w:r>
      <w:proofErr w:type="spellEnd"/>
      <w:r w:rsidR="00AE60A1">
        <w:rPr>
          <w:rFonts w:hint="eastAsia"/>
        </w:rPr>
        <w:t>和</w:t>
      </w:r>
      <w:proofErr w:type="spellStart"/>
      <w:r w:rsidR="00AE60A1">
        <w:rPr>
          <w:rFonts w:hint="eastAsia"/>
        </w:rPr>
        <w:t>altcall</w:t>
      </w:r>
      <w:proofErr w:type="spellEnd"/>
      <w:r w:rsidR="00AE60A1">
        <w:rPr>
          <w:rFonts w:hint="eastAsia"/>
        </w:rPr>
        <w:t>）准确率会大大降低。前面提到，本文采用深度学习的思想去获取流量特征，减少人为工作的同时也提升了分类准确率。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5ADCE2DB" w:rsidR="00541E52" w:rsidRPr="00541E52" w:rsidRDefault="00517423" w:rsidP="005A3CBC">
      <w:pPr>
        <w:rPr>
          <w:b/>
        </w:rPr>
      </w:pPr>
      <w:r>
        <w:rPr>
          <w:rFonts w:hint="eastAsia"/>
          <w:b/>
        </w:rPr>
        <w:t>7</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Pr>
          <w:rStyle w:val="apple-converted-space"/>
          <w:rFonts w:ascii="Arial" w:hAnsi="Arial" w:cs="Arial"/>
          <w:color w:val="222222"/>
          <w:sz w:val="20"/>
          <w:szCs w:val="20"/>
          <w:shd w:val="clear" w:color="auto" w:fill="FFFFFF"/>
        </w:rPr>
        <w:t> </w:t>
      </w:r>
      <w:proofErr w:type="spellStart"/>
      <w:r w:rsidR="00541E52">
        <w:rPr>
          <w:rFonts w:ascii="Arial" w:hAnsi="Arial" w:cs="Arial"/>
          <w:i/>
          <w:iCs/>
          <w:color w:val="222222"/>
          <w:sz w:val="20"/>
          <w:szCs w:val="20"/>
          <w:shd w:val="clear" w:color="auto" w:fill="FFFFFF"/>
        </w:rPr>
        <w:t>BlackHat</w:t>
      </w:r>
      <w:proofErr w:type="spellEnd"/>
      <w:r w:rsidR="00541E52">
        <w:rPr>
          <w:rFonts w:ascii="Arial" w:hAnsi="Arial" w:cs="Arial"/>
          <w:i/>
          <w:iCs/>
          <w:color w:val="222222"/>
          <w:sz w:val="20"/>
          <w:szCs w:val="20"/>
          <w:shd w:val="clear" w:color="auto" w:fill="FFFFFF"/>
        </w:rPr>
        <w:t xml:space="preserve">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w:t>
      </w:r>
      <w:proofErr w:type="spellStart"/>
      <w:r w:rsidR="001A5D4F">
        <w:rPr>
          <w:rFonts w:ascii="Arial" w:hAnsi="Arial" w:cs="Arial"/>
          <w:color w:val="222222"/>
          <w:sz w:val="20"/>
          <w:szCs w:val="20"/>
          <w:shd w:val="clear" w:color="auto" w:fill="FFFFFF"/>
        </w:rPr>
        <w:t>voip</w:t>
      </w:r>
      <w:proofErr w:type="spellEnd"/>
      <w:r w:rsidR="001A5D4F">
        <w:rPr>
          <w:rFonts w:ascii="Arial" w:hAnsi="Arial" w:cs="Arial"/>
          <w:color w:val="222222"/>
          <w:sz w:val="20"/>
          <w:szCs w:val="20"/>
          <w:shd w:val="clear" w:color="auto" w:fill="FFFFFF"/>
        </w:rPr>
        <w:t>) traffic detection.</w:t>
      </w:r>
      <w:r w:rsidR="001A5D4F">
        <w:rPr>
          <w:rStyle w:val="apple-converted-space"/>
          <w:rFonts w:ascii="Arial" w:hAnsi="Arial" w:cs="Arial"/>
          <w:color w:val="222222"/>
          <w:sz w:val="20"/>
          <w:szCs w:val="20"/>
          <w:shd w:val="clear" w:color="auto" w:fill="FFFFFF"/>
        </w:rPr>
        <w:t> </w:t>
      </w:r>
      <w:r w:rsidR="001A5D4F">
        <w:rPr>
          <w:rFonts w:ascii="Arial" w:hAnsi="Arial" w:cs="Arial"/>
          <w:i/>
          <w:iCs/>
          <w:color w:val="222222"/>
          <w:sz w:val="20"/>
          <w:szCs w:val="20"/>
          <w:shd w:val="clear" w:color="auto" w:fill="FFFFFF"/>
        </w:rPr>
        <w:t>IJCSNS</w:t>
      </w:r>
      <w:r w:rsidR="001A5D4F">
        <w:rPr>
          <w:rFonts w:ascii="Arial" w:hAnsi="Arial" w:cs="Arial"/>
          <w:color w:val="222222"/>
          <w:sz w:val="20"/>
          <w:szCs w:val="20"/>
          <w:shd w:val="clear" w:color="auto" w:fill="FFFFFF"/>
        </w:rPr>
        <w:t>,</w:t>
      </w:r>
      <w:r w:rsidR="001A5D4F">
        <w:rPr>
          <w:rStyle w:val="apple-converted-space"/>
          <w:rFonts w:ascii="Arial" w:hAnsi="Arial" w:cs="Arial"/>
          <w:color w:val="222222"/>
          <w:sz w:val="20"/>
          <w:szCs w:val="20"/>
          <w:shd w:val="clear" w:color="auto" w:fill="FFFFFF"/>
        </w:rPr>
        <w:t> </w:t>
      </w:r>
      <w:r w:rsidR="001A5D4F">
        <w:rPr>
          <w:rFonts w:ascii="Arial" w:hAnsi="Arial" w:cs="Arial"/>
          <w:i/>
          <w:iCs/>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proofErr w:type="spellStart"/>
      <w:r w:rsidR="00E14C2F">
        <w:rPr>
          <w:rFonts w:ascii="Arial" w:hAnsi="Arial" w:cs="Arial"/>
          <w:color w:val="222222"/>
          <w:sz w:val="20"/>
          <w:szCs w:val="20"/>
          <w:shd w:val="clear" w:color="auto" w:fill="FFFFFF"/>
        </w:rPr>
        <w:t>Alshammari</w:t>
      </w:r>
      <w:proofErr w:type="spellEnd"/>
      <w:r w:rsidR="00E14C2F">
        <w:rPr>
          <w:rFonts w:ascii="Arial" w:hAnsi="Arial" w:cs="Arial"/>
          <w:color w:val="222222"/>
          <w:sz w:val="20"/>
          <w:szCs w:val="20"/>
          <w:shd w:val="clear" w:color="auto" w:fill="FFFFFF"/>
        </w:rPr>
        <w:t xml:space="preserve">, R., &amp; </w:t>
      </w:r>
      <w:proofErr w:type="spellStart"/>
      <w:r w:rsidR="00E14C2F">
        <w:rPr>
          <w:rFonts w:ascii="Arial" w:hAnsi="Arial" w:cs="Arial"/>
          <w:color w:val="222222"/>
          <w:sz w:val="20"/>
          <w:szCs w:val="20"/>
          <w:shd w:val="clear" w:color="auto" w:fill="FFFFFF"/>
        </w:rPr>
        <w:t>Zincir</w:t>
      </w:r>
      <w:proofErr w:type="spellEnd"/>
      <w:r w:rsidR="00E14C2F">
        <w:rPr>
          <w:rFonts w:ascii="Arial" w:hAnsi="Arial" w:cs="Arial"/>
          <w:color w:val="222222"/>
          <w:sz w:val="20"/>
          <w:szCs w:val="20"/>
          <w:shd w:val="clear" w:color="auto" w:fill="FFFFFF"/>
        </w:rPr>
        <w:t>-Heywood, A. N. (2015). Identification of VoIP encrypted traffic using a machine learning approach.</w:t>
      </w:r>
      <w:r w:rsidR="00E14C2F">
        <w:rPr>
          <w:rStyle w:val="apple-converted-space"/>
          <w:rFonts w:ascii="Arial" w:hAnsi="Arial" w:cs="Arial"/>
          <w:color w:val="222222"/>
          <w:sz w:val="20"/>
          <w:szCs w:val="20"/>
          <w:shd w:val="clear" w:color="auto" w:fill="FFFFFF"/>
        </w:rPr>
        <w:t> </w:t>
      </w:r>
      <w:r w:rsidR="00E14C2F">
        <w:rPr>
          <w:rFonts w:ascii="Arial" w:hAnsi="Arial" w:cs="Arial"/>
          <w:i/>
          <w:iCs/>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Pr>
          <w:rStyle w:val="apple-converted-space"/>
          <w:rFonts w:ascii="Arial" w:hAnsi="Arial" w:cs="Arial"/>
          <w:color w:val="222222"/>
          <w:sz w:val="20"/>
          <w:szCs w:val="20"/>
          <w:shd w:val="clear" w:color="auto" w:fill="FFFFFF"/>
        </w:rPr>
        <w:t> </w:t>
      </w:r>
      <w:r w:rsidR="00E14C2F">
        <w:rPr>
          <w:rFonts w:ascii="Arial" w:hAnsi="Arial" w:cs="Arial"/>
          <w:i/>
          <w:iCs/>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AF3FF2" w:rsidRDefault="00AF3FF2" w:rsidP="00AF3FF2">
      <w:pPr>
        <w:rPr>
          <w:rFonts w:eastAsia="Times New Roman"/>
        </w:rPr>
      </w:pPr>
      <w:r>
        <w:rPr>
          <w:rFonts w:ascii="Arial" w:hAnsi="Arial" w:cs="Arial"/>
          <w:color w:val="222222"/>
          <w:sz w:val="20"/>
          <w:szCs w:val="20"/>
          <w:shd w:val="clear" w:color="auto" w:fill="FFFFFF"/>
        </w:rPr>
        <w:t xml:space="preserve">[4] </w:t>
      </w:r>
      <w:proofErr w:type="spellStart"/>
      <w:r w:rsidRPr="00AF3FF2">
        <w:rPr>
          <w:rFonts w:ascii="Arial" w:eastAsia="Times New Roman" w:hAnsi="Arial" w:cs="Arial"/>
          <w:color w:val="222222"/>
          <w:sz w:val="20"/>
          <w:szCs w:val="20"/>
          <w:shd w:val="clear" w:color="auto" w:fill="FFFFFF"/>
        </w:rPr>
        <w:t>Yildirim</w:t>
      </w:r>
      <w:proofErr w:type="spellEnd"/>
      <w:r w:rsidRPr="00AF3FF2">
        <w:rPr>
          <w:rFonts w:ascii="Arial" w:eastAsia="Times New Roman" w:hAnsi="Arial" w:cs="Arial"/>
          <w:color w:val="222222"/>
          <w:sz w:val="20"/>
          <w:szCs w:val="20"/>
          <w:shd w:val="clear" w:color="auto" w:fill="FFFFFF"/>
        </w:rPr>
        <w:t xml:space="preserve">, T., &amp; Radcliffe, P. J. (2010, August). VoIP traffic classification in </w:t>
      </w:r>
      <w:proofErr w:type="spellStart"/>
      <w:r w:rsidRPr="00AF3FF2">
        <w:rPr>
          <w:rFonts w:ascii="Arial" w:eastAsia="Times New Roman" w:hAnsi="Arial" w:cs="Arial"/>
          <w:color w:val="222222"/>
          <w:sz w:val="20"/>
          <w:szCs w:val="20"/>
          <w:shd w:val="clear" w:color="auto" w:fill="FFFFFF"/>
        </w:rPr>
        <w:t>IPSec</w:t>
      </w:r>
      <w:proofErr w:type="spellEnd"/>
      <w:r w:rsidRPr="00AF3FF2">
        <w:rPr>
          <w:rFonts w:ascii="Arial" w:eastAsia="Times New Roman" w:hAnsi="Arial" w:cs="Arial"/>
          <w:color w:val="222222"/>
          <w:sz w:val="20"/>
          <w:szCs w:val="20"/>
          <w:shd w:val="clear" w:color="auto" w:fill="FFFFFF"/>
        </w:rPr>
        <w:t xml:space="preserve"> tunnels. In </w:t>
      </w:r>
      <w:r w:rsidRPr="00AF3FF2">
        <w:rPr>
          <w:rFonts w:ascii="Arial" w:eastAsia="Times New Roman" w:hAnsi="Arial" w:cs="Arial"/>
          <w:i/>
          <w:iCs/>
          <w:color w:val="222222"/>
          <w:sz w:val="20"/>
          <w:szCs w:val="20"/>
          <w:shd w:val="clear" w:color="auto" w:fill="FFFFFF"/>
        </w:rPr>
        <w:t>Electronics and Information Engineering (ICEIE), 2010 International Conference On</w:t>
      </w:r>
      <w:r w:rsidRPr="00AF3FF2">
        <w:rPr>
          <w:rFonts w:ascii="Arial" w:eastAsia="Times New Roman" w:hAnsi="Arial" w:cs="Arial"/>
          <w:color w:val="222222"/>
          <w:sz w:val="20"/>
          <w:szCs w:val="20"/>
          <w:shd w:val="clear" w:color="auto" w:fill="FFFFFF"/>
        </w:rPr>
        <w:t> (Vol. 1, pp. V1-151). IEEE.</w:t>
      </w:r>
    </w:p>
    <w:p w14:paraId="3534FE86" w14:textId="77777777" w:rsidR="0016344F" w:rsidRDefault="0016344F" w:rsidP="0016344F">
      <w:pPr>
        <w:rPr>
          <w:rFonts w:eastAsia="Times New Roman"/>
        </w:rPr>
      </w:pPr>
      <w:r>
        <w:t xml:space="preserve">[5] </w:t>
      </w:r>
      <w:r>
        <w:rPr>
          <w:rFonts w:ascii="Arial" w:eastAsia="Times New Roman" w:hAnsi="Arial" w:cs="Arial"/>
          <w:color w:val="222222"/>
          <w:sz w:val="20"/>
          <w:szCs w:val="20"/>
          <w:shd w:val="clear" w:color="auto" w:fill="FFFFFF"/>
        </w:rPr>
        <w:t xml:space="preserve">Gomes, J. V., </w:t>
      </w:r>
      <w:proofErr w:type="spellStart"/>
      <w:r>
        <w:rPr>
          <w:rFonts w:ascii="Arial" w:eastAsia="Times New Roman" w:hAnsi="Arial" w:cs="Arial"/>
          <w:color w:val="222222"/>
          <w:sz w:val="20"/>
          <w:szCs w:val="20"/>
          <w:shd w:val="clear" w:color="auto" w:fill="FFFFFF"/>
        </w:rPr>
        <w:t>Inácio</w:t>
      </w:r>
      <w:proofErr w:type="spellEnd"/>
      <w:r>
        <w:rPr>
          <w:rFonts w:ascii="Arial" w:eastAsia="Times New Roman" w:hAnsi="Arial" w:cs="Arial"/>
          <w:color w:val="222222"/>
          <w:sz w:val="20"/>
          <w:szCs w:val="20"/>
          <w:shd w:val="clear" w:color="auto" w:fill="FFFFFF"/>
        </w:rPr>
        <w:t xml:space="preserve">, P. R., Pereira, M., Freire, M. M., &amp; Monteiro, P. P. (2013). Identification of peer-to-peer </w:t>
      </w:r>
      <w:proofErr w:type="spellStart"/>
      <w:r>
        <w:rPr>
          <w:rFonts w:ascii="Arial" w:eastAsia="Times New Roman" w:hAnsi="Arial" w:cs="Arial"/>
          <w:color w:val="222222"/>
          <w:sz w:val="20"/>
          <w:szCs w:val="20"/>
          <w:shd w:val="clear" w:color="auto" w:fill="FFFFFF"/>
        </w:rPr>
        <w:t>voip</w:t>
      </w:r>
      <w:proofErr w:type="spellEnd"/>
      <w:r>
        <w:rPr>
          <w:rFonts w:ascii="Arial" w:eastAsia="Times New Roman" w:hAnsi="Arial" w:cs="Arial"/>
          <w:color w:val="222222"/>
          <w:sz w:val="20"/>
          <w:szCs w:val="20"/>
          <w:shd w:val="clear" w:color="auto" w:fill="FFFFFF"/>
        </w:rPr>
        <w:t xml:space="preserve"> sessions using entropy and codec properties. </w:t>
      </w:r>
      <w:r>
        <w:rPr>
          <w:rFonts w:ascii="Arial" w:eastAsia="Times New Roman" w:hAnsi="Arial" w:cs="Arial"/>
          <w:i/>
          <w:iCs/>
          <w:color w:val="222222"/>
          <w:sz w:val="20"/>
          <w:szCs w:val="20"/>
          <w:shd w:val="clear" w:color="auto" w:fill="FFFFFF"/>
        </w:rPr>
        <w:t>IEEE Transactions on Parallel and Distributed Systems</w:t>
      </w:r>
      <w:r>
        <w:rPr>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24</w:t>
      </w:r>
      <w:r>
        <w:rPr>
          <w:rFonts w:ascii="Arial" w:eastAsia="Times New Roman" w:hAnsi="Arial" w:cs="Arial"/>
          <w:color w:val="222222"/>
          <w:sz w:val="20"/>
          <w:szCs w:val="20"/>
          <w:shd w:val="clear" w:color="auto" w:fill="FFFFFF"/>
        </w:rPr>
        <w:t>(10), 2004-2014.</w:t>
      </w:r>
    </w:p>
    <w:p w14:paraId="603FDA2F" w14:textId="07D247A1" w:rsidR="00AF3FF2" w:rsidRPr="00E84615" w:rsidRDefault="00AF3FF2" w:rsidP="005A3CBC"/>
    <w:sectPr w:rsidR="00AF3FF2" w:rsidRPr="00E84615" w:rsidSect="008A305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133B7"/>
    <w:rsid w:val="00062A84"/>
    <w:rsid w:val="00084A8E"/>
    <w:rsid w:val="000A1047"/>
    <w:rsid w:val="000E3369"/>
    <w:rsid w:val="00106FB9"/>
    <w:rsid w:val="00135CF1"/>
    <w:rsid w:val="0016344F"/>
    <w:rsid w:val="001866EE"/>
    <w:rsid w:val="001A5D4F"/>
    <w:rsid w:val="001B08F3"/>
    <w:rsid w:val="00233801"/>
    <w:rsid w:val="00263461"/>
    <w:rsid w:val="00265764"/>
    <w:rsid w:val="00294A38"/>
    <w:rsid w:val="00296DFB"/>
    <w:rsid w:val="002E6975"/>
    <w:rsid w:val="00300B39"/>
    <w:rsid w:val="003121D7"/>
    <w:rsid w:val="003218FC"/>
    <w:rsid w:val="00337108"/>
    <w:rsid w:val="003A66C2"/>
    <w:rsid w:val="003D2192"/>
    <w:rsid w:val="00442BB1"/>
    <w:rsid w:val="004648AF"/>
    <w:rsid w:val="004A6E23"/>
    <w:rsid w:val="004E6677"/>
    <w:rsid w:val="00517423"/>
    <w:rsid w:val="00521841"/>
    <w:rsid w:val="00541E52"/>
    <w:rsid w:val="00552BEF"/>
    <w:rsid w:val="00563DAD"/>
    <w:rsid w:val="005A3CBC"/>
    <w:rsid w:val="00633AD8"/>
    <w:rsid w:val="00646854"/>
    <w:rsid w:val="00695952"/>
    <w:rsid w:val="006A1A41"/>
    <w:rsid w:val="006B0387"/>
    <w:rsid w:val="006B4673"/>
    <w:rsid w:val="007424A7"/>
    <w:rsid w:val="007A172A"/>
    <w:rsid w:val="008251C4"/>
    <w:rsid w:val="008627CF"/>
    <w:rsid w:val="008A3056"/>
    <w:rsid w:val="008D7B4F"/>
    <w:rsid w:val="008F6E21"/>
    <w:rsid w:val="00900E8B"/>
    <w:rsid w:val="00912E85"/>
    <w:rsid w:val="00937F07"/>
    <w:rsid w:val="009A7120"/>
    <w:rsid w:val="00A03A6D"/>
    <w:rsid w:val="00A16C78"/>
    <w:rsid w:val="00A53C0C"/>
    <w:rsid w:val="00A544FA"/>
    <w:rsid w:val="00A62EBF"/>
    <w:rsid w:val="00A96EF0"/>
    <w:rsid w:val="00A97387"/>
    <w:rsid w:val="00AE60A1"/>
    <w:rsid w:val="00AF24CB"/>
    <w:rsid w:val="00AF3FF2"/>
    <w:rsid w:val="00B00D6D"/>
    <w:rsid w:val="00B0102B"/>
    <w:rsid w:val="00B5038C"/>
    <w:rsid w:val="00B54B2F"/>
    <w:rsid w:val="00B80799"/>
    <w:rsid w:val="00BD31DD"/>
    <w:rsid w:val="00BD4440"/>
    <w:rsid w:val="00BE5B31"/>
    <w:rsid w:val="00C063C5"/>
    <w:rsid w:val="00C67FA9"/>
    <w:rsid w:val="00CE202D"/>
    <w:rsid w:val="00D16FAD"/>
    <w:rsid w:val="00D5353B"/>
    <w:rsid w:val="00D7636C"/>
    <w:rsid w:val="00D95BD3"/>
    <w:rsid w:val="00DB5EBA"/>
    <w:rsid w:val="00DC7F5F"/>
    <w:rsid w:val="00E14C2F"/>
    <w:rsid w:val="00E557EE"/>
    <w:rsid w:val="00E84615"/>
    <w:rsid w:val="00F350EC"/>
    <w:rsid w:val="00F92E85"/>
    <w:rsid w:val="00F93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2118</TotalTime>
  <Pages>4</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KANG</cp:lastModifiedBy>
  <cp:revision>33</cp:revision>
  <dcterms:created xsi:type="dcterms:W3CDTF">2017-10-26T13:10:00Z</dcterms:created>
  <dcterms:modified xsi:type="dcterms:W3CDTF">2017-11-23T10:13:00Z</dcterms:modified>
</cp:coreProperties>
</file>