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3B1B" w14:textId="18098A9D" w:rsidR="00B93ADE" w:rsidRDefault="005C025E">
      <w:r>
        <w:t xml:space="preserve">Real-time </w:t>
      </w:r>
      <w:r>
        <w:rPr>
          <w:rFonts w:hint="eastAsia"/>
        </w:rPr>
        <w:t>i</w:t>
      </w:r>
      <w:r w:rsidR="00DB5EBA">
        <w:t>dentification of</w:t>
      </w:r>
      <w:r w:rsidR="004E6677">
        <w:t xml:space="preserve"> </w:t>
      </w:r>
      <w:r w:rsidR="008D7B4F">
        <w:rPr>
          <w:rFonts w:hint="eastAsia"/>
        </w:rPr>
        <w:t>e</w:t>
      </w:r>
      <w:r w:rsidR="008D7B4F" w:rsidRPr="008D7B4F">
        <w:t>ncrypted</w:t>
      </w:r>
      <w:r w:rsidR="00DB5EBA">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4007FDD5"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BE39BD">
        <w:rPr>
          <w:rFonts w:hint="eastAsia"/>
        </w:rPr>
        <w:t>致力于在</w:t>
      </w:r>
      <w:r w:rsidR="00BE39BD">
        <w:t>V</w:t>
      </w:r>
      <w:r w:rsidR="00BE39BD">
        <w:rPr>
          <w:rFonts w:hint="eastAsia"/>
        </w:rPr>
        <w:t>oip</w:t>
      </w:r>
      <w:r w:rsidR="00BE39BD">
        <w:rPr>
          <w:rFonts w:hint="eastAsia"/>
        </w:rPr>
        <w:t>通话开始阶段对其进行识别</w:t>
      </w:r>
      <w:r w:rsidR="001B5460">
        <w:rPr>
          <w:rFonts w:hint="eastAsia"/>
        </w:rPr>
        <w:t>，不依赖于</w:t>
      </w:r>
      <w:r w:rsidR="00DE44CF">
        <w:rPr>
          <w:rFonts w:hint="eastAsia"/>
        </w:rPr>
        <w:t>整个通话过程所产生的流量</w:t>
      </w:r>
      <w:r w:rsidR="00A96EF0">
        <w:rPr>
          <w:rFonts w:hint="eastAsia"/>
        </w:rPr>
        <w:t>。其次，本文提出的提取特征的方法较人为的提取方法更为可靠。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w:t>
      </w:r>
      <w:proofErr w:type="gramStart"/>
      <w:r w:rsidRPr="008251C4">
        <w:t>2008)</w:t>
      </w:r>
      <w:r w:rsidR="00D95BD3">
        <w:rPr>
          <w:rFonts w:hint="eastAsia"/>
        </w:rPr>
        <w:t>提出了一种</w:t>
      </w:r>
      <w:r w:rsidR="00552BEF">
        <w:rPr>
          <w:rFonts w:hint="eastAsia"/>
        </w:rPr>
        <w:t>通用的方法进行</w:t>
      </w:r>
      <w:proofErr w:type="gramEnd"/>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 xml:space="preserve">Yildirim, T., &amp; Radcliffe, P. J. (2010, </w:t>
      </w:r>
      <w:proofErr w:type="gramStart"/>
      <w:r w:rsidRPr="00633AD8">
        <w:t>August)</w:t>
      </w:r>
      <w:r w:rsidR="00C67FA9">
        <w:rPr>
          <w:rFonts w:hint="eastAsia"/>
        </w:rPr>
        <w:t>提出了一种致力于改善</w:t>
      </w:r>
      <w:proofErr w:type="gramEnd"/>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w:t>
      </w:r>
      <w:proofErr w:type="gramStart"/>
      <w:r w:rsidRPr="006B0387">
        <w:t>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w:t>
      </w:r>
      <w:proofErr w:type="gramEnd"/>
      <w:r w:rsidR="00084A8E">
        <w:rPr>
          <w:rFonts w:hint="eastAsia"/>
        </w:rPr>
        <w:t>，分类器并不单独的使用数据包长度，而是注重（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w:t>
      </w:r>
      <w:proofErr w:type="gramStart"/>
      <w:r w:rsidRPr="00E14C2F">
        <w:t>2015)</w:t>
      </w:r>
      <w:r w:rsidR="006A1A41">
        <w:rPr>
          <w:rFonts w:hint="eastAsia"/>
        </w:rPr>
        <w:t>提出了一种</w:t>
      </w:r>
      <w:r w:rsidR="00BD31DD">
        <w:rPr>
          <w:rFonts w:hint="eastAsia"/>
        </w:rPr>
        <w:t>在不包括负载的流量中提取特征集的方法</w:t>
      </w:r>
      <w:proofErr w:type="gramEnd"/>
      <w:r w:rsidR="00BD31DD">
        <w:rPr>
          <w:rFonts w:hint="eastAsia"/>
        </w:rPr>
        <w:t>，此方法基于客户端到服务器的双向流，文章使用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2402E5FA" w:rsidR="00521841" w:rsidRPr="005E6B24" w:rsidRDefault="00521841" w:rsidP="005A3CBC">
      <w:r>
        <w:rPr>
          <w:rFonts w:hint="eastAsia"/>
        </w:rPr>
        <w:t>本文在以上研究基础上提出了使用深度学习的思想进行学习特征的方法。</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r w:rsidR="00C0613E">
        <w:rPr>
          <w:rFonts w:hint="eastAsia"/>
        </w:rPr>
        <w:t>本文同时对使用不同数据包数量所得到的准确率做了研究，希望保持高准确率的同时尽最大可能减少使用的数据包，保证在通话开始阶段实时对应用进行识别。</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pPr>
        <w:rPr>
          <w:rFonts w:hint="eastAsia"/>
        </w:rPr>
      </w:pPr>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0A7A170D" w14:textId="3A95552F" w:rsidR="00E75B1C" w:rsidRDefault="00E75B1C" w:rsidP="00E75B1C">
      <w:pPr>
        <w:jc w:val="center"/>
      </w:pPr>
      <w:r>
        <w:rPr>
          <w:rFonts w:hint="eastAsia"/>
        </w:rPr>
        <w:t>图</w:t>
      </w:r>
      <w:r>
        <w:rPr>
          <w:rFonts w:hint="eastAsia"/>
        </w:rPr>
        <w:t>1</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74D33F0" w:rsidR="00232B35"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w:t>
      </w:r>
      <w:r w:rsidR="00C67AD4">
        <w:rPr>
          <w:rFonts w:hint="eastAsia"/>
        </w:rPr>
        <w:lastRenderedPageBreak/>
        <w:t>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连接之后，进行数据包处理，需要剔除网络层和传输层头部并归一化处理。将处理后的矩阵输入识别模型后即可以得到识别结果。</w:t>
      </w:r>
    </w:p>
    <w:p w14:paraId="27CE3FE7" w14:textId="7F4C77D6" w:rsidR="00547D46" w:rsidRPr="00D95BD3" w:rsidRDefault="00547D46" w:rsidP="005A3CBC">
      <w:r>
        <w:rPr>
          <w:rFonts w:hint="eastAsia"/>
        </w:rPr>
        <w:t>为保证识别阶段的准确率，我们分别训练了数据包个数分别为</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Pr>
          <w:rFonts w:hint="eastAsia"/>
        </w:rPr>
        <w:t>的多种识别模型。当数据包个数较少时给出的结果的</w:t>
      </w:r>
      <w:r w:rsidR="00832F74">
        <w:rPr>
          <w:rFonts w:hint="eastAsia"/>
        </w:rPr>
        <w:t>概率</w:t>
      </w:r>
      <w:r>
        <w:rPr>
          <w:rFonts w:hint="eastAsia"/>
        </w:rPr>
        <w:t>小于</w:t>
      </w:r>
      <w:r>
        <w:rPr>
          <w:rFonts w:hint="eastAsia"/>
        </w:rPr>
        <w:t>0.8</w:t>
      </w:r>
      <w:r>
        <w:rPr>
          <w:rFonts w:hint="eastAsia"/>
        </w:rPr>
        <w:t>时，我们将采用增加数据包个数的方法进一步识别，直至</w:t>
      </w:r>
      <w:r w:rsidR="006C65AC">
        <w:rPr>
          <w:rFonts w:hint="eastAsia"/>
        </w:rPr>
        <w:t>概率</w:t>
      </w:r>
      <w:r>
        <w:rPr>
          <w:rFonts w:hint="eastAsia"/>
        </w:rPr>
        <w:t>高于</w:t>
      </w:r>
      <w:r w:rsidR="0089008C">
        <w:rPr>
          <w:rFonts w:hint="eastAsia"/>
        </w:rPr>
        <w:t>0.8</w:t>
      </w:r>
      <w:r w:rsidR="0089008C">
        <w:rPr>
          <w:rFonts w:hint="eastAsia"/>
        </w:rPr>
        <w:t>；否则我们将其计入未知</w:t>
      </w:r>
      <w:r w:rsidR="0089008C">
        <w:rPr>
          <w:rFonts w:hint="eastAsia"/>
        </w:rPr>
        <w:t>voip</w:t>
      </w:r>
      <w:r w:rsidR="0089008C">
        <w:rPr>
          <w:rFonts w:hint="eastAsia"/>
        </w:rPr>
        <w:t>应用。</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r>
        <w:rPr>
          <w:rFonts w:hint="eastAsia"/>
        </w:rPr>
        <w:t>为了训练</w:t>
      </w:r>
      <w:r>
        <w:rPr>
          <w:rFonts w:hint="eastAsia"/>
        </w:rPr>
        <w:t>voip</w:t>
      </w:r>
      <w:r>
        <w:rPr>
          <w:rFonts w:hint="eastAsia"/>
        </w:rPr>
        <w:t>识别模型，我们需要收集大量加密</w:t>
      </w:r>
      <w:r>
        <w:rPr>
          <w:rFonts w:hint="eastAsia"/>
        </w:rPr>
        <w:t>voip</w:t>
      </w:r>
      <w:r>
        <w:rPr>
          <w:rFonts w:hint="eastAsia"/>
        </w:rPr>
        <w:t>应用流量。为了获取多种情况下的流量，</w:t>
      </w:r>
      <w:r w:rsidR="008461A4">
        <w:rPr>
          <w:rFonts w:hint="eastAsia"/>
        </w:rPr>
        <w:t>我们在校园网络内部以及外部部署了</w:t>
      </w:r>
      <w:r w:rsidR="008461A4">
        <w:rPr>
          <w:rFonts w:hint="eastAsia"/>
        </w:rPr>
        <w:t>voip</w:t>
      </w:r>
      <w:r w:rsidR="008461A4">
        <w:rPr>
          <w:rFonts w:hint="eastAsia"/>
        </w:rPr>
        <w:t>软件并在不同时间段进行流量捕获工作。</w:t>
      </w:r>
    </w:p>
    <w:p w14:paraId="12444AC4" w14:textId="4A82B03C" w:rsidR="008461A4" w:rsidRDefault="002F5079" w:rsidP="005A3CBC">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r>
        <w:rPr>
          <w:rFonts w:hint="eastAsia"/>
        </w:rPr>
        <w:t>qpa</w:t>
      </w:r>
      <w:r w:rsidR="00121986">
        <w:rPr>
          <w:rFonts w:hint="eastAsia"/>
        </w:rPr>
        <w:t>；在</w:t>
      </w:r>
      <w:r w:rsidR="00121986">
        <w:rPr>
          <w:rFonts w:hint="eastAsia"/>
        </w:rPr>
        <w:t>linux</w:t>
      </w:r>
      <w:r w:rsidR="00121986">
        <w:rPr>
          <w:rFonts w:hint="eastAsia"/>
        </w:rPr>
        <w:t>系统下使用</w:t>
      </w:r>
      <w:r w:rsidR="00121986">
        <w:rPr>
          <w:rFonts w:hint="eastAsia"/>
        </w:rPr>
        <w:t>tcpdump</w:t>
      </w:r>
      <w:r w:rsidR="00121986">
        <w:rPr>
          <w:rFonts w:hint="eastAsia"/>
        </w:rPr>
        <w:t>基于端口进行抓包</w:t>
      </w:r>
      <w:r w:rsidR="001F2F13">
        <w:t>,</w:t>
      </w:r>
      <w:r w:rsidR="001F2F13">
        <w:rPr>
          <w:rFonts w:hint="eastAsia"/>
        </w:rPr>
        <w:t>待查看进程占用端口后，指定</w:t>
      </w:r>
      <w:r w:rsidR="001F2F13">
        <w:rPr>
          <w:rFonts w:hint="eastAsia"/>
        </w:rPr>
        <w:t>tcpdump</w:t>
      </w:r>
      <w:r w:rsidR="001F2F13">
        <w:rPr>
          <w:rFonts w:hint="eastAsia"/>
        </w:rPr>
        <w:t>按端口进行流量捕获</w:t>
      </w:r>
      <w:r w:rsidR="00121986">
        <w:rPr>
          <w:rFonts w:hint="eastAsia"/>
        </w:rPr>
        <w:t>。额外分析工作使用广为人知的</w:t>
      </w:r>
      <w:r w:rsidR="00121986">
        <w:rPr>
          <w:rFonts w:hint="eastAsia"/>
        </w:rPr>
        <w:t>wireshark</w:t>
      </w:r>
      <w:r w:rsidR="00121986">
        <w:rPr>
          <w:rFonts w:hint="eastAsia"/>
        </w:rPr>
        <w:t>网络封包分析工具进行。</w:t>
      </w:r>
      <w:r w:rsidR="00F1378F">
        <w:rPr>
          <w:rFonts w:hint="eastAsia"/>
        </w:rPr>
        <w:t>我们截取了</w:t>
      </w:r>
      <w:r w:rsidR="00F1378F">
        <w:rPr>
          <w:rFonts w:hint="eastAsia"/>
        </w:rPr>
        <w:t>7</w:t>
      </w:r>
      <w:r w:rsidR="00F1378F">
        <w:rPr>
          <w:rFonts w:hint="eastAsia"/>
        </w:rPr>
        <w:t>中加密</w:t>
      </w:r>
      <w:r w:rsidR="00F1378F">
        <w:rPr>
          <w:rFonts w:hint="eastAsia"/>
        </w:rPr>
        <w:t>voip</w:t>
      </w:r>
      <w:r w:rsidR="00F1378F">
        <w:rPr>
          <w:rFonts w:hint="eastAsia"/>
        </w:rPr>
        <w:t>应用的流量数据如表</w:t>
      </w:r>
      <w:r w:rsidR="00F1378F">
        <w:rPr>
          <w:rFonts w:hint="eastAsia"/>
        </w:rPr>
        <w:t>1</w:t>
      </w:r>
      <w:r w:rsidR="00F1378F">
        <w:rPr>
          <w:rFonts w:hint="eastAsia"/>
        </w:rPr>
        <w:t>所示，因为基于进程和端口的抓包工作，我们很容易对其进行贴标签的工作。</w:t>
      </w:r>
    </w:p>
    <w:tbl>
      <w:tblPr>
        <w:tblStyle w:val="a3"/>
        <w:tblW w:w="0" w:type="auto"/>
        <w:tblLook w:val="04A0" w:firstRow="1" w:lastRow="0" w:firstColumn="1" w:lastColumn="0" w:noHBand="0" w:noVBand="1"/>
      </w:tblPr>
      <w:tblGrid>
        <w:gridCol w:w="2763"/>
        <w:gridCol w:w="2763"/>
        <w:gridCol w:w="2764"/>
      </w:tblGrid>
      <w:tr w:rsidR="00523724" w14:paraId="0EA811E8" w14:textId="77777777" w:rsidTr="00DC7FA1">
        <w:tc>
          <w:tcPr>
            <w:tcW w:w="2763" w:type="dxa"/>
          </w:tcPr>
          <w:p w14:paraId="3EAF52DF" w14:textId="77777777" w:rsidR="00523724" w:rsidRDefault="00523724" w:rsidP="00DC7FA1">
            <w:pPr>
              <w:rPr>
                <w:b/>
              </w:rPr>
            </w:pPr>
            <w:r>
              <w:rPr>
                <w:rFonts w:hint="eastAsia"/>
                <w:b/>
              </w:rPr>
              <w:t>VoIP application</w:t>
            </w:r>
          </w:p>
        </w:tc>
        <w:tc>
          <w:tcPr>
            <w:tcW w:w="2763" w:type="dxa"/>
          </w:tcPr>
          <w:p w14:paraId="670B172A" w14:textId="24C8BFAA" w:rsidR="00523724" w:rsidRDefault="00523724" w:rsidP="00DC7FA1">
            <w:pPr>
              <w:rPr>
                <w:b/>
              </w:rPr>
            </w:pPr>
            <w:r>
              <w:rPr>
                <w:b/>
              </w:rPr>
              <w:t>Platform</w:t>
            </w:r>
          </w:p>
        </w:tc>
        <w:tc>
          <w:tcPr>
            <w:tcW w:w="2764" w:type="dxa"/>
          </w:tcPr>
          <w:p w14:paraId="2F84A483" w14:textId="77777777" w:rsidR="00523724" w:rsidRDefault="00523724" w:rsidP="00DC7FA1">
            <w:pPr>
              <w:rPr>
                <w:b/>
              </w:rPr>
            </w:pPr>
            <w:r>
              <w:rPr>
                <w:b/>
              </w:rPr>
              <w:t>S</w:t>
            </w:r>
            <w:r>
              <w:rPr>
                <w:rFonts w:hint="eastAsia"/>
                <w:b/>
              </w:rPr>
              <w:t>ize</w:t>
            </w:r>
          </w:p>
        </w:tc>
      </w:tr>
      <w:tr w:rsidR="00523724" w14:paraId="0539ECAF" w14:textId="77777777" w:rsidTr="00DC7FA1">
        <w:trPr>
          <w:trHeight w:val="353"/>
        </w:trPr>
        <w:tc>
          <w:tcPr>
            <w:tcW w:w="2763" w:type="dxa"/>
          </w:tcPr>
          <w:p w14:paraId="60C39C5D" w14:textId="77777777" w:rsidR="00523724" w:rsidRDefault="00523724" w:rsidP="00DC7FA1">
            <w:pPr>
              <w:rPr>
                <w:b/>
              </w:rPr>
            </w:pPr>
            <w:r>
              <w:rPr>
                <w:b/>
              </w:rPr>
              <w:t>S</w:t>
            </w:r>
            <w:r>
              <w:rPr>
                <w:rFonts w:hint="eastAsia"/>
                <w:b/>
              </w:rPr>
              <w:t>kype</w:t>
            </w:r>
          </w:p>
        </w:tc>
        <w:tc>
          <w:tcPr>
            <w:tcW w:w="2763" w:type="dxa"/>
          </w:tcPr>
          <w:p w14:paraId="4B5286A2" w14:textId="52470CE1" w:rsidR="00523724" w:rsidRDefault="00630D5E" w:rsidP="00DC7FA1">
            <w:pPr>
              <w:rPr>
                <w:b/>
              </w:rPr>
            </w:pPr>
            <w:r>
              <w:rPr>
                <w:b/>
              </w:rPr>
              <w:t>windows and linux</w:t>
            </w:r>
          </w:p>
        </w:tc>
        <w:tc>
          <w:tcPr>
            <w:tcW w:w="2764" w:type="dxa"/>
          </w:tcPr>
          <w:p w14:paraId="3803CF71" w14:textId="0136E26F" w:rsidR="00523724" w:rsidRDefault="00630D5E" w:rsidP="00DC7FA1">
            <w:pPr>
              <w:rPr>
                <w:b/>
              </w:rPr>
            </w:pPr>
            <w:r>
              <w:rPr>
                <w:b/>
              </w:rPr>
              <w:t>1454.4M</w:t>
            </w:r>
          </w:p>
        </w:tc>
      </w:tr>
      <w:tr w:rsidR="00523724" w14:paraId="45F8E7EF" w14:textId="77777777" w:rsidTr="00DC7FA1">
        <w:tc>
          <w:tcPr>
            <w:tcW w:w="2763" w:type="dxa"/>
          </w:tcPr>
          <w:p w14:paraId="1A39A5C1" w14:textId="77777777" w:rsidR="00523724" w:rsidRDefault="00523724" w:rsidP="00DC7FA1">
            <w:pPr>
              <w:rPr>
                <w:b/>
              </w:rPr>
            </w:pPr>
            <w:r>
              <w:rPr>
                <w:b/>
              </w:rPr>
              <w:t>U</w:t>
            </w:r>
            <w:r>
              <w:rPr>
                <w:rFonts w:hint="eastAsia"/>
                <w:b/>
              </w:rPr>
              <w:t>ucall</w:t>
            </w:r>
          </w:p>
        </w:tc>
        <w:tc>
          <w:tcPr>
            <w:tcW w:w="2763" w:type="dxa"/>
          </w:tcPr>
          <w:p w14:paraId="3098AF16" w14:textId="4256A06D" w:rsidR="00523724" w:rsidRDefault="00630D5E" w:rsidP="00DC7FA1">
            <w:pPr>
              <w:rPr>
                <w:b/>
              </w:rPr>
            </w:pPr>
            <w:r>
              <w:rPr>
                <w:b/>
              </w:rPr>
              <w:t>windows</w:t>
            </w:r>
          </w:p>
        </w:tc>
        <w:tc>
          <w:tcPr>
            <w:tcW w:w="2764" w:type="dxa"/>
          </w:tcPr>
          <w:p w14:paraId="6C81ADE4" w14:textId="31995E58" w:rsidR="00523724" w:rsidRDefault="00630D5E" w:rsidP="00DC7FA1">
            <w:pPr>
              <w:rPr>
                <w:b/>
              </w:rPr>
            </w:pPr>
            <w:r>
              <w:rPr>
                <w:b/>
              </w:rPr>
              <w:t>854.7M</w:t>
            </w:r>
          </w:p>
        </w:tc>
      </w:tr>
      <w:tr w:rsidR="00523724" w14:paraId="00AA159A" w14:textId="77777777" w:rsidTr="00DC7FA1">
        <w:tc>
          <w:tcPr>
            <w:tcW w:w="2763" w:type="dxa"/>
          </w:tcPr>
          <w:p w14:paraId="78E68912" w14:textId="77777777" w:rsidR="00523724" w:rsidRDefault="00523724" w:rsidP="00DC7FA1">
            <w:pPr>
              <w:rPr>
                <w:b/>
              </w:rPr>
            </w:pPr>
            <w:r>
              <w:rPr>
                <w:b/>
              </w:rPr>
              <w:t>K</w:t>
            </w:r>
            <w:r>
              <w:rPr>
                <w:rFonts w:hint="eastAsia"/>
                <w:b/>
              </w:rPr>
              <w:t>ccall</w:t>
            </w:r>
          </w:p>
        </w:tc>
        <w:tc>
          <w:tcPr>
            <w:tcW w:w="2763" w:type="dxa"/>
          </w:tcPr>
          <w:p w14:paraId="3F258228" w14:textId="10555CC7" w:rsidR="00523724" w:rsidRDefault="00630D5E" w:rsidP="00DC7FA1">
            <w:pPr>
              <w:rPr>
                <w:b/>
              </w:rPr>
            </w:pPr>
            <w:r>
              <w:rPr>
                <w:b/>
              </w:rPr>
              <w:t>windows</w:t>
            </w:r>
          </w:p>
        </w:tc>
        <w:tc>
          <w:tcPr>
            <w:tcW w:w="2764" w:type="dxa"/>
          </w:tcPr>
          <w:p w14:paraId="1CFF13DF" w14:textId="63C51B47" w:rsidR="00523724" w:rsidRDefault="00630D5E" w:rsidP="00DC7FA1">
            <w:pPr>
              <w:rPr>
                <w:b/>
              </w:rPr>
            </w:pPr>
            <w:r>
              <w:rPr>
                <w:b/>
              </w:rPr>
              <w:t>1064.4M</w:t>
            </w:r>
          </w:p>
        </w:tc>
      </w:tr>
      <w:tr w:rsidR="00523724" w14:paraId="4C46313B" w14:textId="77777777" w:rsidTr="00DC7FA1">
        <w:tc>
          <w:tcPr>
            <w:tcW w:w="2763" w:type="dxa"/>
          </w:tcPr>
          <w:p w14:paraId="180B6248" w14:textId="77777777" w:rsidR="00523724" w:rsidRDefault="00523724" w:rsidP="00DC7FA1">
            <w:pPr>
              <w:rPr>
                <w:b/>
              </w:rPr>
            </w:pPr>
            <w:r>
              <w:rPr>
                <w:b/>
              </w:rPr>
              <w:t>A</w:t>
            </w:r>
            <w:r>
              <w:rPr>
                <w:rFonts w:hint="eastAsia"/>
                <w:b/>
              </w:rPr>
              <w:t>ltcall</w:t>
            </w:r>
          </w:p>
        </w:tc>
        <w:tc>
          <w:tcPr>
            <w:tcW w:w="2763" w:type="dxa"/>
          </w:tcPr>
          <w:p w14:paraId="07C61384" w14:textId="35D4F657" w:rsidR="00523724" w:rsidRDefault="00630D5E" w:rsidP="00DC7FA1">
            <w:pPr>
              <w:rPr>
                <w:b/>
              </w:rPr>
            </w:pPr>
            <w:r>
              <w:rPr>
                <w:b/>
              </w:rPr>
              <w:t>windows</w:t>
            </w:r>
          </w:p>
        </w:tc>
        <w:tc>
          <w:tcPr>
            <w:tcW w:w="2764" w:type="dxa"/>
          </w:tcPr>
          <w:p w14:paraId="54E76623" w14:textId="173FF0E7" w:rsidR="00523724" w:rsidRDefault="00630D5E" w:rsidP="00DC7FA1">
            <w:pPr>
              <w:rPr>
                <w:b/>
              </w:rPr>
            </w:pPr>
            <w:r>
              <w:rPr>
                <w:b/>
              </w:rPr>
              <w:t>897.6M</w:t>
            </w:r>
          </w:p>
        </w:tc>
      </w:tr>
      <w:tr w:rsidR="00523724" w14:paraId="76BEA49B" w14:textId="77777777" w:rsidTr="00630D5E">
        <w:trPr>
          <w:trHeight w:val="269"/>
        </w:trPr>
        <w:tc>
          <w:tcPr>
            <w:tcW w:w="2763" w:type="dxa"/>
          </w:tcPr>
          <w:p w14:paraId="3BDB84CB" w14:textId="77777777" w:rsidR="00523724" w:rsidRDefault="00523724" w:rsidP="00DC7FA1">
            <w:pPr>
              <w:rPr>
                <w:b/>
              </w:rPr>
            </w:pPr>
            <w:r>
              <w:rPr>
                <w:b/>
              </w:rPr>
              <w:t>J</w:t>
            </w:r>
            <w:r>
              <w:rPr>
                <w:rFonts w:hint="eastAsia"/>
                <w:b/>
              </w:rPr>
              <w:t>umblo</w:t>
            </w:r>
          </w:p>
        </w:tc>
        <w:tc>
          <w:tcPr>
            <w:tcW w:w="2763" w:type="dxa"/>
          </w:tcPr>
          <w:p w14:paraId="6F8229D9" w14:textId="2E5065AE" w:rsidR="00523724" w:rsidRDefault="00630D5E" w:rsidP="00DC7FA1">
            <w:pPr>
              <w:rPr>
                <w:b/>
              </w:rPr>
            </w:pPr>
            <w:r>
              <w:rPr>
                <w:b/>
              </w:rPr>
              <w:t>windows and linux</w:t>
            </w:r>
          </w:p>
        </w:tc>
        <w:tc>
          <w:tcPr>
            <w:tcW w:w="2764" w:type="dxa"/>
          </w:tcPr>
          <w:p w14:paraId="6F8C5C52" w14:textId="0B09884A" w:rsidR="00523724" w:rsidRDefault="00630D5E" w:rsidP="00DC7FA1">
            <w:pPr>
              <w:rPr>
                <w:b/>
              </w:rPr>
            </w:pPr>
            <w:r>
              <w:rPr>
                <w:b/>
              </w:rPr>
              <w:t>1352.4M</w:t>
            </w:r>
          </w:p>
        </w:tc>
      </w:tr>
      <w:tr w:rsidR="00630D5E" w14:paraId="50F90541" w14:textId="77777777" w:rsidTr="00630D5E">
        <w:trPr>
          <w:trHeight w:val="255"/>
        </w:trPr>
        <w:tc>
          <w:tcPr>
            <w:tcW w:w="2763" w:type="dxa"/>
          </w:tcPr>
          <w:p w14:paraId="063C12DF" w14:textId="7C4B5F75" w:rsidR="00630D5E" w:rsidRDefault="00630D5E" w:rsidP="00DC7FA1">
            <w:pPr>
              <w:rPr>
                <w:b/>
              </w:rPr>
            </w:pPr>
            <w:r>
              <w:rPr>
                <w:b/>
              </w:rPr>
              <w:t>zoiper</w:t>
            </w:r>
          </w:p>
        </w:tc>
        <w:tc>
          <w:tcPr>
            <w:tcW w:w="2763" w:type="dxa"/>
          </w:tcPr>
          <w:p w14:paraId="49ACA903" w14:textId="41AA4B7D" w:rsidR="00630D5E" w:rsidRDefault="00630D5E" w:rsidP="00DC7FA1">
            <w:pPr>
              <w:rPr>
                <w:b/>
              </w:rPr>
            </w:pPr>
            <w:r>
              <w:rPr>
                <w:b/>
              </w:rPr>
              <w:t>windows and linux</w:t>
            </w:r>
          </w:p>
        </w:tc>
        <w:tc>
          <w:tcPr>
            <w:tcW w:w="2764" w:type="dxa"/>
          </w:tcPr>
          <w:p w14:paraId="7FDCB42C" w14:textId="053AEE8E" w:rsidR="00630D5E" w:rsidRDefault="001F2F13" w:rsidP="00DC7FA1">
            <w:pPr>
              <w:rPr>
                <w:b/>
              </w:rPr>
            </w:pPr>
            <w:r>
              <w:rPr>
                <w:b/>
              </w:rPr>
              <w:t>1709.1M</w:t>
            </w:r>
          </w:p>
        </w:tc>
      </w:tr>
      <w:tr w:rsidR="00630D5E" w14:paraId="6622EADD" w14:textId="77777777" w:rsidTr="00630D5E">
        <w:trPr>
          <w:trHeight w:val="255"/>
        </w:trPr>
        <w:tc>
          <w:tcPr>
            <w:tcW w:w="2763" w:type="dxa"/>
          </w:tcPr>
          <w:p w14:paraId="15BD71D4" w14:textId="6498FD6B" w:rsidR="00630D5E" w:rsidRDefault="00630D5E" w:rsidP="00DC7FA1">
            <w:pPr>
              <w:rPr>
                <w:b/>
              </w:rPr>
            </w:pPr>
            <w:r>
              <w:rPr>
                <w:b/>
              </w:rPr>
              <w:t>xlite</w:t>
            </w:r>
          </w:p>
        </w:tc>
        <w:tc>
          <w:tcPr>
            <w:tcW w:w="2763" w:type="dxa"/>
          </w:tcPr>
          <w:p w14:paraId="1FC49F7E" w14:textId="76D2E43E" w:rsidR="00630D5E" w:rsidRDefault="00630D5E" w:rsidP="00DC7FA1">
            <w:pPr>
              <w:rPr>
                <w:b/>
              </w:rPr>
            </w:pPr>
            <w:r>
              <w:rPr>
                <w:b/>
              </w:rPr>
              <w:t>windows and linux</w:t>
            </w:r>
          </w:p>
        </w:tc>
        <w:tc>
          <w:tcPr>
            <w:tcW w:w="2764" w:type="dxa"/>
          </w:tcPr>
          <w:p w14:paraId="55277791" w14:textId="06C838D5" w:rsidR="00630D5E" w:rsidRDefault="001F2F13" w:rsidP="00DC7FA1">
            <w:pPr>
              <w:rPr>
                <w:b/>
              </w:rPr>
            </w:pPr>
            <w:r>
              <w:rPr>
                <w:b/>
              </w:rPr>
              <w:t>2082.6M</w:t>
            </w:r>
          </w:p>
        </w:tc>
      </w:tr>
    </w:tbl>
    <w:p w14:paraId="68A51AE8" w14:textId="0EF75FA5" w:rsidR="00F52418" w:rsidRDefault="001F2F13" w:rsidP="005A3CBC">
      <w:pPr>
        <w:rPr>
          <w:rFonts w:hint="eastAsia"/>
        </w:rPr>
      </w:pPr>
      <w:r>
        <w:rPr>
          <w:rFonts w:hint="eastAsia"/>
        </w:rPr>
        <w:lastRenderedPageBreak/>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r>
        <w:rPr>
          <w:rFonts w:hint="eastAsia"/>
        </w:rPr>
        <w:t>ascii</w:t>
      </w:r>
      <w:r>
        <w:rPr>
          <w:rFonts w:hint="eastAsia"/>
        </w:rPr>
        <w:t>码转化为矩阵</w:t>
      </w:r>
      <w:r w:rsidR="00774DDC">
        <w:rPr>
          <w:rFonts w:hint="eastAsia"/>
        </w:rPr>
        <w:t>，本文</w:t>
      </w:r>
      <w:r w:rsidR="00397493">
        <w:rPr>
          <w:rFonts w:hint="eastAsia"/>
        </w:rPr>
        <w:t>进行</w:t>
      </w:r>
      <w:r w:rsidR="00713B4E">
        <w:rPr>
          <w:rFonts w:hint="eastAsia"/>
        </w:rPr>
        <w:t>实验</w:t>
      </w:r>
      <w:r w:rsidR="00397493">
        <w:rPr>
          <w:rFonts w:hint="eastAsia"/>
        </w:rPr>
        <w:t>的</w:t>
      </w:r>
      <w:r w:rsidR="00774DDC">
        <w:rPr>
          <w:rFonts w:hint="eastAsia"/>
        </w:rPr>
        <w:t>数据包个数包括</w:t>
      </w:r>
      <w:r w:rsidR="00774DDC">
        <w:rPr>
          <w:rFonts w:hint="eastAsia"/>
        </w:rPr>
        <w:t>10</w:t>
      </w:r>
      <w:r w:rsidR="00774DDC">
        <w:rPr>
          <w:rFonts w:hint="eastAsia"/>
        </w:rPr>
        <w:t>、</w:t>
      </w:r>
      <w:r w:rsidR="00774DDC">
        <w:rPr>
          <w:rFonts w:hint="eastAsia"/>
        </w:rPr>
        <w:t>20</w:t>
      </w:r>
      <w:r w:rsidR="00774DDC">
        <w:rPr>
          <w:rFonts w:hint="eastAsia"/>
        </w:rPr>
        <w:t>、</w:t>
      </w:r>
      <w:r w:rsidR="00774DDC">
        <w:rPr>
          <w:rFonts w:hint="eastAsia"/>
        </w:rPr>
        <w:t>40</w:t>
      </w:r>
      <w:r w:rsidR="00774DDC">
        <w:rPr>
          <w:rFonts w:hint="eastAsia"/>
        </w:rPr>
        <w:t>、</w:t>
      </w:r>
      <w:r w:rsidR="00774DDC">
        <w:rPr>
          <w:rFonts w:hint="eastAsia"/>
        </w:rPr>
        <w:t>100</w:t>
      </w:r>
      <w:r>
        <w:rPr>
          <w:rFonts w:hint="eastAsia"/>
        </w:rPr>
        <w:t>；</w:t>
      </w:r>
      <w:r>
        <w:rPr>
          <w:rFonts w:hint="eastAsia"/>
        </w:rPr>
        <w:t>3</w:t>
      </w:r>
      <w:r>
        <w:rPr>
          <w:rFonts w:hint="eastAsia"/>
        </w:rPr>
        <w:t>）进行归一化矩阵操作</w:t>
      </w:r>
      <w:r w:rsidR="009029C1">
        <w:rPr>
          <w:rFonts w:hint="eastAsia"/>
        </w:rPr>
        <w:t>，由于</w:t>
      </w:r>
      <w:r w:rsidR="009029C1">
        <w:rPr>
          <w:rFonts w:hint="eastAsia"/>
        </w:rPr>
        <w:t>voip</w:t>
      </w:r>
      <w:r w:rsidR="009029C1">
        <w:rPr>
          <w:rFonts w:hint="eastAsia"/>
        </w:rPr>
        <w:t>应用数据包报文长度较小，本文</w:t>
      </w:r>
      <w:r w:rsidR="00D038A6">
        <w:rPr>
          <w:rFonts w:hint="eastAsia"/>
        </w:rPr>
        <w:t>实验</w:t>
      </w:r>
      <w:r w:rsidR="009029C1">
        <w:rPr>
          <w:rFonts w:hint="eastAsia"/>
        </w:rPr>
        <w:t>按照长度</w:t>
      </w:r>
      <w:r w:rsidR="009029C1">
        <w:rPr>
          <w:rFonts w:hint="eastAsia"/>
        </w:rPr>
        <w:t>200</w:t>
      </w:r>
      <w:r w:rsidR="009029C1">
        <w:rPr>
          <w:rFonts w:hint="eastAsia"/>
        </w:rPr>
        <w:t>进行处理</w:t>
      </w:r>
      <w:r>
        <w:rPr>
          <w:rFonts w:hint="eastAsia"/>
        </w:rPr>
        <w:t>。</w:t>
      </w:r>
    </w:p>
    <w:p w14:paraId="2AFDC1D3" w14:textId="77777777" w:rsidR="00260799" w:rsidRDefault="00260799" w:rsidP="005A3CBC">
      <w:pPr>
        <w:rPr>
          <w:rFonts w:hint="eastAsia"/>
        </w:rPr>
      </w:pPr>
    </w:p>
    <w:p w14:paraId="7F1B6343" w14:textId="52996663" w:rsidR="00715BFF" w:rsidRDefault="00F85284" w:rsidP="005A3CBC">
      <w:r>
        <w:rPr>
          <w:rFonts w:hint="eastAsia"/>
        </w:rPr>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22A31549" w:rsidR="007F264C" w:rsidRDefault="007F264C" w:rsidP="005A3CBC"/>
    <w:p w14:paraId="65746789" w14:textId="77777777" w:rsidR="004F20CA" w:rsidRDefault="004F20CA" w:rsidP="005A3CBC"/>
    <w:p w14:paraId="4C35D4AE" w14:textId="06E9EF21" w:rsidR="00492991" w:rsidRDefault="00B46A1B" w:rsidP="00492991">
      <w:pPr>
        <w:rPr>
          <w:b/>
        </w:rPr>
      </w:pPr>
      <w:r>
        <w:rPr>
          <w:rFonts w:hint="eastAsia"/>
          <w:b/>
        </w:rPr>
        <w:t>6</w:t>
      </w:r>
      <w:r w:rsidR="00492991" w:rsidRPr="00E84615">
        <w:rPr>
          <w:rFonts w:hint="eastAsia"/>
          <w:b/>
        </w:rPr>
        <w:t xml:space="preserve">. </w:t>
      </w:r>
      <w:r w:rsidR="00A25FED">
        <w:rPr>
          <w:b/>
        </w:rPr>
        <w:t>Learning using AlexNet</w:t>
      </w:r>
    </w:p>
    <w:p w14:paraId="7F0A6DC9" w14:textId="23A32C68" w:rsidR="001072B6" w:rsidRDefault="00BA0203" w:rsidP="00BA0203">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deep learning model</w:t>
      </w:r>
    </w:p>
    <w:p w14:paraId="1141E2BE" w14:textId="1564F793" w:rsidR="00BA0203" w:rsidRPr="008B1D04" w:rsidRDefault="00BA0203" w:rsidP="00BA0203">
      <w:r w:rsidRPr="008B1D04">
        <w:rPr>
          <w:rFonts w:hint="eastAsia"/>
        </w:rPr>
        <w:t>深度学习</w:t>
      </w:r>
      <w:r w:rsidRPr="00B2731B">
        <w:rPr>
          <w:rFonts w:hint="eastAsia"/>
        </w:rPr>
        <w:t>方向有很多优秀的网络结构。</w:t>
      </w:r>
      <w:r>
        <w:rPr>
          <w:rFonts w:hint="eastAsia"/>
        </w:rPr>
        <w:t>如</w:t>
      </w:r>
      <w:r w:rsidR="00E14D4B" w:rsidRPr="00687315">
        <w:t>Rumelhart, D. E., Hinton, G. E., &amp; Williams, R. J. (</w:t>
      </w:r>
      <w:proofErr w:type="gramStart"/>
      <w:r w:rsidR="00E14D4B" w:rsidRPr="00687315">
        <w:t>1988)</w:t>
      </w:r>
      <w:r w:rsidR="001F2C66">
        <w:rPr>
          <w:rFonts w:hint="eastAsia"/>
        </w:rPr>
        <w:t>的最原始的</w:t>
      </w:r>
      <w:proofErr w:type="gramEnd"/>
      <w:r w:rsidR="001F2C66">
        <w:rPr>
          <w:rFonts w:hint="eastAsia"/>
        </w:rPr>
        <w:t>CN</w:t>
      </w:r>
      <w:r w:rsidR="001F2C66">
        <w:t>N</w:t>
      </w:r>
      <w:r w:rsidR="001F2C66">
        <w:rPr>
          <w:rFonts w:hint="eastAsia"/>
        </w:rPr>
        <w:t>神经网络；</w:t>
      </w:r>
      <w:r w:rsidR="009C2905" w:rsidRPr="009C2905">
        <w:t>LeCun, Y., Bottou, L., Bengio, Y., &amp; Haffner, P. (1998)</w:t>
      </w:r>
      <w:r w:rsidR="009C2905">
        <w:rPr>
          <w:rFonts w:hint="eastAsia"/>
        </w:rPr>
        <w:t>的</w:t>
      </w:r>
      <w:r w:rsidR="009C2905" w:rsidRPr="009C2905">
        <w:t xml:space="preserve"> LeNet</w:t>
      </w:r>
      <w:r w:rsidR="009C2905">
        <w:rPr>
          <w:rFonts w:hint="eastAsia"/>
        </w:rPr>
        <w:t>对</w:t>
      </w:r>
      <w:r w:rsidR="009C2905">
        <w:rPr>
          <w:rFonts w:hint="eastAsia"/>
        </w:rPr>
        <w:t>CN</w:t>
      </w:r>
      <w:r w:rsidR="009C2905">
        <w:t>N</w:t>
      </w:r>
      <w:r w:rsidR="009C2905">
        <w:rPr>
          <w:rFonts w:hint="eastAsia"/>
        </w:rPr>
        <w:t>的发展；</w:t>
      </w:r>
      <w:r w:rsidRPr="00B2731B">
        <w:t>Krizhevsky, A., Sutskever, I., &amp; Hinton, G. E. (2012)</w:t>
      </w:r>
      <w:r w:rsidRPr="00B2731B">
        <w:rPr>
          <w:rFonts w:hint="eastAsia"/>
        </w:rPr>
        <w:t>提出的</w:t>
      </w:r>
      <w:r w:rsidRPr="00B2731B">
        <w:t>AlexNet</w:t>
      </w:r>
      <w:r>
        <w:rPr>
          <w:rFonts w:hint="eastAsia"/>
        </w:rPr>
        <w:t>；</w:t>
      </w:r>
      <w:r w:rsidRPr="00B2731B">
        <w:t>Simonyan, K., &amp; Zisserman, A. (20</w:t>
      </w:r>
      <w:r w:rsidRPr="00004B3A">
        <w:t>14)</w:t>
      </w:r>
      <w:r w:rsidRPr="00004B3A">
        <w:rPr>
          <w:rFonts w:hint="eastAsia"/>
        </w:rPr>
        <w:t>提出的</w:t>
      </w:r>
      <w:r>
        <w:rPr>
          <w:rFonts w:hint="eastAsia"/>
        </w:rPr>
        <w:t>VGG</w:t>
      </w:r>
      <w:r>
        <w:rPr>
          <w:rFonts w:hint="eastAsia"/>
        </w:rPr>
        <w:t>网络；</w:t>
      </w:r>
      <w:r w:rsidRPr="00F42D6A">
        <w:t>Szegedy, C., Liu, W., Jia, Y., Sermanet, P., Reed, S., Anguelov, D., ... &amp; Rabinovich, A. (2015)</w:t>
      </w:r>
      <w:r>
        <w:rPr>
          <w:rFonts w:hint="eastAsia"/>
        </w:rPr>
        <w:t>提出的</w:t>
      </w:r>
      <w:r>
        <w:rPr>
          <w:rFonts w:hint="eastAsia"/>
        </w:rPr>
        <w:t>Google</w:t>
      </w:r>
      <w:r>
        <w:t>Net</w:t>
      </w:r>
      <w:r>
        <w:rPr>
          <w:rFonts w:hint="eastAsia"/>
        </w:rPr>
        <w:t>；</w:t>
      </w:r>
      <w:r w:rsidRPr="004F4737">
        <w:t>He, K., Zhang, X., Ren, S., &amp; Sun, J. (2016)</w:t>
      </w:r>
      <w:r>
        <w:rPr>
          <w:rFonts w:hint="eastAsia"/>
        </w:rPr>
        <w:t>提出的</w:t>
      </w:r>
      <w:r>
        <w:rPr>
          <w:rFonts w:hint="eastAsia"/>
        </w:rPr>
        <w:t>ResNet</w:t>
      </w:r>
      <w:r>
        <w:rPr>
          <w:rFonts w:hint="eastAsia"/>
        </w:rPr>
        <w:t>网络。</w:t>
      </w:r>
    </w:p>
    <w:p w14:paraId="45EB61A8" w14:textId="068AAE44" w:rsidR="00BA0203" w:rsidRDefault="008F3AB0" w:rsidP="00BA0203">
      <w:r w:rsidRPr="008F3AB0">
        <w:rPr>
          <w:rFonts w:hint="eastAsia"/>
        </w:rPr>
        <w:t>本文</w:t>
      </w:r>
      <w:r>
        <w:rPr>
          <w:rFonts w:hint="eastAsia"/>
        </w:rPr>
        <w:t>使用收集到的数据在</w:t>
      </w:r>
      <w:r>
        <w:rPr>
          <w:rFonts w:hint="eastAsia"/>
        </w:rPr>
        <w:t>CNN</w:t>
      </w:r>
      <w:r>
        <w:rPr>
          <w:rFonts w:hint="eastAsia"/>
        </w:rPr>
        <w:t>、</w:t>
      </w:r>
      <w:r>
        <w:rPr>
          <w:rFonts w:hint="eastAsia"/>
        </w:rPr>
        <w:t>Alex</w:t>
      </w:r>
      <w:r>
        <w:t>Net</w:t>
      </w:r>
      <w:r>
        <w:rPr>
          <w:rFonts w:hint="eastAsia"/>
        </w:rPr>
        <w:t>和</w:t>
      </w:r>
      <w:r>
        <w:rPr>
          <w:rFonts w:hint="eastAsia"/>
        </w:rPr>
        <w:t>Google</w:t>
      </w:r>
      <w:r>
        <w:t>Net</w:t>
      </w:r>
      <w:r>
        <w:rPr>
          <w:rFonts w:hint="eastAsia"/>
        </w:rPr>
        <w:t>神经网络上进行了训练，</w:t>
      </w:r>
      <w:r w:rsidR="002711C6">
        <w:rPr>
          <w:rFonts w:hint="eastAsia"/>
        </w:rPr>
        <w:t>综合准确率、效率、硬件要求、数据集大小等条件，本文将介绍使用</w:t>
      </w:r>
      <w:r w:rsidR="002711C6">
        <w:rPr>
          <w:rFonts w:hint="eastAsia"/>
        </w:rPr>
        <w:t>alexnet</w:t>
      </w:r>
      <w:r w:rsidR="002711C6">
        <w:rPr>
          <w:rFonts w:hint="eastAsia"/>
        </w:rPr>
        <w:t>网络进行训练的过程。利用本文提出的方法使用</w:t>
      </w:r>
      <w:r w:rsidR="002711C6">
        <w:rPr>
          <w:rFonts w:hint="eastAsia"/>
        </w:rPr>
        <w:t>CNN</w:t>
      </w:r>
      <w:r w:rsidR="002711C6">
        <w:rPr>
          <w:rFonts w:hint="eastAsia"/>
        </w:rPr>
        <w:t>网络进行训练在小型数据集上取得了高达</w:t>
      </w:r>
      <w:r w:rsidR="002711C6">
        <w:rPr>
          <w:rFonts w:hint="eastAsia"/>
        </w:rPr>
        <w:t>97%</w:t>
      </w:r>
      <w:r w:rsidR="002711C6">
        <w:rPr>
          <w:rFonts w:hint="eastAsia"/>
        </w:rPr>
        <w:t>的准确率，</w:t>
      </w:r>
      <w:r w:rsidR="00DC3970">
        <w:rPr>
          <w:rFonts w:hint="eastAsia"/>
        </w:rPr>
        <w:t>使用</w:t>
      </w:r>
      <w:r w:rsidR="00DC3970">
        <w:rPr>
          <w:rFonts w:hint="eastAsia"/>
        </w:rPr>
        <w:t>AlexNet</w:t>
      </w:r>
      <w:r w:rsidR="00654500">
        <w:rPr>
          <w:rFonts w:hint="eastAsia"/>
        </w:rPr>
        <w:t>和</w:t>
      </w:r>
      <w:r w:rsidR="00654500">
        <w:rPr>
          <w:rFonts w:hint="eastAsia"/>
        </w:rPr>
        <w:t>google</w:t>
      </w:r>
      <w:r w:rsidR="00654500">
        <w:t>net</w:t>
      </w:r>
      <w:r w:rsidR="00DC3970">
        <w:rPr>
          <w:rFonts w:hint="eastAsia"/>
        </w:rPr>
        <w:t>在中型数据集上进行训练达到了</w:t>
      </w:r>
      <w:r w:rsidR="00DC3970">
        <w:rPr>
          <w:rFonts w:hint="eastAsia"/>
        </w:rPr>
        <w:t>99%</w:t>
      </w:r>
      <w:r w:rsidR="00DC3970">
        <w:rPr>
          <w:rFonts w:hint="eastAsia"/>
        </w:rPr>
        <w:t>的</w:t>
      </w:r>
      <w:r w:rsidR="00F9397C">
        <w:rPr>
          <w:rFonts w:hint="eastAsia"/>
        </w:rPr>
        <w:t>准确率</w:t>
      </w:r>
      <w:r w:rsidR="00220A54">
        <w:rPr>
          <w:rFonts w:hint="eastAsia"/>
        </w:rPr>
        <w:t>。</w:t>
      </w:r>
      <w:r w:rsidR="00DC3970">
        <w:rPr>
          <w:rFonts w:hint="eastAsia"/>
        </w:rPr>
        <w:t>在实际运用中，随着数据集的增大，可以考虑增加神经网络的深度和宽度来进行训练以达到更高的准确率。</w:t>
      </w:r>
    </w:p>
    <w:p w14:paraId="114C0C3F" w14:textId="511FA546" w:rsidR="009606D4" w:rsidRDefault="009606D4" w:rsidP="009606D4">
      <w:r>
        <w:lastRenderedPageBreak/>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AlexNet</w:t>
      </w:r>
      <w:r w:rsidR="00D15306">
        <w:t xml:space="preserve"> </w:t>
      </w:r>
    </w:p>
    <w:p w14:paraId="46144BA4" w14:textId="6E1FAAD1" w:rsidR="001E6A64" w:rsidRDefault="00111FDF" w:rsidP="00111FDF">
      <w:pPr>
        <w:rPr>
          <w:rFonts w:hint="eastAsia"/>
        </w:rPr>
      </w:pPr>
      <w:r>
        <w:rPr>
          <w:rFonts w:ascii="PingFang SC" w:eastAsia="PingFang SC" w:hAnsi="PingFang SC" w:hint="eastAsia"/>
          <w:color w:val="454545"/>
          <w:shd w:val="clear" w:color="auto" w:fill="FFFFFF"/>
        </w:rPr>
        <w:t>在imagenet上的图像分类challenge上alexnet网络结构模型赢得了2012届的冠军</w:t>
      </w:r>
      <w:r>
        <w:rPr>
          <w:rFonts w:ascii="PingFang SC" w:eastAsia="PingFang SC" w:hAnsi="PingFang SC" w:hint="eastAsia"/>
          <w:color w:val="454545"/>
          <w:shd w:val="clear" w:color="auto" w:fill="FFFFFF"/>
        </w:rPr>
        <w:t>。</w:t>
      </w:r>
      <w:r w:rsidR="000A51A1">
        <w:rPr>
          <w:rFonts w:hint="eastAsia"/>
        </w:rPr>
        <w:t>Alexnet</w:t>
      </w:r>
      <w:r w:rsidR="000A51A1">
        <w:rPr>
          <w:rFonts w:hint="eastAsia"/>
        </w:rPr>
        <w:t>神经网络结构包括</w:t>
      </w:r>
      <w:r w:rsidR="000A51A1">
        <w:rPr>
          <w:rFonts w:hint="eastAsia"/>
        </w:rPr>
        <w:t>8</w:t>
      </w:r>
      <w:r>
        <w:rPr>
          <w:rFonts w:hint="eastAsia"/>
        </w:rPr>
        <w:t>个学习层，由五个卷积层和三个全连接层构成。</w:t>
      </w:r>
      <w:r w:rsidR="00791620">
        <w:t>A</w:t>
      </w:r>
      <w:r w:rsidR="00791620">
        <w:rPr>
          <w:rFonts w:hint="eastAsia"/>
        </w:rPr>
        <w:t>lexnet</w:t>
      </w:r>
      <w:r w:rsidR="00791620">
        <w:rPr>
          <w:rFonts w:hint="eastAsia"/>
        </w:rPr>
        <w:t>采用了</w:t>
      </w:r>
      <w:r w:rsidR="00791620">
        <w:rPr>
          <w:rFonts w:hint="eastAsia"/>
        </w:rPr>
        <w:t>relu</w:t>
      </w:r>
      <w:r w:rsidR="00791620">
        <w:rPr>
          <w:rFonts w:hint="eastAsia"/>
        </w:rPr>
        <w:t>作为激活函数</w:t>
      </w:r>
      <w:r w:rsidR="002D76B0">
        <w:rPr>
          <w:rFonts w:hint="eastAsia"/>
        </w:rPr>
        <w:t>并且学习过程中有效采用</w:t>
      </w:r>
      <w:r w:rsidR="002D76B0">
        <w:rPr>
          <w:rFonts w:hint="eastAsia"/>
        </w:rPr>
        <w:t>dropout</w:t>
      </w:r>
      <w:r w:rsidR="002D76B0">
        <w:rPr>
          <w:rFonts w:hint="eastAsia"/>
        </w:rPr>
        <w:t>方法</w:t>
      </w:r>
      <w:r w:rsidR="00791620">
        <w:rPr>
          <w:rFonts w:hint="eastAsia"/>
        </w:rPr>
        <w:t>，</w:t>
      </w:r>
      <w:r w:rsidR="002D76B0">
        <w:rPr>
          <w:rFonts w:hint="eastAsia"/>
        </w:rPr>
        <w:t>缩短了训练周期，从而提高了效率。</w:t>
      </w:r>
    </w:p>
    <w:p w14:paraId="4FE906F1" w14:textId="0377F071" w:rsidR="002D76B0" w:rsidRDefault="002D76B0" w:rsidP="00111FDF">
      <w:r>
        <w:rPr>
          <w:rFonts w:hint="eastAsia"/>
        </w:rPr>
        <w:t>为了使得</w:t>
      </w:r>
      <w:r>
        <w:rPr>
          <w:rFonts w:hint="eastAsia"/>
        </w:rPr>
        <w:t>alexnet</w:t>
      </w:r>
      <w:r>
        <w:rPr>
          <w:rFonts w:hint="eastAsia"/>
        </w:rPr>
        <w:t>模型可以处理本文待处理的维度较低的矩阵，对</w:t>
      </w:r>
      <w:r>
        <w:rPr>
          <w:rFonts w:hint="eastAsia"/>
        </w:rPr>
        <w:t>alexnet</w:t>
      </w:r>
      <w:r w:rsidR="0036040C">
        <w:rPr>
          <w:rFonts w:hint="eastAsia"/>
        </w:rPr>
        <w:t>结构</w:t>
      </w:r>
      <w:r w:rsidR="00D17BC7">
        <w:rPr>
          <w:rFonts w:hint="eastAsia"/>
        </w:rPr>
        <w:t>做了调整。</w:t>
      </w:r>
      <w:r w:rsidR="00C929A8">
        <w:rPr>
          <w:rFonts w:hint="eastAsia"/>
        </w:rPr>
        <w:t>本文所使用</w:t>
      </w:r>
      <w:r w:rsidR="00C929A8">
        <w:rPr>
          <w:rFonts w:hint="eastAsia"/>
        </w:rPr>
        <w:t>alexnet</w:t>
      </w:r>
      <w:r w:rsidR="00C929A8">
        <w:rPr>
          <w:rFonts w:hint="eastAsia"/>
        </w:rPr>
        <w:t>网络结构如下</w:t>
      </w:r>
      <w:r w:rsidR="00DE4A14">
        <w:t>:</w:t>
      </w:r>
    </w:p>
    <w:p w14:paraId="1D87F2BD" w14:textId="7DF3BBD7" w:rsidR="00DE4A14" w:rsidRDefault="00E75B1C" w:rsidP="00C74135">
      <w:pPr>
        <w:jc w:val="center"/>
        <w:rPr>
          <w:rFonts w:eastAsia="Times New Roman" w:hint="eastAsia"/>
        </w:rPr>
      </w:pPr>
      <w:r>
        <w:rPr>
          <w:rFonts w:ascii="SimSun" w:eastAsia="SimSun" w:hAnsi="SimSun" w:cs="SimSun"/>
        </w:rPr>
        <w:t>图</w:t>
      </w:r>
      <w:r>
        <w:rPr>
          <w:rFonts w:eastAsia="Times New Roman" w:hint="eastAsia"/>
        </w:rPr>
        <w:t>2</w:t>
      </w:r>
    </w:p>
    <w:p w14:paraId="53889A58" w14:textId="15B61E51" w:rsidR="00C74135" w:rsidRDefault="00260799" w:rsidP="00C74135">
      <w:pPr>
        <w:rPr>
          <w:rFonts w:hint="eastAsia"/>
        </w:rPr>
      </w:pPr>
      <w:r w:rsidRPr="00D876A5">
        <w:t>输入为</w:t>
      </w:r>
      <w:r w:rsidRPr="00D876A5">
        <w:rPr>
          <w:rFonts w:hint="eastAsia"/>
        </w:rPr>
        <w:t>p*l</w:t>
      </w:r>
      <w:r w:rsidRPr="00D876A5">
        <w:t>的矩阵，</w:t>
      </w:r>
      <w:r w:rsidRPr="00D876A5">
        <w:rPr>
          <w:rFonts w:hint="eastAsia"/>
        </w:rPr>
        <w:t>p</w:t>
      </w:r>
      <w:r w:rsidRPr="00D876A5">
        <w:t>为</w:t>
      </w:r>
      <w:r w:rsidRPr="00D876A5">
        <w:rPr>
          <w:rFonts w:hint="eastAsia"/>
        </w:rPr>
        <w:t>数据包个数，</w:t>
      </w:r>
      <w:r w:rsidRPr="00D876A5">
        <w:rPr>
          <w:rFonts w:hint="eastAsia"/>
        </w:rPr>
        <w:t>l</w:t>
      </w:r>
      <w:r w:rsidRPr="00D876A5">
        <w:rPr>
          <w:rFonts w:hint="eastAsia"/>
        </w:rPr>
        <w:t>为将数据包处理成的长度。结构中的</w:t>
      </w:r>
      <w:r w:rsidRPr="00D876A5">
        <w:rPr>
          <w:rFonts w:hint="eastAsia"/>
        </w:rPr>
        <w:t>8</w:t>
      </w:r>
      <w:r w:rsidRPr="00D876A5">
        <w:rPr>
          <w:rFonts w:hint="eastAsia"/>
        </w:rPr>
        <w:t>层都按照</w:t>
      </w:r>
      <w:r w:rsidRPr="00D876A5">
        <w:rPr>
          <w:rFonts w:hint="eastAsia"/>
        </w:rPr>
        <w:t>0.5</w:t>
      </w:r>
      <w:r w:rsidRPr="00D876A5">
        <w:rPr>
          <w:rFonts w:hint="eastAsia"/>
        </w:rPr>
        <w:t>的概率进行</w:t>
      </w:r>
      <w:r w:rsidRPr="00D876A5">
        <w:rPr>
          <w:rFonts w:hint="eastAsia"/>
        </w:rPr>
        <w:t>dropout</w:t>
      </w:r>
      <w:r w:rsidRPr="00D876A5">
        <w:rPr>
          <w:rFonts w:hint="eastAsia"/>
        </w:rPr>
        <w:t>，前两个全连接层使用</w:t>
      </w:r>
      <w:r w:rsidRPr="00D876A5">
        <w:rPr>
          <w:rFonts w:hint="eastAsia"/>
        </w:rPr>
        <w:t>relu</w:t>
      </w:r>
      <w:r w:rsidRPr="00D876A5">
        <w:rPr>
          <w:rFonts w:hint="eastAsia"/>
        </w:rPr>
        <w:t>激活函数进行</w:t>
      </w:r>
      <w:r w:rsidR="000B0CCA" w:rsidRPr="00D876A5">
        <w:rPr>
          <w:rFonts w:hint="eastAsia"/>
        </w:rPr>
        <w:t>激活，最后一个全连接层按照</w:t>
      </w:r>
      <w:r w:rsidR="000B0CCA" w:rsidRPr="00D876A5">
        <w:rPr>
          <w:rFonts w:hint="eastAsia"/>
        </w:rPr>
        <w:t>softmax</w:t>
      </w:r>
      <w:r w:rsidR="000B0CCA" w:rsidRPr="00D876A5">
        <w:rPr>
          <w:rFonts w:hint="eastAsia"/>
        </w:rPr>
        <w:t>函数进行激活。</w:t>
      </w:r>
      <w:r w:rsidR="00D876A5">
        <w:rPr>
          <w:rFonts w:hint="eastAsia"/>
        </w:rPr>
        <w:t>在第五个卷积层使用了</w:t>
      </w:r>
      <w:r w:rsidR="00D876A5">
        <w:rPr>
          <w:rFonts w:hint="eastAsia"/>
        </w:rPr>
        <w:t>max-pooling</w:t>
      </w:r>
      <w:r w:rsidR="00D876A5">
        <w:rPr>
          <w:rFonts w:hint="eastAsia"/>
        </w:rPr>
        <w:t>按照（</w:t>
      </w:r>
      <w:r w:rsidR="00D876A5">
        <w:rPr>
          <w:rFonts w:hint="eastAsia"/>
        </w:rPr>
        <w:t>2</w:t>
      </w:r>
      <w:r w:rsidR="00D876A5">
        <w:rPr>
          <w:rFonts w:hint="eastAsia"/>
        </w:rPr>
        <w:t>，</w:t>
      </w:r>
      <w:r w:rsidR="00D876A5">
        <w:rPr>
          <w:rFonts w:hint="eastAsia"/>
        </w:rPr>
        <w:t>2</w:t>
      </w:r>
      <w:r w:rsidR="00D876A5">
        <w:rPr>
          <w:rFonts w:hint="eastAsia"/>
        </w:rPr>
        <w:t>）进行池化。</w:t>
      </w:r>
    </w:p>
    <w:p w14:paraId="688E1FB8" w14:textId="2398E1B9" w:rsidR="004A6553" w:rsidRPr="004A6553" w:rsidRDefault="004A6553" w:rsidP="00C74135">
      <w:pPr>
        <w:rPr>
          <w:rFonts w:hint="eastAsia"/>
          <w:b/>
          <w:i/>
        </w:rPr>
      </w:pPr>
      <w:r w:rsidRPr="004A6553">
        <w:rPr>
          <w:rFonts w:hint="eastAsia"/>
          <w:b/>
          <w:i/>
        </w:rPr>
        <w:t>参数量化</w:t>
      </w:r>
    </w:p>
    <w:p w14:paraId="6E8DCF5F" w14:textId="7D731667" w:rsidR="00D15306" w:rsidRDefault="00717047" w:rsidP="009606D4">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 xml:space="preserve">. </w:t>
      </w:r>
      <w:r w:rsidR="001B1D2D">
        <w:t>Lear</w:t>
      </w:r>
      <w:r w:rsidR="00B450EE">
        <w:t>n</w:t>
      </w:r>
      <w:r w:rsidR="001B1D2D">
        <w:t>ing</w:t>
      </w:r>
    </w:p>
    <w:p w14:paraId="0FB187D2" w14:textId="56D67F4E" w:rsidR="003328DE" w:rsidRPr="00C76966" w:rsidRDefault="00C76966" w:rsidP="009606D4">
      <w:pPr>
        <w:rPr>
          <w:rFonts w:hint="eastAsia"/>
          <w:b/>
          <w:i/>
        </w:rPr>
      </w:pPr>
      <w:r w:rsidRPr="00C76966">
        <w:rPr>
          <w:rFonts w:hint="eastAsia"/>
          <w:b/>
          <w:i/>
        </w:rPr>
        <w:t>损失函数，类别交叉验证</w:t>
      </w:r>
    </w:p>
    <w:p w14:paraId="0DFA7737" w14:textId="119F1A0B" w:rsidR="00AC338A" w:rsidRDefault="00B172CF" w:rsidP="00AC338A">
      <w:pPr>
        <w:rPr>
          <w:b/>
        </w:rPr>
      </w:pPr>
      <w:r>
        <w:rPr>
          <w:rFonts w:hint="eastAsia"/>
          <w:b/>
        </w:rPr>
        <w:t>7</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r w:rsidR="003C3BD9">
        <w:rPr>
          <w:b/>
        </w:rPr>
        <w:t xml:space="preserve"> </w:t>
      </w:r>
      <w:r w:rsidR="003C3BD9">
        <w:rPr>
          <w:rFonts w:hint="eastAsia"/>
          <w:b/>
        </w:rPr>
        <w:t>and</w:t>
      </w:r>
      <w:r w:rsidR="003C3BD9">
        <w:rPr>
          <w:b/>
        </w:rPr>
        <w:t xml:space="preserve"> C</w:t>
      </w:r>
      <w:r w:rsidR="003C3BD9">
        <w:rPr>
          <w:rFonts w:hint="eastAsia"/>
          <w:b/>
        </w:rPr>
        <w:t>on</w:t>
      </w:r>
      <w:r w:rsidR="003C3BD9">
        <w:rPr>
          <w:b/>
        </w:rPr>
        <w:t>clusion</w:t>
      </w:r>
    </w:p>
    <w:p w14:paraId="2609A2AF" w14:textId="77777777" w:rsidR="00682147" w:rsidRDefault="00682147" w:rsidP="00AC338A">
      <w:pPr>
        <w:rPr>
          <w:b/>
        </w:rPr>
      </w:pPr>
      <w:bookmarkStart w:id="0" w:name="_GoBack"/>
      <w:bookmarkEnd w:id="0"/>
    </w:p>
    <w:p w14:paraId="17DB8BC7" w14:textId="3609529F" w:rsidR="00682147" w:rsidRDefault="000B1667" w:rsidP="00682147">
      <w:pPr>
        <w:rPr>
          <w:b/>
        </w:rPr>
      </w:pPr>
      <w:r>
        <w:rPr>
          <w:rFonts w:hint="eastAsia"/>
          <w:b/>
        </w:rPr>
        <w:t>8</w:t>
      </w:r>
      <w:r w:rsidR="00682147"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30A664DC" w:rsidR="00541E52" w:rsidRPr="00541E52" w:rsidRDefault="000456F6" w:rsidP="005A3CBC">
      <w:pPr>
        <w:rPr>
          <w:b/>
        </w:rPr>
      </w:pPr>
      <w:r>
        <w:rPr>
          <w:rFonts w:hint="eastAsia"/>
          <w:b/>
        </w:rPr>
        <w:t>9</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0DB942FF"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174BEE88" w14:textId="2BB0A49D" w:rsidR="003336AF" w:rsidRDefault="003336AF" w:rsidP="0016344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9C2905">
        <w:rPr>
          <w:rFonts w:ascii="Arial" w:hAnsi="Arial" w:cs="Arial"/>
          <w:color w:val="222222"/>
          <w:sz w:val="20"/>
          <w:szCs w:val="20"/>
          <w:shd w:val="clear" w:color="auto" w:fill="FFFFFF"/>
        </w:rPr>
        <w:t>LeCun, Y., Bottou, L., Bengio, Y., &amp; Haffner, P. (1998). Gradient-based learning applied to document recognition.</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Proceedings of the IEEE</w:t>
      </w:r>
      <w:r w:rsidR="009C2905">
        <w:rPr>
          <w:rFonts w:ascii="Arial" w:hAnsi="Arial" w:cs="Arial"/>
          <w:color w:val="222222"/>
          <w:sz w:val="20"/>
          <w:szCs w:val="20"/>
          <w:shd w:val="clear" w:color="auto" w:fill="FFFFFF"/>
        </w:rPr>
        <w:t>,</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86</w:t>
      </w:r>
      <w:r w:rsidR="009C2905">
        <w:rPr>
          <w:rFonts w:ascii="Arial" w:hAnsi="Arial" w:cs="Arial"/>
          <w:color w:val="222222"/>
          <w:sz w:val="20"/>
          <w:szCs w:val="20"/>
          <w:shd w:val="clear" w:color="auto" w:fill="FFFFFF"/>
        </w:rPr>
        <w:t>(11), 2278-2324.</w:t>
      </w:r>
    </w:p>
    <w:p w14:paraId="536DC3BE" w14:textId="4C79B19C" w:rsidR="007A5065" w:rsidRDefault="007A5065"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Rumelhart, D. E., Hinton, G. E., &amp; Williams, R. J. (1988). Learning representations by back-propagating errors.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modeling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w:t>
      </w:r>
    </w:p>
    <w:p w14:paraId="46C8986C" w14:textId="6C9EE5C2"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4070B10E"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9</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71238AEF" w:rsidR="00684079" w:rsidRDefault="00E46A7B"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2567A460"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1508E" w14:textId="77777777" w:rsidR="005F12C1" w:rsidRDefault="005F12C1" w:rsidP="003C3BD9">
      <w:r>
        <w:separator/>
      </w:r>
    </w:p>
  </w:endnote>
  <w:endnote w:type="continuationSeparator" w:id="0">
    <w:p w14:paraId="3CB7E8D5" w14:textId="77777777" w:rsidR="005F12C1" w:rsidRDefault="005F12C1" w:rsidP="003C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022B2" w14:textId="77777777" w:rsidR="005F12C1" w:rsidRDefault="005F12C1" w:rsidP="003C3BD9">
      <w:r>
        <w:separator/>
      </w:r>
    </w:p>
  </w:footnote>
  <w:footnote w:type="continuationSeparator" w:id="0">
    <w:p w14:paraId="7E80BE75" w14:textId="77777777" w:rsidR="005F12C1" w:rsidRDefault="005F12C1" w:rsidP="003C3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043E"/>
    <w:rsid w:val="00004B3A"/>
    <w:rsid w:val="000133B7"/>
    <w:rsid w:val="00014D8B"/>
    <w:rsid w:val="000456F6"/>
    <w:rsid w:val="00062A84"/>
    <w:rsid w:val="00084A8E"/>
    <w:rsid w:val="00086799"/>
    <w:rsid w:val="000A1047"/>
    <w:rsid w:val="000A51A1"/>
    <w:rsid w:val="000B0CCA"/>
    <w:rsid w:val="000B1667"/>
    <w:rsid w:val="000C3CE8"/>
    <w:rsid w:val="000C506D"/>
    <w:rsid w:val="000D3DA2"/>
    <w:rsid w:val="000E3369"/>
    <w:rsid w:val="00106FB9"/>
    <w:rsid w:val="001072B6"/>
    <w:rsid w:val="00111FDF"/>
    <w:rsid w:val="00121986"/>
    <w:rsid w:val="00135CF1"/>
    <w:rsid w:val="001421DB"/>
    <w:rsid w:val="0016015C"/>
    <w:rsid w:val="00160733"/>
    <w:rsid w:val="0016344F"/>
    <w:rsid w:val="001866EE"/>
    <w:rsid w:val="001A197E"/>
    <w:rsid w:val="001A23ED"/>
    <w:rsid w:val="001A53D5"/>
    <w:rsid w:val="001A5D4F"/>
    <w:rsid w:val="001B08F3"/>
    <w:rsid w:val="001B1D2D"/>
    <w:rsid w:val="001B5460"/>
    <w:rsid w:val="001D6DE6"/>
    <w:rsid w:val="001E6A64"/>
    <w:rsid w:val="001F2C66"/>
    <w:rsid w:val="001F2F13"/>
    <w:rsid w:val="00210D74"/>
    <w:rsid w:val="00213091"/>
    <w:rsid w:val="00215057"/>
    <w:rsid w:val="00220A54"/>
    <w:rsid w:val="00232B35"/>
    <w:rsid w:val="00233801"/>
    <w:rsid w:val="00260799"/>
    <w:rsid w:val="00263461"/>
    <w:rsid w:val="00263E5E"/>
    <w:rsid w:val="00265764"/>
    <w:rsid w:val="002711C6"/>
    <w:rsid w:val="002871E1"/>
    <w:rsid w:val="00294A38"/>
    <w:rsid w:val="00296DFB"/>
    <w:rsid w:val="002D2581"/>
    <w:rsid w:val="002D76B0"/>
    <w:rsid w:val="002E6975"/>
    <w:rsid w:val="002E7EB2"/>
    <w:rsid w:val="002F3BA0"/>
    <w:rsid w:val="002F3E70"/>
    <w:rsid w:val="002F5079"/>
    <w:rsid w:val="00300B39"/>
    <w:rsid w:val="00301DEE"/>
    <w:rsid w:val="003121D7"/>
    <w:rsid w:val="003218FC"/>
    <w:rsid w:val="003219C7"/>
    <w:rsid w:val="003328DE"/>
    <w:rsid w:val="003336AF"/>
    <w:rsid w:val="00337108"/>
    <w:rsid w:val="003374B3"/>
    <w:rsid w:val="0035417F"/>
    <w:rsid w:val="003571DA"/>
    <w:rsid w:val="0036040C"/>
    <w:rsid w:val="00386A7C"/>
    <w:rsid w:val="00397218"/>
    <w:rsid w:val="00397493"/>
    <w:rsid w:val="003A59CB"/>
    <w:rsid w:val="003A66C2"/>
    <w:rsid w:val="003A6711"/>
    <w:rsid w:val="003B481A"/>
    <w:rsid w:val="003C3BD9"/>
    <w:rsid w:val="003D2192"/>
    <w:rsid w:val="003D237A"/>
    <w:rsid w:val="003D6D44"/>
    <w:rsid w:val="003F5112"/>
    <w:rsid w:val="00404042"/>
    <w:rsid w:val="00431DA7"/>
    <w:rsid w:val="00442BB1"/>
    <w:rsid w:val="004648AF"/>
    <w:rsid w:val="00473737"/>
    <w:rsid w:val="004738C2"/>
    <w:rsid w:val="00492991"/>
    <w:rsid w:val="004A01FE"/>
    <w:rsid w:val="004A3F67"/>
    <w:rsid w:val="004A6553"/>
    <w:rsid w:val="004A6E23"/>
    <w:rsid w:val="004C5771"/>
    <w:rsid w:val="004E6677"/>
    <w:rsid w:val="004F20CA"/>
    <w:rsid w:val="004F4737"/>
    <w:rsid w:val="00517423"/>
    <w:rsid w:val="00517BDE"/>
    <w:rsid w:val="00521841"/>
    <w:rsid w:val="00523724"/>
    <w:rsid w:val="00530F42"/>
    <w:rsid w:val="00540042"/>
    <w:rsid w:val="00541E52"/>
    <w:rsid w:val="005460F3"/>
    <w:rsid w:val="00547CAF"/>
    <w:rsid w:val="00547D46"/>
    <w:rsid w:val="00552BEF"/>
    <w:rsid w:val="00563DAD"/>
    <w:rsid w:val="00590A2A"/>
    <w:rsid w:val="005A3CBC"/>
    <w:rsid w:val="005B1A35"/>
    <w:rsid w:val="005C025E"/>
    <w:rsid w:val="005D1700"/>
    <w:rsid w:val="005E0A56"/>
    <w:rsid w:val="005E6B24"/>
    <w:rsid w:val="005F12C1"/>
    <w:rsid w:val="00630D5E"/>
    <w:rsid w:val="006320E7"/>
    <w:rsid w:val="00633AD8"/>
    <w:rsid w:val="00637DA2"/>
    <w:rsid w:val="00646854"/>
    <w:rsid w:val="00654500"/>
    <w:rsid w:val="00657169"/>
    <w:rsid w:val="00664201"/>
    <w:rsid w:val="00682147"/>
    <w:rsid w:val="00684079"/>
    <w:rsid w:val="00687315"/>
    <w:rsid w:val="00695952"/>
    <w:rsid w:val="00695A59"/>
    <w:rsid w:val="00697EC5"/>
    <w:rsid w:val="006A1A41"/>
    <w:rsid w:val="006B0387"/>
    <w:rsid w:val="006B4673"/>
    <w:rsid w:val="006C4BDE"/>
    <w:rsid w:val="006C65AC"/>
    <w:rsid w:val="006D39F6"/>
    <w:rsid w:val="006D664B"/>
    <w:rsid w:val="006E648C"/>
    <w:rsid w:val="0070000B"/>
    <w:rsid w:val="0070390A"/>
    <w:rsid w:val="00713B4E"/>
    <w:rsid w:val="00715BFF"/>
    <w:rsid w:val="00717047"/>
    <w:rsid w:val="007369D3"/>
    <w:rsid w:val="007424A7"/>
    <w:rsid w:val="00774DDC"/>
    <w:rsid w:val="00791620"/>
    <w:rsid w:val="007A172A"/>
    <w:rsid w:val="007A5065"/>
    <w:rsid w:val="007A6E39"/>
    <w:rsid w:val="007B0F62"/>
    <w:rsid w:val="007F264C"/>
    <w:rsid w:val="007F2F2B"/>
    <w:rsid w:val="00803A2F"/>
    <w:rsid w:val="008251C4"/>
    <w:rsid w:val="00832F74"/>
    <w:rsid w:val="008461A4"/>
    <w:rsid w:val="00853AA8"/>
    <w:rsid w:val="008627CF"/>
    <w:rsid w:val="00873BB7"/>
    <w:rsid w:val="00875924"/>
    <w:rsid w:val="0089008C"/>
    <w:rsid w:val="008A3056"/>
    <w:rsid w:val="008B0784"/>
    <w:rsid w:val="008B1D04"/>
    <w:rsid w:val="008D1AFE"/>
    <w:rsid w:val="008D7B4F"/>
    <w:rsid w:val="008F1D48"/>
    <w:rsid w:val="008F3AB0"/>
    <w:rsid w:val="008F6E21"/>
    <w:rsid w:val="00900E8B"/>
    <w:rsid w:val="009029C1"/>
    <w:rsid w:val="00912E85"/>
    <w:rsid w:val="00920FFA"/>
    <w:rsid w:val="00931A21"/>
    <w:rsid w:val="00937F07"/>
    <w:rsid w:val="00941D58"/>
    <w:rsid w:val="00944A8F"/>
    <w:rsid w:val="00947A8C"/>
    <w:rsid w:val="009606D4"/>
    <w:rsid w:val="009A11B1"/>
    <w:rsid w:val="009A3F3B"/>
    <w:rsid w:val="009A7120"/>
    <w:rsid w:val="009B4519"/>
    <w:rsid w:val="009C14FF"/>
    <w:rsid w:val="009C2905"/>
    <w:rsid w:val="009C62A8"/>
    <w:rsid w:val="00A03A6D"/>
    <w:rsid w:val="00A16C78"/>
    <w:rsid w:val="00A22ACF"/>
    <w:rsid w:val="00A25FED"/>
    <w:rsid w:val="00A50ABA"/>
    <w:rsid w:val="00A53C0C"/>
    <w:rsid w:val="00A544FA"/>
    <w:rsid w:val="00A62EBF"/>
    <w:rsid w:val="00A80AF8"/>
    <w:rsid w:val="00A96EF0"/>
    <w:rsid w:val="00A97387"/>
    <w:rsid w:val="00AC338A"/>
    <w:rsid w:val="00AD3940"/>
    <w:rsid w:val="00AE60A1"/>
    <w:rsid w:val="00AF24CB"/>
    <w:rsid w:val="00AF3FF2"/>
    <w:rsid w:val="00B00D6D"/>
    <w:rsid w:val="00B0102B"/>
    <w:rsid w:val="00B172CF"/>
    <w:rsid w:val="00B2731B"/>
    <w:rsid w:val="00B308D7"/>
    <w:rsid w:val="00B3380F"/>
    <w:rsid w:val="00B36E0B"/>
    <w:rsid w:val="00B450EE"/>
    <w:rsid w:val="00B46A1B"/>
    <w:rsid w:val="00B5038C"/>
    <w:rsid w:val="00B54B2F"/>
    <w:rsid w:val="00B60EEA"/>
    <w:rsid w:val="00B621B5"/>
    <w:rsid w:val="00B80799"/>
    <w:rsid w:val="00B95F1C"/>
    <w:rsid w:val="00BA0203"/>
    <w:rsid w:val="00BA2BFB"/>
    <w:rsid w:val="00BC6776"/>
    <w:rsid w:val="00BD31DD"/>
    <w:rsid w:val="00BD4440"/>
    <w:rsid w:val="00BE39BD"/>
    <w:rsid w:val="00BE5B31"/>
    <w:rsid w:val="00C0613E"/>
    <w:rsid w:val="00C063C5"/>
    <w:rsid w:val="00C12594"/>
    <w:rsid w:val="00C13250"/>
    <w:rsid w:val="00C57A0B"/>
    <w:rsid w:val="00C67AD4"/>
    <w:rsid w:val="00C67FA9"/>
    <w:rsid w:val="00C74135"/>
    <w:rsid w:val="00C76966"/>
    <w:rsid w:val="00C84AEA"/>
    <w:rsid w:val="00C929A8"/>
    <w:rsid w:val="00CE202D"/>
    <w:rsid w:val="00D01BF0"/>
    <w:rsid w:val="00D038A6"/>
    <w:rsid w:val="00D15306"/>
    <w:rsid w:val="00D16FAD"/>
    <w:rsid w:val="00D17BC7"/>
    <w:rsid w:val="00D22069"/>
    <w:rsid w:val="00D23328"/>
    <w:rsid w:val="00D31B85"/>
    <w:rsid w:val="00D5353B"/>
    <w:rsid w:val="00D7636C"/>
    <w:rsid w:val="00D876A5"/>
    <w:rsid w:val="00D95BD3"/>
    <w:rsid w:val="00DB5EBA"/>
    <w:rsid w:val="00DC3970"/>
    <w:rsid w:val="00DC7F5F"/>
    <w:rsid w:val="00DD78FF"/>
    <w:rsid w:val="00DE44CF"/>
    <w:rsid w:val="00DE4A14"/>
    <w:rsid w:val="00E14C2F"/>
    <w:rsid w:val="00E14D4B"/>
    <w:rsid w:val="00E42866"/>
    <w:rsid w:val="00E46A7B"/>
    <w:rsid w:val="00E50F23"/>
    <w:rsid w:val="00E557EE"/>
    <w:rsid w:val="00E75B1C"/>
    <w:rsid w:val="00E84615"/>
    <w:rsid w:val="00E91737"/>
    <w:rsid w:val="00EA3872"/>
    <w:rsid w:val="00EB2903"/>
    <w:rsid w:val="00EB4283"/>
    <w:rsid w:val="00EC4BC9"/>
    <w:rsid w:val="00ED08F4"/>
    <w:rsid w:val="00EE20DD"/>
    <w:rsid w:val="00EE40C0"/>
    <w:rsid w:val="00F0709D"/>
    <w:rsid w:val="00F1378F"/>
    <w:rsid w:val="00F350EC"/>
    <w:rsid w:val="00F42D6A"/>
    <w:rsid w:val="00F52418"/>
    <w:rsid w:val="00F85284"/>
    <w:rsid w:val="00F92E85"/>
    <w:rsid w:val="00F937A7"/>
    <w:rsid w:val="00F9397C"/>
    <w:rsid w:val="00FA440E"/>
    <w:rsid w:val="00FA5214"/>
    <w:rsid w:val="00FC2B81"/>
    <w:rsid w:val="00FC32E8"/>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paragraph" w:styleId="a4">
    <w:name w:val="header"/>
    <w:basedOn w:val="a"/>
    <w:link w:val="a5"/>
    <w:uiPriority w:val="99"/>
    <w:unhideWhenUsed/>
    <w:rsid w:val="003C3BD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3C3BD9"/>
    <w:rPr>
      <w:rFonts w:ascii="Times New Roman" w:hAnsi="Times New Roman" w:cs="Times New Roman"/>
      <w:kern w:val="0"/>
      <w:sz w:val="18"/>
      <w:szCs w:val="18"/>
    </w:rPr>
  </w:style>
  <w:style w:type="paragraph" w:styleId="a6">
    <w:name w:val="footer"/>
    <w:basedOn w:val="a"/>
    <w:link w:val="a7"/>
    <w:uiPriority w:val="99"/>
    <w:unhideWhenUsed/>
    <w:rsid w:val="003C3BD9"/>
    <w:pPr>
      <w:tabs>
        <w:tab w:val="center" w:pos="4153"/>
        <w:tab w:val="right" w:pos="8306"/>
      </w:tabs>
      <w:snapToGrid w:val="0"/>
    </w:pPr>
    <w:rPr>
      <w:sz w:val="18"/>
      <w:szCs w:val="18"/>
    </w:rPr>
  </w:style>
  <w:style w:type="character" w:customStyle="1" w:styleId="a7">
    <w:name w:val="页脚字符"/>
    <w:basedOn w:val="a0"/>
    <w:link w:val="a6"/>
    <w:uiPriority w:val="99"/>
    <w:rsid w:val="003C3BD9"/>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1957">
      <w:bodyDiv w:val="1"/>
      <w:marLeft w:val="0"/>
      <w:marRight w:val="0"/>
      <w:marTop w:val="0"/>
      <w:marBottom w:val="0"/>
      <w:divBdr>
        <w:top w:val="none" w:sz="0" w:space="0" w:color="auto"/>
        <w:left w:val="none" w:sz="0" w:space="0" w:color="auto"/>
        <w:bottom w:val="none" w:sz="0" w:space="0" w:color="auto"/>
        <w:right w:val="none" w:sz="0" w:space="0" w:color="auto"/>
      </w:divBdr>
    </w:div>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9</Pages>
  <Words>1265</Words>
  <Characters>7217</Characters>
  <Application>Microsoft Macintosh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182</cp:revision>
  <dcterms:created xsi:type="dcterms:W3CDTF">2017-10-26T13:10:00Z</dcterms:created>
  <dcterms:modified xsi:type="dcterms:W3CDTF">2017-12-19T16:06:00Z</dcterms:modified>
</cp:coreProperties>
</file>