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5459" w14:textId="77777777" w:rsidR="00700BC1" w:rsidRPr="00700BC1" w:rsidRDefault="00700BC1" w:rsidP="00700BC1">
      <w:pPr>
        <w:pStyle w:val="a6"/>
        <w:ind w:firstLine="643"/>
      </w:pPr>
      <w:r w:rsidRPr="00700BC1">
        <w:t>实验报告</w:t>
      </w:r>
    </w:p>
    <w:p w14:paraId="64E6B6A4" w14:textId="77777777" w:rsidR="00700BC1" w:rsidRPr="00700BC1" w:rsidRDefault="00700BC1" w:rsidP="00700BC1">
      <w:pPr>
        <w:pStyle w:val="1"/>
      </w:pPr>
      <w:r w:rsidRPr="00700BC1">
        <w:rPr>
          <w:rFonts w:hint="eastAsia"/>
        </w:rPr>
        <w:t>1</w:t>
      </w:r>
      <w:r w:rsidRPr="00700BC1">
        <w:rPr>
          <w:rFonts w:hint="eastAsia"/>
        </w:rPr>
        <w:t>、实验目的：</w:t>
      </w:r>
    </w:p>
    <w:p w14:paraId="7C6A1E2F" w14:textId="77777777" w:rsidR="00927FC8" w:rsidRDefault="00000000" w:rsidP="00700BC1">
      <w:pPr>
        <w:ind w:firstLine="420"/>
      </w:pPr>
      <w:r>
        <w:rPr>
          <w:rFonts w:hint="eastAsia"/>
        </w:rPr>
        <w:t>本实验旨在理解立体匹配的基本原理，通过计算图像视差图，探索立体视觉在深度估计中的应用。实验内容包括使用现有算法计算视差图，评估视差图的质量，并通过左右一致性检查计算视差图的可靠度。</w:t>
      </w:r>
    </w:p>
    <w:p w14:paraId="71CA6D3E" w14:textId="5582EFAD" w:rsidR="00700BC1" w:rsidRDefault="00700BC1" w:rsidP="00700BC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实验步骤</w:t>
      </w:r>
    </w:p>
    <w:p w14:paraId="55A6D4E2" w14:textId="77777777" w:rsidR="00927FC8" w:rsidRDefault="00000000" w:rsidP="00700BC1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）数据集：选择或创建包含立体图像对的数据集。</w:t>
      </w:r>
    </w:p>
    <w:p w14:paraId="7C41D723" w14:textId="77777777" w:rsidR="00927FC8" w:rsidRDefault="00000000" w:rsidP="00700BC1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）视差计算：使用</w:t>
      </w:r>
      <w:r>
        <w:rPr>
          <w:rFonts w:hint="eastAsia"/>
        </w:rPr>
        <w:t>SGBM</w:t>
      </w:r>
      <w:r>
        <w:rPr>
          <w:rFonts w:hint="eastAsia"/>
        </w:rPr>
        <w:t>（</w:t>
      </w:r>
      <w:r>
        <w:rPr>
          <w:rFonts w:hint="eastAsia"/>
        </w:rPr>
        <w:t>Semi-Global Block Matching</w:t>
      </w:r>
      <w:r>
        <w:rPr>
          <w:rFonts w:hint="eastAsia"/>
        </w:rPr>
        <w:t>）算法计算视差图。</w:t>
      </w:r>
    </w:p>
    <w:p w14:paraId="04E74F48" w14:textId="77777777" w:rsidR="00927FC8" w:rsidRDefault="00000000" w:rsidP="00700BC1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）可靠度评估：通过左右一致性检查和视差图平滑度评估视差图的可靠度。</w:t>
      </w:r>
    </w:p>
    <w:p w14:paraId="38D9307C" w14:textId="77777777" w:rsidR="00927FC8" w:rsidRDefault="00000000" w:rsidP="00700BC1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）结果可视化：展示视差图和可靠度图。</w:t>
      </w:r>
    </w:p>
    <w:p w14:paraId="67948249" w14:textId="71668C0E" w:rsidR="00927FC8" w:rsidRDefault="00700BC1" w:rsidP="00700BC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000">
        <w:rPr>
          <w:rFonts w:hint="eastAsia"/>
        </w:rPr>
        <w:t>图像视差匹配</w:t>
      </w:r>
    </w:p>
    <w:p w14:paraId="47571E6F" w14:textId="705DD132" w:rsidR="00927FC8" w:rsidRDefault="00000000" w:rsidP="00700BC1">
      <w:pPr>
        <w:ind w:firstLine="420"/>
      </w:pPr>
      <w:r>
        <w:t>图像视差匹配（</w:t>
      </w:r>
      <w:r>
        <w:t>Stereo Matching</w:t>
      </w:r>
      <w:r>
        <w:t>）是立体视觉（</w:t>
      </w:r>
      <w:r>
        <w:t>Stereo Vision</w:t>
      </w:r>
      <w:r>
        <w:t>）中的核心任务，它旨在通过比较左右两幅图像来计算每个像素的视差（</w:t>
      </w:r>
      <w:r>
        <w:t>Disparity</w:t>
      </w:r>
      <w:r>
        <w:t>），从而获取场景的深度信息。视差是指同一场景点在左右两幅图像中的位置差异，它与该点到摄像头的距离成反比关系，因此视差图可以反映场景的深度。</w:t>
      </w:r>
    </w:p>
    <w:p w14:paraId="74376216" w14:textId="77777777" w:rsidR="00927FC8" w:rsidRDefault="00000000" w:rsidP="00700BC1">
      <w:r>
        <w:t>立体视觉工作流程</w:t>
      </w:r>
      <w:r>
        <w:rPr>
          <w:rFonts w:hint="eastAsia"/>
        </w:rPr>
        <w:t>如下：</w:t>
      </w:r>
    </w:p>
    <w:p w14:paraId="0BBAD710" w14:textId="2132BB5B" w:rsidR="00927FC8" w:rsidRDefault="00000000" w:rsidP="00700BC1">
      <w:pPr>
        <w:pStyle w:val="a8"/>
        <w:numPr>
          <w:ilvl w:val="0"/>
          <w:numId w:val="5"/>
        </w:numPr>
        <w:ind w:firstLineChars="0"/>
      </w:pPr>
      <w:r>
        <w:t>图像获取：获取从两个不同视角拍摄的图像对，称为左图像和右图像。</w:t>
      </w:r>
    </w:p>
    <w:p w14:paraId="19D9380A" w14:textId="324A44C9" w:rsidR="00927FC8" w:rsidRDefault="00000000" w:rsidP="00700BC1">
      <w:pPr>
        <w:pStyle w:val="a8"/>
        <w:numPr>
          <w:ilvl w:val="0"/>
          <w:numId w:val="5"/>
        </w:numPr>
        <w:ind w:firstLineChars="0"/>
      </w:pPr>
      <w:r>
        <w:t>校正和对齐：通过立体校正（</w:t>
      </w:r>
      <w:r>
        <w:t>Rectification</w:t>
      </w:r>
      <w:r>
        <w:t>）将两幅图像对齐，使得同一水平线上的像素点具有相同的垂直坐标。</w:t>
      </w:r>
    </w:p>
    <w:p w14:paraId="3D478617" w14:textId="663DABBC" w:rsidR="00927FC8" w:rsidRDefault="00000000" w:rsidP="00700BC1">
      <w:pPr>
        <w:pStyle w:val="a8"/>
        <w:numPr>
          <w:ilvl w:val="0"/>
          <w:numId w:val="5"/>
        </w:numPr>
        <w:ind w:firstLineChars="0"/>
      </w:pPr>
      <w:r>
        <w:t>视差计算：使用视差匹配算法计算左右图像的每个像素的视差值。</w:t>
      </w:r>
    </w:p>
    <w:p w14:paraId="7BEFEB81" w14:textId="641E0DC3" w:rsidR="00927FC8" w:rsidRDefault="00000000" w:rsidP="00700BC1">
      <w:pPr>
        <w:pStyle w:val="a8"/>
        <w:numPr>
          <w:ilvl w:val="0"/>
          <w:numId w:val="5"/>
        </w:numPr>
        <w:ind w:firstLineChars="0"/>
      </w:pPr>
      <w:r>
        <w:t>深度计算：根据视差值和摄像头的内外参数，计算场景的深度信息。</w:t>
      </w:r>
    </w:p>
    <w:p w14:paraId="3E2ABB2F" w14:textId="77777777" w:rsidR="00927FC8" w:rsidRDefault="00000000" w:rsidP="00700BC1">
      <w:r>
        <w:t>视差匹配的核心任务是在左图像和右图像之间找到匹配的像素点对，并计算这些匹配点的视差。匹配的难度在于如何在存在遮挡、纹理缺乏、光照变化等情况下仍能准确匹配像素点。</w:t>
      </w:r>
    </w:p>
    <w:p w14:paraId="085BD5B7" w14:textId="1F443783" w:rsidR="00927FC8" w:rsidRDefault="00700BC1" w:rsidP="00700BC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0000">
        <w:rPr>
          <w:rFonts w:hint="eastAsia"/>
        </w:rPr>
        <w:t>SGBM</w:t>
      </w:r>
      <w:r w:rsidR="00000000">
        <w:rPr>
          <w:rFonts w:hint="eastAsia"/>
        </w:rPr>
        <w:t>算法</w:t>
      </w:r>
    </w:p>
    <w:p w14:paraId="46228693" w14:textId="77777777" w:rsidR="00927FC8" w:rsidRDefault="00000000" w:rsidP="00700BC1">
      <w:pPr>
        <w:ind w:firstLine="420"/>
      </w:pPr>
      <w:r>
        <w:t>SGBM</w:t>
      </w:r>
      <w:r>
        <w:t>（</w:t>
      </w:r>
      <w:r>
        <w:t>Semi-Global Block Matching</w:t>
      </w:r>
      <w:r>
        <w:t>，半全局块匹配）算法是一种常用的视差匹配算法，它结合了局部匹配和全局优化的优点。该算法由</w:t>
      </w:r>
      <w:r>
        <w:t>Hirschmuller</w:t>
      </w:r>
      <w:r>
        <w:t>在</w:t>
      </w:r>
      <w:r>
        <w:t>2005</w:t>
      </w:r>
      <w:r>
        <w:t>年提出，其核心思想是在局部匹配的基础上，通过全局优化方法减小匹配误差。</w:t>
      </w:r>
    </w:p>
    <w:p w14:paraId="35919EFA" w14:textId="77777777" w:rsidR="00927FC8" w:rsidRDefault="00000000" w:rsidP="00700BC1">
      <w:pPr>
        <w:ind w:firstLine="420"/>
      </w:pPr>
      <w:r>
        <w:t>SGBM</w:t>
      </w:r>
      <w:r>
        <w:t>算法原理</w:t>
      </w:r>
      <w:r>
        <w:rPr>
          <w:rFonts w:hint="eastAsia"/>
        </w:rPr>
        <w:t>如下：</w:t>
      </w:r>
    </w:p>
    <w:p w14:paraId="2E8CB40A" w14:textId="0FEAAFDD" w:rsidR="00927FC8" w:rsidRDefault="00000000" w:rsidP="00700BC1">
      <w:pPr>
        <w:pStyle w:val="a8"/>
        <w:numPr>
          <w:ilvl w:val="0"/>
          <w:numId w:val="6"/>
        </w:numPr>
        <w:ind w:firstLineChars="0"/>
      </w:pPr>
      <w:r>
        <w:t>代价计算：为每个像素计算匹配代价，常用的方法是</w:t>
      </w:r>
      <w:r>
        <w:t>SAD</w:t>
      </w:r>
      <w:r>
        <w:t>（</w:t>
      </w:r>
      <w:r>
        <w:t>Sum of Absolute Differences</w:t>
      </w:r>
      <w:r>
        <w:t>）或</w:t>
      </w:r>
      <w:r>
        <w:t>SSD</w:t>
      </w:r>
      <w:r>
        <w:t>（</w:t>
      </w:r>
      <w:r>
        <w:t>Sum of Squared Differences</w:t>
      </w:r>
      <w:r>
        <w:t>），即计算两个像素点之间的颜色差异。</w:t>
      </w:r>
    </w:p>
    <w:p w14:paraId="66E3A797" w14:textId="39695A7F" w:rsidR="00927FC8" w:rsidRDefault="00000000" w:rsidP="00700BC1">
      <w:pPr>
        <w:pStyle w:val="a8"/>
        <w:numPr>
          <w:ilvl w:val="0"/>
          <w:numId w:val="6"/>
        </w:numPr>
        <w:ind w:firstLineChars="0"/>
      </w:pPr>
      <w:r>
        <w:t>聚合代价：传统的</w:t>
      </w:r>
      <w:r>
        <w:t>BM</w:t>
      </w:r>
      <w:r>
        <w:t>（</w:t>
      </w:r>
      <w:r>
        <w:t>Block Matching</w:t>
      </w:r>
      <w:r>
        <w:t>）方法仅在局部窗口内进行匹配，而</w:t>
      </w:r>
      <w:r>
        <w:t>SGBM</w:t>
      </w:r>
      <w:r>
        <w:t>通过在多个路径上（如水平、垂直、对角线）聚合代价，降低匹配误差。</w:t>
      </w:r>
    </w:p>
    <w:p w14:paraId="46A14264" w14:textId="19C1903B" w:rsidR="00927FC8" w:rsidRDefault="00000000" w:rsidP="00700BC1">
      <w:pPr>
        <w:pStyle w:val="a8"/>
        <w:numPr>
          <w:ilvl w:val="0"/>
          <w:numId w:val="6"/>
        </w:numPr>
        <w:ind w:firstLineChars="0"/>
      </w:pPr>
      <w:r>
        <w:t>路径累积：在每个路径上累积代价，确保视差图的连续性和光滑性。具体来说，</w:t>
      </w:r>
      <w:r>
        <w:t>SGBM</w:t>
      </w:r>
      <w:r>
        <w:t>通过在不同方向上计算累积代价，并在所有方向上取最小值，得到最终的代价值。</w:t>
      </w:r>
    </w:p>
    <w:p w14:paraId="337CDDCE" w14:textId="31C6F5F6" w:rsidR="00927FC8" w:rsidRDefault="00000000" w:rsidP="00700BC1">
      <w:pPr>
        <w:pStyle w:val="a8"/>
        <w:numPr>
          <w:ilvl w:val="0"/>
          <w:numId w:val="6"/>
        </w:numPr>
        <w:ind w:firstLineChars="0"/>
      </w:pPr>
      <w:r>
        <w:t>视差计算：根据累积代价，选择代价最小的视差值作为最终结果。</w:t>
      </w:r>
    </w:p>
    <w:p w14:paraId="75A805BC" w14:textId="59BEC29E" w:rsidR="00927FC8" w:rsidRPr="00700BC1" w:rsidRDefault="00000000" w:rsidP="00700BC1">
      <w:pPr>
        <w:ind w:firstLine="420"/>
        <w:rPr>
          <w:rFonts w:hint="eastAsia"/>
        </w:rPr>
      </w:pPr>
      <w:r>
        <w:rPr>
          <w:rFonts w:hint="eastAsia"/>
        </w:rPr>
        <w:t>具体实现</w:t>
      </w:r>
      <w:r w:rsidR="00700BC1">
        <w:rPr>
          <w:rFonts w:hint="eastAsia"/>
        </w:rPr>
        <w:t>：</w:t>
      </w:r>
    </w:p>
    <w:p w14:paraId="49F0E958" w14:textId="18F13F4F" w:rsidR="00927FC8" w:rsidRDefault="00000000" w:rsidP="00700B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数据集准备：选择一对包含视差信息的左右图像。可以使用现成的立体图像数据集，例如</w:t>
      </w:r>
      <w:r>
        <w:rPr>
          <w:rFonts w:hint="eastAsia"/>
        </w:rPr>
        <w:t>KITTI</w:t>
      </w:r>
      <w:r>
        <w:rPr>
          <w:rFonts w:hint="eastAsia"/>
        </w:rPr>
        <w:t>或</w:t>
      </w:r>
      <w:r>
        <w:rPr>
          <w:rFonts w:hint="eastAsia"/>
        </w:rPr>
        <w:t>Middlebury</w:t>
      </w:r>
      <w:r>
        <w:rPr>
          <w:rFonts w:hint="eastAsia"/>
        </w:rPr>
        <w:t>数据集；</w:t>
      </w:r>
    </w:p>
    <w:p w14:paraId="3A34AC1C" w14:textId="7A16897F" w:rsidR="00927FC8" w:rsidRDefault="00000000" w:rsidP="00700B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视差图计算：使用</w:t>
      </w:r>
      <w:r>
        <w:rPr>
          <w:rFonts w:hint="eastAsia"/>
        </w:rPr>
        <w:t>OpenCV</w:t>
      </w:r>
      <w:r>
        <w:rPr>
          <w:rFonts w:hint="eastAsia"/>
        </w:rPr>
        <w:t>库中的</w:t>
      </w:r>
      <w:r>
        <w:rPr>
          <w:rFonts w:hint="eastAsia"/>
        </w:rPr>
        <w:t>StereoSGBM</w:t>
      </w:r>
      <w:r>
        <w:rPr>
          <w:rFonts w:hint="eastAsia"/>
        </w:rPr>
        <w:t>算法计算视差图；</w:t>
      </w:r>
    </w:p>
    <w:p w14:paraId="11BB9188" w14:textId="4DA5B822" w:rsidR="00927FC8" w:rsidRDefault="00000000" w:rsidP="00700B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可靠度评估：采用左右一致性检查和视差图平滑度来评估视差图的可靠度；</w:t>
      </w:r>
    </w:p>
    <w:p w14:paraId="63CABC56" w14:textId="6995D8E0" w:rsidR="00927FC8" w:rsidRDefault="00000000" w:rsidP="00700B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结果可视化：展示视差图和可靠度图，并分析结果。</w:t>
      </w:r>
    </w:p>
    <w:p w14:paraId="73A81657" w14:textId="6AA78C5D" w:rsidR="00927FC8" w:rsidRDefault="00700BC1" w:rsidP="00700BC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00000">
        <w:rPr>
          <w:rFonts w:hint="eastAsia"/>
        </w:rPr>
        <w:t>结果与分析</w:t>
      </w:r>
    </w:p>
    <w:p w14:paraId="126E056A" w14:textId="77777777" w:rsidR="00927FC8" w:rsidRDefault="00000000" w:rsidP="00700BC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）结果</w:t>
      </w:r>
    </w:p>
    <w:p w14:paraId="21D26616" w14:textId="54506349" w:rsidR="00927FC8" w:rsidRDefault="00700BC1" w:rsidP="00700BC1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2AFDBE83" wp14:editId="63827D02">
            <wp:extent cx="5209524" cy="2219048"/>
            <wp:effectExtent l="0" t="0" r="0" b="0"/>
            <wp:docPr id="1965511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11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4C6" w14:textId="77777777" w:rsidR="00927FC8" w:rsidRPr="00700BC1" w:rsidRDefault="00000000">
      <w:pPr>
        <w:pStyle w:val="a3"/>
        <w:ind w:firstLine="480"/>
        <w:jc w:val="center"/>
        <w:rPr>
          <w:rFonts w:eastAsiaTheme="minorEastAsia"/>
          <w:sz w:val="18"/>
          <w:szCs w:val="18"/>
        </w:rPr>
      </w:pPr>
      <w:r w:rsidRPr="00700BC1">
        <w:rPr>
          <w:sz w:val="18"/>
          <w:szCs w:val="18"/>
        </w:rPr>
        <w:t>图</w:t>
      </w:r>
      <w:r w:rsidRPr="00700BC1">
        <w:rPr>
          <w:sz w:val="18"/>
          <w:szCs w:val="18"/>
        </w:rPr>
        <w:t xml:space="preserve"> </w:t>
      </w:r>
      <w:r w:rsidRPr="00700BC1">
        <w:rPr>
          <w:sz w:val="18"/>
          <w:szCs w:val="18"/>
        </w:rPr>
        <w:fldChar w:fldCharType="begin"/>
      </w:r>
      <w:r w:rsidRPr="00700BC1">
        <w:rPr>
          <w:sz w:val="18"/>
          <w:szCs w:val="18"/>
        </w:rPr>
        <w:instrText xml:space="preserve"> SEQ </w:instrText>
      </w:r>
      <w:r w:rsidRPr="00700BC1">
        <w:rPr>
          <w:sz w:val="18"/>
          <w:szCs w:val="18"/>
        </w:rPr>
        <w:instrText>图</w:instrText>
      </w:r>
      <w:r w:rsidRPr="00700BC1">
        <w:rPr>
          <w:sz w:val="18"/>
          <w:szCs w:val="18"/>
        </w:rPr>
        <w:instrText xml:space="preserve"> \* ARABIC </w:instrText>
      </w:r>
      <w:r w:rsidRPr="00700BC1">
        <w:rPr>
          <w:sz w:val="18"/>
          <w:szCs w:val="18"/>
        </w:rPr>
        <w:fldChar w:fldCharType="separate"/>
      </w:r>
      <w:r w:rsidRPr="00700BC1">
        <w:rPr>
          <w:sz w:val="18"/>
          <w:szCs w:val="18"/>
        </w:rPr>
        <w:t>1</w:t>
      </w:r>
      <w:r w:rsidRPr="00700BC1">
        <w:rPr>
          <w:sz w:val="18"/>
          <w:szCs w:val="18"/>
        </w:rPr>
        <w:fldChar w:fldCharType="end"/>
      </w:r>
      <w:r w:rsidRPr="00700BC1">
        <w:rPr>
          <w:rFonts w:hint="eastAsia"/>
          <w:sz w:val="18"/>
          <w:szCs w:val="18"/>
        </w:rPr>
        <w:t xml:space="preserve"> </w:t>
      </w:r>
      <w:r w:rsidRPr="00700BC1">
        <w:rPr>
          <w:rFonts w:hint="eastAsia"/>
          <w:sz w:val="18"/>
          <w:szCs w:val="18"/>
        </w:rPr>
        <w:t>视差图</w:t>
      </w:r>
    </w:p>
    <w:p w14:paraId="50C67E0B" w14:textId="064AAC85" w:rsidR="00927FC8" w:rsidRDefault="00000000" w:rsidP="00700BC1">
      <w:pPr>
        <w:ind w:firstLine="420"/>
      </w:pPr>
      <w:r>
        <w:rPr>
          <w:rFonts w:hint="eastAsia"/>
        </w:rPr>
        <w:t>视差图展示了每个像素的视差值，用于反映场景的深度信息。理想的视差图应当在连续的表面上表现为平滑的视差变化，并且在物体边缘处有明显的视差变化。</w:t>
      </w:r>
    </w:p>
    <w:p w14:paraId="69DE5C16" w14:textId="75C9AAFD" w:rsidR="00927FC8" w:rsidRDefault="00700BC1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54B19E66" wp14:editId="3D169DE0">
            <wp:extent cx="5228571" cy="2200000"/>
            <wp:effectExtent l="0" t="0" r="0" b="0"/>
            <wp:docPr id="193004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42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AE02" w14:textId="77777777" w:rsidR="00927FC8" w:rsidRPr="00700BC1" w:rsidRDefault="00000000">
      <w:pPr>
        <w:pStyle w:val="a3"/>
        <w:ind w:firstLine="480"/>
        <w:jc w:val="center"/>
        <w:rPr>
          <w:rFonts w:eastAsiaTheme="minorEastAsia"/>
          <w:sz w:val="18"/>
          <w:szCs w:val="18"/>
        </w:rPr>
      </w:pPr>
      <w:r w:rsidRPr="00700BC1">
        <w:rPr>
          <w:sz w:val="18"/>
          <w:szCs w:val="18"/>
        </w:rPr>
        <w:t>图</w:t>
      </w:r>
      <w:r w:rsidRPr="00700BC1">
        <w:rPr>
          <w:sz w:val="18"/>
          <w:szCs w:val="18"/>
        </w:rPr>
        <w:t xml:space="preserve"> </w:t>
      </w:r>
      <w:r w:rsidRPr="00700BC1">
        <w:rPr>
          <w:sz w:val="18"/>
          <w:szCs w:val="18"/>
        </w:rPr>
        <w:fldChar w:fldCharType="begin"/>
      </w:r>
      <w:r w:rsidRPr="00700BC1">
        <w:rPr>
          <w:sz w:val="18"/>
          <w:szCs w:val="18"/>
        </w:rPr>
        <w:instrText xml:space="preserve"> SEQ </w:instrText>
      </w:r>
      <w:r w:rsidRPr="00700BC1">
        <w:rPr>
          <w:sz w:val="18"/>
          <w:szCs w:val="18"/>
        </w:rPr>
        <w:instrText>图</w:instrText>
      </w:r>
      <w:r w:rsidRPr="00700BC1">
        <w:rPr>
          <w:sz w:val="18"/>
          <w:szCs w:val="18"/>
        </w:rPr>
        <w:instrText xml:space="preserve"> \* ARABIC </w:instrText>
      </w:r>
      <w:r w:rsidRPr="00700BC1">
        <w:rPr>
          <w:sz w:val="18"/>
          <w:szCs w:val="18"/>
        </w:rPr>
        <w:fldChar w:fldCharType="separate"/>
      </w:r>
      <w:r w:rsidRPr="00700BC1">
        <w:rPr>
          <w:sz w:val="18"/>
          <w:szCs w:val="18"/>
        </w:rPr>
        <w:t>2</w:t>
      </w:r>
      <w:r w:rsidRPr="00700BC1">
        <w:rPr>
          <w:sz w:val="18"/>
          <w:szCs w:val="18"/>
        </w:rPr>
        <w:fldChar w:fldCharType="end"/>
      </w:r>
      <w:r w:rsidRPr="00700BC1">
        <w:rPr>
          <w:rFonts w:hint="eastAsia"/>
          <w:sz w:val="18"/>
          <w:szCs w:val="18"/>
        </w:rPr>
        <w:t xml:space="preserve"> </w:t>
      </w:r>
      <w:r w:rsidRPr="00700BC1">
        <w:rPr>
          <w:rFonts w:hint="eastAsia"/>
          <w:sz w:val="18"/>
          <w:szCs w:val="18"/>
        </w:rPr>
        <w:t>平滑度图</w:t>
      </w:r>
    </w:p>
    <w:p w14:paraId="4743396D" w14:textId="79C90BBB" w:rsidR="00927FC8" w:rsidRDefault="00000000" w:rsidP="00700BC1">
      <w:pPr>
        <w:ind w:firstLine="420"/>
      </w:pPr>
      <w:r>
        <w:rPr>
          <w:rFonts w:hint="eastAsia"/>
        </w:rPr>
        <w:t>平滑度图展示了视差图中视差值变化的剧烈程度，通过计算视差图的梯度获得。平滑度图中的高梯度区域（亮色区域）表示视差值变化剧烈的地方，通常对应于物体的边缘或深度不连续的区域。</w:t>
      </w:r>
    </w:p>
    <w:p w14:paraId="78FED500" w14:textId="77777777" w:rsidR="00927FC8" w:rsidRDefault="00000000" w:rsidP="00700BC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</w:t>
      </w:r>
    </w:p>
    <w:p w14:paraId="633E4900" w14:textId="2F202A08" w:rsidR="00927FC8" w:rsidRDefault="00000000" w:rsidP="00700BC1">
      <w:pPr>
        <w:ind w:firstLine="420"/>
      </w:pPr>
      <w:r>
        <w:rPr>
          <w:rFonts w:hint="eastAsia"/>
        </w:rPr>
        <w:t>从实验结果中可以看出，视差图能够有效地表示图像中的深度信息。平滑度评估方法能够帮助识别和过滤错误的匹配点，提高视差图的质量。实验结果证明了立体匹配在深度估计中的重要作用。</w:t>
      </w:r>
    </w:p>
    <w:p w14:paraId="67836355" w14:textId="2B3B8A19" w:rsidR="00927FC8" w:rsidRDefault="00700BC1" w:rsidP="00700BC1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00000">
        <w:rPr>
          <w:rFonts w:hint="eastAsia"/>
        </w:rPr>
        <w:t>总结</w:t>
      </w:r>
    </w:p>
    <w:p w14:paraId="3686A805" w14:textId="77777777" w:rsidR="00927FC8" w:rsidRDefault="00000000" w:rsidP="00700BC1">
      <w:pPr>
        <w:ind w:firstLine="420"/>
      </w:pPr>
      <w:r>
        <w:rPr>
          <w:rFonts w:hint="eastAsia"/>
        </w:rPr>
        <w:t>本次实验聚焦于图像视差匹配，通过</w:t>
      </w:r>
      <w:r>
        <w:rPr>
          <w:rFonts w:hint="eastAsia"/>
        </w:rPr>
        <w:t>SGBM</w:t>
      </w:r>
      <w:r>
        <w:rPr>
          <w:rFonts w:hint="eastAsia"/>
        </w:rPr>
        <w:t>算法计算视差图，并通过左右一致性检查和视差平滑度评估视差图的可靠度。实验结果表明，视差图能够有效地表示图像中的深度信息，可靠度评估方法能够提高视差图的准确性。通过本次实验，进一步理解了立体匹配的原理和应用。</w:t>
      </w:r>
    </w:p>
    <w:p w14:paraId="66E8901F" w14:textId="4E369ECB" w:rsidR="00927FC8" w:rsidRDefault="00927FC8" w:rsidP="00700BC1">
      <w:pPr>
        <w:rPr>
          <w:rFonts w:hint="eastAsia"/>
        </w:rPr>
      </w:pPr>
    </w:p>
    <w:sectPr w:rsidR="00927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850D2F"/>
    <w:multiLevelType w:val="singleLevel"/>
    <w:tmpl w:val="AC850D2F"/>
    <w:lvl w:ilvl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10E54E44"/>
    <w:multiLevelType w:val="hybridMultilevel"/>
    <w:tmpl w:val="85DA88D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24C1D"/>
    <w:multiLevelType w:val="hybridMultilevel"/>
    <w:tmpl w:val="510C8F1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3C2F14"/>
    <w:multiLevelType w:val="hybridMultilevel"/>
    <w:tmpl w:val="ABFC4F0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C7DCBF"/>
    <w:multiLevelType w:val="singleLevel"/>
    <w:tmpl w:val="40C7DCBF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1C70334"/>
    <w:multiLevelType w:val="hybridMultilevel"/>
    <w:tmpl w:val="1F7664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7B073F"/>
    <w:multiLevelType w:val="hybridMultilevel"/>
    <w:tmpl w:val="FD008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51830222">
    <w:abstractNumId w:val="0"/>
  </w:num>
  <w:num w:numId="2" w16cid:durableId="540675278">
    <w:abstractNumId w:val="4"/>
  </w:num>
  <w:num w:numId="3" w16cid:durableId="315063553">
    <w:abstractNumId w:val="6"/>
  </w:num>
  <w:num w:numId="4" w16cid:durableId="95442896">
    <w:abstractNumId w:val="5"/>
  </w:num>
  <w:num w:numId="5" w16cid:durableId="980157736">
    <w:abstractNumId w:val="1"/>
  </w:num>
  <w:num w:numId="6" w16cid:durableId="1896160521">
    <w:abstractNumId w:val="2"/>
  </w:num>
  <w:num w:numId="7" w16cid:durableId="41930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I1MzA4YmNlZWU1NzJmZmUwNzY2ZjJmNWNhM2Y2MTgifQ=="/>
  </w:docVars>
  <w:rsids>
    <w:rsidRoot w:val="114928F2"/>
    <w:rsid w:val="00700BC1"/>
    <w:rsid w:val="00927FC8"/>
    <w:rsid w:val="00E92C12"/>
    <w:rsid w:val="0A952FEA"/>
    <w:rsid w:val="114928F2"/>
    <w:rsid w:val="29726FC4"/>
    <w:rsid w:val="3A342760"/>
    <w:rsid w:val="5D87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4B6A2"/>
  <w15:docId w15:val="{461D9B3E-FB25-49B6-A4FE-F63A904D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00BC1"/>
    <w:pPr>
      <w:keepNext/>
      <w:keepLines/>
      <w:spacing w:line="578" w:lineRule="auto"/>
      <w:outlineLvl w:val="0"/>
    </w:pPr>
    <w:rPr>
      <w:rFonts w:ascii="Times New Roman" w:eastAsia="宋体" w:hAnsi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700BC1"/>
    <w:pPr>
      <w:keepNext/>
      <w:keepLines/>
      <w:spacing w:line="416" w:lineRule="auto"/>
      <w:jc w:val="left"/>
      <w:outlineLvl w:val="1"/>
    </w:pPr>
    <w:rPr>
      <w:rFonts w:ascii="Times New Roman" w:eastAsia="宋体" w:hAnsi="Times New Roman" w:cstheme="majorBidi"/>
      <w:b/>
      <w:bCs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customStyle="1" w:styleId="10">
    <w:name w:val="标题 1 字符"/>
    <w:basedOn w:val="a0"/>
    <w:link w:val="1"/>
    <w:rsid w:val="00700BC1"/>
    <w:rPr>
      <w:rFonts w:cstheme="minorBid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700BC1"/>
    <w:rPr>
      <w:rFonts w:cstheme="majorBidi"/>
      <w:b/>
      <w:bCs/>
      <w:kern w:val="2"/>
      <w:sz w:val="21"/>
      <w:szCs w:val="32"/>
    </w:rPr>
  </w:style>
  <w:style w:type="paragraph" w:styleId="a6">
    <w:name w:val="Title"/>
    <w:basedOn w:val="a"/>
    <w:next w:val="a"/>
    <w:link w:val="a7"/>
    <w:qFormat/>
    <w:rsid w:val="00700B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700BC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700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</dc:creator>
  <cp:lastModifiedBy>0 0</cp:lastModifiedBy>
  <cp:revision>2</cp:revision>
  <dcterms:created xsi:type="dcterms:W3CDTF">2024-05-21T13:32:00Z</dcterms:created>
  <dcterms:modified xsi:type="dcterms:W3CDTF">2024-05-31T07:51:00Z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6098DD06D52147A5926E57147D41AEC7_11</vt:lpwstr>
  </property>
</Properties>
</file>