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91C7B" w14:textId="77777777" w:rsidR="00092D02" w:rsidRDefault="00092D02">
      <w:pPr>
        <w:spacing w:before="720"/>
      </w:pPr>
    </w:p>
    <w:p w14:paraId="6CA91C7C" w14:textId="77777777" w:rsidR="00092D02" w:rsidRDefault="00000000">
      <w:pPr>
        <w:spacing w:after="200" w:line="480" w:lineRule="auto"/>
        <w:jc w:val="center"/>
      </w:pPr>
      <w:r>
        <w:rPr>
          <w:b/>
          <w:bCs/>
          <w:sz w:val="36"/>
          <w:szCs w:val="36"/>
        </w:rPr>
        <w:t>Climate Change Impact Analysis Using Statistical Methods and Data Visualization</w:t>
      </w:r>
    </w:p>
    <w:p w14:paraId="6CA91C7D" w14:textId="77777777" w:rsidR="00092D02" w:rsidRDefault="00000000">
      <w:pPr>
        <w:spacing w:before="300" w:after="300" w:line="360" w:lineRule="auto"/>
        <w:jc w:val="center"/>
      </w:pPr>
      <w:r>
        <w:rPr>
          <w:b/>
          <w:bCs/>
          <w:sz w:val="28"/>
          <w:szCs w:val="28"/>
        </w:rPr>
        <w:t>A PROJECT REPORT</w:t>
      </w:r>
    </w:p>
    <w:p w14:paraId="6CA91C7E" w14:textId="77777777" w:rsidR="00092D02" w:rsidRDefault="00000000">
      <w:pPr>
        <w:spacing w:before="200" w:after="200" w:line="360" w:lineRule="auto"/>
        <w:jc w:val="center"/>
      </w:pPr>
      <w:r>
        <w:rPr>
          <w:b/>
          <w:bCs/>
          <w:sz w:val="28"/>
          <w:szCs w:val="28"/>
        </w:rPr>
        <w:t>Submitted by</w:t>
      </w:r>
    </w:p>
    <w:p w14:paraId="6CA91C7F" w14:textId="5B5FDD3C" w:rsidR="00092D02" w:rsidRPr="00D316F2" w:rsidRDefault="00000000">
      <w:pPr>
        <w:spacing w:before="80" w:after="40" w:line="360" w:lineRule="auto"/>
        <w:jc w:val="center"/>
      </w:pPr>
      <w:r>
        <w:rPr>
          <w:b/>
          <w:bCs/>
          <w:sz w:val="32"/>
          <w:szCs w:val="32"/>
        </w:rPr>
        <w:t>Ranvir Saini</w:t>
      </w:r>
      <w:r w:rsidR="00D316F2">
        <w:rPr>
          <w:sz w:val="32"/>
          <w:szCs w:val="32"/>
        </w:rPr>
        <w:t>(23BDA70105)</w:t>
      </w:r>
    </w:p>
    <w:p w14:paraId="6CA91C80" w14:textId="71E739A8" w:rsidR="00092D02" w:rsidRPr="00D316F2" w:rsidRDefault="00000000">
      <w:pPr>
        <w:spacing w:before="40" w:after="40" w:line="360" w:lineRule="auto"/>
        <w:jc w:val="center"/>
      </w:pPr>
      <w:r>
        <w:rPr>
          <w:b/>
          <w:bCs/>
          <w:sz w:val="32"/>
          <w:szCs w:val="32"/>
        </w:rPr>
        <w:t>Royal Singh Rana</w:t>
      </w:r>
      <w:r w:rsidR="00D316F2">
        <w:rPr>
          <w:sz w:val="32"/>
          <w:szCs w:val="32"/>
        </w:rPr>
        <w:t>(23BDA70059)</w:t>
      </w:r>
    </w:p>
    <w:p w14:paraId="6CA91C81" w14:textId="4244BB24" w:rsidR="00092D02" w:rsidRPr="00D316F2" w:rsidRDefault="00000000">
      <w:pPr>
        <w:spacing w:before="40" w:after="40" w:line="360" w:lineRule="auto"/>
        <w:jc w:val="center"/>
      </w:pPr>
      <w:r>
        <w:rPr>
          <w:b/>
          <w:bCs/>
          <w:sz w:val="32"/>
          <w:szCs w:val="32"/>
        </w:rPr>
        <w:t>Satyam Singh</w:t>
      </w:r>
      <w:r w:rsidR="00D316F2">
        <w:rPr>
          <w:sz w:val="32"/>
          <w:szCs w:val="32"/>
        </w:rPr>
        <w:t>(23BDA70052)</w:t>
      </w:r>
    </w:p>
    <w:p w14:paraId="6CA91C82" w14:textId="5C0B51BD" w:rsidR="00092D02" w:rsidRPr="00D316F2" w:rsidRDefault="00000000">
      <w:pPr>
        <w:spacing w:before="40" w:after="200" w:line="360" w:lineRule="auto"/>
        <w:jc w:val="center"/>
      </w:pPr>
      <w:r>
        <w:rPr>
          <w:b/>
          <w:bCs/>
          <w:sz w:val="32"/>
          <w:szCs w:val="32"/>
        </w:rPr>
        <w:t>Anish Sharma</w:t>
      </w:r>
      <w:r w:rsidR="00D316F2">
        <w:rPr>
          <w:sz w:val="32"/>
          <w:szCs w:val="32"/>
        </w:rPr>
        <w:t>(23BDA70027)</w:t>
      </w:r>
    </w:p>
    <w:p w14:paraId="6CA91C83" w14:textId="77777777" w:rsidR="00092D02" w:rsidRDefault="00000000">
      <w:pPr>
        <w:spacing w:before="200" w:after="200" w:line="480" w:lineRule="auto"/>
        <w:jc w:val="center"/>
      </w:pPr>
      <w:r>
        <w:rPr>
          <w:b/>
          <w:bCs/>
          <w:sz w:val="28"/>
          <w:szCs w:val="28"/>
        </w:rPr>
        <w:t xml:space="preserve">in partial </w:t>
      </w:r>
      <w:proofErr w:type="spellStart"/>
      <w:r>
        <w:rPr>
          <w:b/>
          <w:bCs/>
          <w:sz w:val="28"/>
          <w:szCs w:val="28"/>
        </w:rPr>
        <w:t>fulfillment</w:t>
      </w:r>
      <w:proofErr w:type="spellEnd"/>
      <w:r>
        <w:rPr>
          <w:b/>
          <w:bCs/>
          <w:sz w:val="28"/>
          <w:szCs w:val="28"/>
        </w:rPr>
        <w:t xml:space="preserve"> for the award of the degree of</w:t>
      </w:r>
    </w:p>
    <w:p w14:paraId="6CA91C84" w14:textId="77777777" w:rsidR="00092D02" w:rsidRDefault="00000000">
      <w:pPr>
        <w:spacing w:before="200" w:after="80" w:line="360" w:lineRule="auto"/>
        <w:jc w:val="center"/>
      </w:pPr>
      <w:r>
        <w:rPr>
          <w:b/>
          <w:bCs/>
          <w:sz w:val="32"/>
          <w:szCs w:val="32"/>
        </w:rPr>
        <w:t>BACHELOR OF ENGINEERING</w:t>
      </w:r>
    </w:p>
    <w:p w14:paraId="6CA91C85" w14:textId="77777777" w:rsidR="00092D02" w:rsidRDefault="00000000">
      <w:pPr>
        <w:spacing w:before="60" w:after="60" w:line="360" w:lineRule="auto"/>
        <w:jc w:val="center"/>
      </w:pPr>
      <w:r>
        <w:rPr>
          <w:b/>
          <w:bCs/>
        </w:rPr>
        <w:t>IN</w:t>
      </w:r>
    </w:p>
    <w:p w14:paraId="6CA91C86" w14:textId="77777777" w:rsidR="00092D02" w:rsidRDefault="00000000">
      <w:pPr>
        <w:spacing w:before="60" w:after="60" w:line="360" w:lineRule="auto"/>
        <w:jc w:val="center"/>
      </w:pPr>
      <w:r>
        <w:t>COMPUTER SCIENCE WITH SPECIALIZATION IN</w:t>
      </w:r>
    </w:p>
    <w:p w14:paraId="44CF889F" w14:textId="3FB413C8" w:rsidR="00D316F2" w:rsidRDefault="00D316F2" w:rsidP="00D316F2">
      <w:pPr>
        <w:spacing w:before="60" w:after="300" w:line="360" w:lineRule="auto"/>
        <w:jc w:val="center"/>
      </w:pPr>
      <w:r>
        <w:rPr>
          <w:noProof/>
          <w:sz w:val="20"/>
        </w:rPr>
        <w:drawing>
          <wp:anchor distT="0" distB="0" distL="0" distR="0" simplePos="0" relativeHeight="251659264" behindDoc="1" locked="0" layoutInCell="1" allowOverlap="1" wp14:anchorId="0428E004" wp14:editId="500A767B">
            <wp:simplePos x="0" y="0"/>
            <wp:positionH relativeFrom="page">
              <wp:align>center</wp:align>
            </wp:positionH>
            <wp:positionV relativeFrom="paragraph">
              <wp:posOffset>361950</wp:posOffset>
            </wp:positionV>
            <wp:extent cx="2783121" cy="902207"/>
            <wp:effectExtent l="0" t="0" r="0" b="0"/>
            <wp:wrapTopAndBottom/>
            <wp:docPr id="866901162"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2783121" cy="902207"/>
                    </a:xfrm>
                    <a:prstGeom prst="rect">
                      <a:avLst/>
                    </a:prstGeom>
                  </pic:spPr>
                </pic:pic>
              </a:graphicData>
            </a:graphic>
          </wp:anchor>
        </w:drawing>
      </w:r>
      <w:r>
        <w:t>B</w:t>
      </w:r>
      <w:r w:rsidR="00CB5F1F">
        <w:t>IG DATA ANALYTICS</w:t>
      </w:r>
    </w:p>
    <w:p w14:paraId="51C5776B" w14:textId="7C3F6859" w:rsidR="00D316F2" w:rsidRDefault="00D316F2" w:rsidP="00D316F2">
      <w:pPr>
        <w:spacing w:before="60" w:after="300" w:line="360" w:lineRule="auto"/>
        <w:jc w:val="center"/>
      </w:pPr>
    </w:p>
    <w:p w14:paraId="6CA91C88" w14:textId="77777777" w:rsidR="00092D02" w:rsidRDefault="00000000">
      <w:pPr>
        <w:spacing w:before="200" w:after="60" w:line="360" w:lineRule="auto"/>
        <w:jc w:val="center"/>
      </w:pPr>
      <w:r>
        <w:rPr>
          <w:b/>
          <w:bCs/>
        </w:rPr>
        <w:t>Chandigarh University</w:t>
      </w:r>
    </w:p>
    <w:p w14:paraId="6CA91C89" w14:textId="77777777" w:rsidR="00092D02" w:rsidRDefault="00000000">
      <w:pPr>
        <w:spacing w:before="40" w:after="60" w:line="360" w:lineRule="auto"/>
        <w:jc w:val="center"/>
      </w:pPr>
      <w:proofErr w:type="spellStart"/>
      <w:r>
        <w:t>Gharuan</w:t>
      </w:r>
      <w:proofErr w:type="spellEnd"/>
      <w:r>
        <w:t>, Mohali – 140413, Punjab, India</w:t>
      </w:r>
    </w:p>
    <w:p w14:paraId="6CA91C8A" w14:textId="77777777" w:rsidR="00092D02" w:rsidRDefault="00000000">
      <w:pPr>
        <w:spacing w:before="200" w:line="360" w:lineRule="auto"/>
        <w:jc w:val="center"/>
      </w:pPr>
      <w:r>
        <w:rPr>
          <w:sz w:val="28"/>
          <w:szCs w:val="28"/>
        </w:rPr>
        <w:t>April 2026</w:t>
      </w:r>
    </w:p>
    <w:p w14:paraId="6CA91C8B" w14:textId="77777777" w:rsidR="00092D02" w:rsidRDefault="00000000">
      <w:r>
        <w:br w:type="page"/>
      </w:r>
    </w:p>
    <w:p w14:paraId="6CA91C8C" w14:textId="77777777" w:rsidR="00092D02" w:rsidRDefault="00092D02">
      <w:pPr>
        <w:sectPr w:rsidR="00092D02">
          <w:pgSz w:w="11906" w:h="16838"/>
          <w:pgMar w:top="1440" w:right="1440" w:bottom="1440" w:left="1800" w:header="708" w:footer="708" w:gutter="0"/>
          <w:cols w:space="720"/>
          <w:docGrid w:linePitch="360"/>
        </w:sectPr>
      </w:pPr>
    </w:p>
    <w:p w14:paraId="6CA91C8D" w14:textId="611AB70C" w:rsidR="00092D02" w:rsidRDefault="0032182D" w:rsidP="0032182D">
      <w:pPr>
        <w:spacing w:before="720"/>
        <w:jc w:val="center"/>
      </w:pPr>
      <w:r>
        <w:rPr>
          <w:noProof/>
          <w:sz w:val="20"/>
        </w:rPr>
        <w:lastRenderedPageBreak/>
        <w:drawing>
          <wp:inline distT="0" distB="0" distL="0" distR="0" wp14:anchorId="58ED307C" wp14:editId="1E69D8D2">
            <wp:extent cx="2866981" cy="1021079"/>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2866981" cy="1021079"/>
                    </a:xfrm>
                    <a:prstGeom prst="rect">
                      <a:avLst/>
                    </a:prstGeom>
                  </pic:spPr>
                </pic:pic>
              </a:graphicData>
            </a:graphic>
          </wp:inline>
        </w:drawing>
      </w:r>
    </w:p>
    <w:p w14:paraId="2BA06B06" w14:textId="77777777" w:rsidR="0032182D" w:rsidRDefault="0032182D">
      <w:pPr>
        <w:spacing w:before="720"/>
      </w:pPr>
    </w:p>
    <w:p w14:paraId="6CA91C8E" w14:textId="77777777" w:rsidR="00092D02" w:rsidRDefault="00000000">
      <w:pPr>
        <w:spacing w:after="240" w:line="360" w:lineRule="auto"/>
        <w:jc w:val="center"/>
      </w:pPr>
      <w:r>
        <w:rPr>
          <w:b/>
          <w:bCs/>
          <w:sz w:val="28"/>
          <w:szCs w:val="28"/>
          <w:u w:val="single"/>
        </w:rPr>
        <w:t>BONAFIDE CERTIFICATE</w:t>
      </w:r>
    </w:p>
    <w:p w14:paraId="6CA91C8F" w14:textId="77777777" w:rsidR="00092D02" w:rsidRDefault="00092D02">
      <w:pPr>
        <w:spacing w:before="480"/>
      </w:pPr>
    </w:p>
    <w:p w14:paraId="6CA91C90" w14:textId="77777777" w:rsidR="00092D02" w:rsidRDefault="00000000">
      <w:pPr>
        <w:spacing w:after="240" w:line="480" w:lineRule="auto"/>
        <w:jc w:val="both"/>
      </w:pPr>
      <w:r>
        <w:t xml:space="preserve">Certified that this project report </w:t>
      </w:r>
      <w:r>
        <w:rPr>
          <w:b/>
          <w:bCs/>
        </w:rPr>
        <w:t>"Climate Change Impact Analysis Using Statistical Methods and Data Visualization"</w:t>
      </w:r>
      <w:r>
        <w:t xml:space="preserve"> is the </w:t>
      </w:r>
      <w:proofErr w:type="spellStart"/>
      <w:r>
        <w:t>bonafide</w:t>
      </w:r>
      <w:proofErr w:type="spellEnd"/>
      <w:r>
        <w:t xml:space="preserve"> work of </w:t>
      </w:r>
      <w:r>
        <w:rPr>
          <w:b/>
          <w:bCs/>
        </w:rPr>
        <w:t>"Ranvir Saini, Royal Singh Rana, Satyam Singh, Anish Sharma"</w:t>
      </w:r>
      <w:r>
        <w:t xml:space="preserve"> who carried out the project work under my/our supervision.</w:t>
      </w:r>
    </w:p>
    <w:p w14:paraId="6CA91C91" w14:textId="77777777" w:rsidR="00092D02" w:rsidRDefault="00092D02">
      <w:pPr>
        <w:spacing w:before="720"/>
      </w:pP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33"/>
        <w:gridCol w:w="4333"/>
      </w:tblGrid>
      <w:tr w:rsidR="00092D02" w14:paraId="6CA91C9D" w14:textId="77777777">
        <w:tblPrEx>
          <w:tblCellMar>
            <w:top w:w="0" w:type="dxa"/>
            <w:bottom w:w="0" w:type="dxa"/>
          </w:tblCellMar>
        </w:tblPrEx>
        <w:tc>
          <w:tcPr>
            <w:tcW w:w="4333" w:type="dxa"/>
            <w:tcBorders>
              <w:top w:val="none" w:sz="0" w:space="0" w:color="FFFFFF"/>
              <w:left w:val="none" w:sz="0" w:space="0" w:color="FFFFFF"/>
              <w:bottom w:val="none" w:sz="0" w:space="0" w:color="FFFFFF"/>
              <w:right w:val="none" w:sz="0" w:space="0" w:color="FFFFFF"/>
            </w:tcBorders>
          </w:tcPr>
          <w:p w14:paraId="6CA91C92" w14:textId="77777777" w:rsidR="00092D02" w:rsidRDefault="00000000">
            <w:pPr>
              <w:spacing w:after="40" w:line="360" w:lineRule="auto"/>
            </w:pPr>
            <w:r>
              <w:t xml:space="preserve">&lt;&lt;Signature of the </w:t>
            </w:r>
            <w:proofErr w:type="spellStart"/>
            <w:r>
              <w:t>HoD</w:t>
            </w:r>
            <w:proofErr w:type="spellEnd"/>
            <w:r>
              <w:t>&gt;&gt;</w:t>
            </w:r>
          </w:p>
          <w:p w14:paraId="6CA91C93" w14:textId="77777777" w:rsidR="00092D02" w:rsidRDefault="00000000">
            <w:pPr>
              <w:spacing w:after="200" w:line="360" w:lineRule="auto"/>
            </w:pPr>
            <w:r>
              <w:rPr>
                <w:b/>
                <w:bCs/>
              </w:rPr>
              <w:t>SIGNATURE</w:t>
            </w:r>
          </w:p>
          <w:p w14:paraId="6CA91C94" w14:textId="77777777" w:rsidR="00092D02" w:rsidRDefault="00000000">
            <w:pPr>
              <w:spacing w:after="40" w:line="360" w:lineRule="auto"/>
            </w:pPr>
            <w:r>
              <w:t>&lt;&lt;Name of Head of Department&gt;&gt;</w:t>
            </w:r>
          </w:p>
          <w:p w14:paraId="6CA91C95" w14:textId="77777777" w:rsidR="00092D02" w:rsidRDefault="00000000">
            <w:pPr>
              <w:spacing w:after="40" w:line="360" w:lineRule="auto"/>
            </w:pPr>
            <w:r>
              <w:rPr>
                <w:b/>
                <w:bCs/>
              </w:rPr>
              <w:t>HEAD OF THE DEPARTMENT</w:t>
            </w:r>
          </w:p>
          <w:p w14:paraId="6CA91C96" w14:textId="77777777" w:rsidR="00092D02" w:rsidRDefault="00000000">
            <w:pPr>
              <w:spacing w:line="360" w:lineRule="auto"/>
            </w:pPr>
            <w:r>
              <w:t>Dept. of Computer Science &amp; Engineering</w:t>
            </w:r>
          </w:p>
        </w:tc>
        <w:tc>
          <w:tcPr>
            <w:tcW w:w="4333" w:type="dxa"/>
            <w:tcBorders>
              <w:top w:val="none" w:sz="0" w:space="0" w:color="FFFFFF"/>
              <w:left w:val="none" w:sz="0" w:space="0" w:color="FFFFFF"/>
              <w:bottom w:val="none" w:sz="0" w:space="0" w:color="FFFFFF"/>
              <w:right w:val="none" w:sz="0" w:space="0" w:color="FFFFFF"/>
            </w:tcBorders>
          </w:tcPr>
          <w:p w14:paraId="6CA91C97" w14:textId="77777777" w:rsidR="00092D02" w:rsidRDefault="00000000">
            <w:pPr>
              <w:spacing w:after="40" w:line="360" w:lineRule="auto"/>
            </w:pPr>
            <w:r>
              <w:t>&lt;&lt;Signature of the Supervisor&gt;&gt;</w:t>
            </w:r>
          </w:p>
          <w:p w14:paraId="6CA91C98" w14:textId="77777777" w:rsidR="00092D02" w:rsidRDefault="00000000">
            <w:pPr>
              <w:spacing w:after="200" w:line="360" w:lineRule="auto"/>
            </w:pPr>
            <w:r>
              <w:rPr>
                <w:b/>
                <w:bCs/>
              </w:rPr>
              <w:t>SIGNATURE</w:t>
            </w:r>
          </w:p>
          <w:p w14:paraId="6CA91C99" w14:textId="77777777" w:rsidR="00092D02" w:rsidRDefault="00000000">
            <w:pPr>
              <w:spacing w:after="40" w:line="360" w:lineRule="auto"/>
            </w:pPr>
            <w:r>
              <w:t>Monica Luthra (E9836)</w:t>
            </w:r>
          </w:p>
          <w:p w14:paraId="6CA91C9A" w14:textId="77777777" w:rsidR="00092D02" w:rsidRDefault="00000000">
            <w:pPr>
              <w:spacing w:after="40" w:line="360" w:lineRule="auto"/>
            </w:pPr>
            <w:r>
              <w:rPr>
                <w:b/>
                <w:bCs/>
              </w:rPr>
              <w:t>SUPERVISOR</w:t>
            </w:r>
          </w:p>
          <w:p w14:paraId="6CA91C9B" w14:textId="77777777" w:rsidR="00092D02" w:rsidRDefault="00000000">
            <w:pPr>
              <w:spacing w:after="40" w:line="360" w:lineRule="auto"/>
            </w:pPr>
            <w:r>
              <w:t>Assistant Professor</w:t>
            </w:r>
          </w:p>
          <w:p w14:paraId="6CA91C9C" w14:textId="77777777" w:rsidR="00092D02" w:rsidRDefault="00000000">
            <w:pPr>
              <w:spacing w:line="360" w:lineRule="auto"/>
            </w:pPr>
            <w:r>
              <w:t>Dept. of Computer Science &amp; Engineering</w:t>
            </w:r>
          </w:p>
        </w:tc>
      </w:tr>
    </w:tbl>
    <w:p w14:paraId="6CA91C9E" w14:textId="77777777" w:rsidR="00092D02" w:rsidRDefault="00092D02">
      <w:pPr>
        <w:spacing w:before="720"/>
      </w:pPr>
    </w:p>
    <w:p w14:paraId="6CA91C9F" w14:textId="77777777" w:rsidR="00092D02" w:rsidRDefault="00000000">
      <w:pPr>
        <w:spacing w:after="400" w:line="360" w:lineRule="auto"/>
      </w:pPr>
      <w:r>
        <w:t>Submitted for the project viva-voce examination held on ___________________________</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33"/>
        <w:gridCol w:w="4333"/>
      </w:tblGrid>
      <w:tr w:rsidR="00092D02" w14:paraId="6CA91CA2" w14:textId="77777777">
        <w:tblPrEx>
          <w:tblCellMar>
            <w:top w:w="0" w:type="dxa"/>
            <w:bottom w:w="0" w:type="dxa"/>
          </w:tblCellMar>
        </w:tblPrEx>
        <w:tc>
          <w:tcPr>
            <w:tcW w:w="4333" w:type="dxa"/>
            <w:tcBorders>
              <w:top w:val="none" w:sz="0" w:space="0" w:color="FFFFFF"/>
              <w:left w:val="none" w:sz="0" w:space="0" w:color="FFFFFF"/>
              <w:bottom w:val="none" w:sz="0" w:space="0" w:color="FFFFFF"/>
              <w:right w:val="none" w:sz="0" w:space="0" w:color="FFFFFF"/>
            </w:tcBorders>
          </w:tcPr>
          <w:p w14:paraId="6CA91CA0" w14:textId="77777777" w:rsidR="00092D02" w:rsidRDefault="00000000">
            <w:pPr>
              <w:spacing w:before="60" w:after="60" w:line="360" w:lineRule="auto"/>
            </w:pPr>
            <w:r>
              <w:rPr>
                <w:b/>
                <w:bCs/>
              </w:rPr>
              <w:t>INTERNAL EXAMINER</w:t>
            </w:r>
          </w:p>
        </w:tc>
        <w:tc>
          <w:tcPr>
            <w:tcW w:w="4333" w:type="dxa"/>
            <w:tcBorders>
              <w:top w:val="none" w:sz="0" w:space="0" w:color="FFFFFF"/>
              <w:left w:val="none" w:sz="0" w:space="0" w:color="FFFFFF"/>
              <w:bottom w:val="none" w:sz="0" w:space="0" w:color="FFFFFF"/>
              <w:right w:val="none" w:sz="0" w:space="0" w:color="FFFFFF"/>
            </w:tcBorders>
          </w:tcPr>
          <w:p w14:paraId="6CA91CA1" w14:textId="77777777" w:rsidR="00092D02" w:rsidRDefault="00000000">
            <w:pPr>
              <w:spacing w:before="60" w:after="60" w:line="360" w:lineRule="auto"/>
            </w:pPr>
            <w:r>
              <w:rPr>
                <w:b/>
                <w:bCs/>
              </w:rPr>
              <w:t>EXTERNAL EXAMINER</w:t>
            </w:r>
          </w:p>
        </w:tc>
      </w:tr>
    </w:tbl>
    <w:p w14:paraId="6CA91CA3" w14:textId="77777777" w:rsidR="00092D02" w:rsidRDefault="00000000">
      <w:r>
        <w:br w:type="page"/>
      </w:r>
    </w:p>
    <w:p w14:paraId="6CA91CA4" w14:textId="77777777" w:rsidR="00092D02" w:rsidRDefault="00092D02">
      <w:pPr>
        <w:sectPr w:rsidR="00092D02">
          <w:pgSz w:w="11906" w:h="16838"/>
          <w:pgMar w:top="1440" w:right="1440" w:bottom="1440" w:left="1800" w:header="708" w:footer="708" w:gutter="0"/>
          <w:cols w:space="720"/>
          <w:docGrid w:linePitch="360"/>
        </w:sectPr>
      </w:pPr>
    </w:p>
    <w:p w14:paraId="6CA91CA5" w14:textId="77777777" w:rsidR="00092D02" w:rsidRDefault="00000000">
      <w:pPr>
        <w:spacing w:after="240" w:line="360" w:lineRule="auto"/>
        <w:jc w:val="center"/>
      </w:pPr>
      <w:r>
        <w:rPr>
          <w:b/>
          <w:bCs/>
          <w:sz w:val="28"/>
          <w:szCs w:val="28"/>
          <w:u w:val="single"/>
        </w:rPr>
        <w:lastRenderedPageBreak/>
        <w:t>TABLE OF CONTENTS</w:t>
      </w:r>
    </w:p>
    <w:p w14:paraId="6CA91CA6" w14:textId="77777777" w:rsidR="00092D02" w:rsidRDefault="00000000">
      <w:pPr>
        <w:tabs>
          <w:tab w:val="right" w:leader="dot" w:pos="8666"/>
        </w:tabs>
        <w:spacing w:before="40" w:after="40" w:line="320" w:lineRule="auto"/>
      </w:pPr>
      <w:r>
        <w:t>List of Figures</w:t>
      </w:r>
      <w:r>
        <w:tab/>
        <w:t>iv</w:t>
      </w:r>
    </w:p>
    <w:p w14:paraId="6CA91CA7" w14:textId="77777777" w:rsidR="00092D02" w:rsidRDefault="00000000">
      <w:pPr>
        <w:tabs>
          <w:tab w:val="right" w:leader="dot" w:pos="8666"/>
        </w:tabs>
        <w:spacing w:before="40" w:after="40" w:line="320" w:lineRule="auto"/>
      </w:pPr>
      <w:r>
        <w:t>List of Tables</w:t>
      </w:r>
      <w:r>
        <w:tab/>
        <w:t>v</w:t>
      </w:r>
    </w:p>
    <w:p w14:paraId="6CA91CA8" w14:textId="77777777" w:rsidR="00092D02" w:rsidRDefault="00000000">
      <w:pPr>
        <w:tabs>
          <w:tab w:val="right" w:leader="dot" w:pos="8666"/>
        </w:tabs>
        <w:spacing w:before="40" w:after="40" w:line="320" w:lineRule="auto"/>
      </w:pPr>
      <w:r>
        <w:t>List of Standards</w:t>
      </w:r>
      <w:r>
        <w:tab/>
        <w:t>vi</w:t>
      </w:r>
    </w:p>
    <w:p w14:paraId="6CA91CA9" w14:textId="77777777" w:rsidR="00092D02" w:rsidRDefault="00000000">
      <w:pPr>
        <w:tabs>
          <w:tab w:val="right" w:leader="dot" w:pos="8666"/>
        </w:tabs>
        <w:spacing w:before="40" w:after="40" w:line="320" w:lineRule="auto"/>
      </w:pPr>
      <w:r>
        <w:t>Abstract</w:t>
      </w:r>
      <w:r>
        <w:tab/>
        <w:t>vii</w:t>
      </w:r>
    </w:p>
    <w:p w14:paraId="6CA91CAA" w14:textId="77777777" w:rsidR="00092D02" w:rsidRDefault="00092D02">
      <w:pPr>
        <w:spacing w:before="60"/>
      </w:pPr>
    </w:p>
    <w:p w14:paraId="6CA91CAB" w14:textId="77777777" w:rsidR="00092D02" w:rsidRDefault="00000000">
      <w:pPr>
        <w:tabs>
          <w:tab w:val="right" w:leader="dot" w:pos="8666"/>
        </w:tabs>
        <w:spacing w:before="40" w:after="40" w:line="320" w:lineRule="auto"/>
      </w:pPr>
      <w:r>
        <w:rPr>
          <w:b/>
          <w:bCs/>
        </w:rPr>
        <w:t>CHAPTER 1.  INTRODUCTION</w:t>
      </w:r>
      <w:r>
        <w:tab/>
      </w:r>
      <w:r>
        <w:rPr>
          <w:b/>
          <w:bCs/>
        </w:rPr>
        <w:t>1</w:t>
      </w:r>
    </w:p>
    <w:p w14:paraId="6CA91CAC" w14:textId="77777777" w:rsidR="00092D02" w:rsidRDefault="00000000">
      <w:pPr>
        <w:tabs>
          <w:tab w:val="right" w:leader="dot" w:pos="8666"/>
        </w:tabs>
        <w:spacing w:before="40" w:after="40" w:line="320" w:lineRule="auto"/>
        <w:ind w:left="360"/>
      </w:pPr>
      <w:r>
        <w:t>1.1.  Identification of Client/Need/Relevant Contemporary Issue</w:t>
      </w:r>
      <w:r>
        <w:tab/>
        <w:t>1</w:t>
      </w:r>
    </w:p>
    <w:p w14:paraId="6CA91CAD" w14:textId="77777777" w:rsidR="00092D02" w:rsidRDefault="00000000">
      <w:pPr>
        <w:tabs>
          <w:tab w:val="right" w:leader="dot" w:pos="8666"/>
        </w:tabs>
        <w:spacing w:before="40" w:after="40" w:line="320" w:lineRule="auto"/>
        <w:ind w:left="360"/>
      </w:pPr>
      <w:r>
        <w:t>1.2.  Identification of Problem</w:t>
      </w:r>
      <w:r>
        <w:tab/>
        <w:t>1</w:t>
      </w:r>
    </w:p>
    <w:p w14:paraId="6CA91CAE" w14:textId="77777777" w:rsidR="00092D02" w:rsidRDefault="00000000">
      <w:pPr>
        <w:tabs>
          <w:tab w:val="right" w:leader="dot" w:pos="8666"/>
        </w:tabs>
        <w:spacing w:before="40" w:after="40" w:line="320" w:lineRule="auto"/>
        <w:ind w:left="360"/>
      </w:pPr>
      <w:r>
        <w:t>1.3.  Identification of Tasks</w:t>
      </w:r>
      <w:r>
        <w:tab/>
        <w:t>2</w:t>
      </w:r>
    </w:p>
    <w:p w14:paraId="6CA91CAF" w14:textId="77777777" w:rsidR="00092D02" w:rsidRDefault="00000000">
      <w:pPr>
        <w:tabs>
          <w:tab w:val="right" w:leader="dot" w:pos="8666"/>
        </w:tabs>
        <w:spacing w:before="40" w:after="40" w:line="320" w:lineRule="auto"/>
        <w:ind w:left="360"/>
      </w:pPr>
      <w:r>
        <w:t>1.4.  Timeline</w:t>
      </w:r>
      <w:r>
        <w:tab/>
        <w:t>2</w:t>
      </w:r>
    </w:p>
    <w:p w14:paraId="6CA91CB0" w14:textId="77777777" w:rsidR="00092D02" w:rsidRDefault="00000000">
      <w:pPr>
        <w:tabs>
          <w:tab w:val="right" w:leader="dot" w:pos="8666"/>
        </w:tabs>
        <w:spacing w:before="40" w:after="40" w:line="320" w:lineRule="auto"/>
        <w:ind w:left="360"/>
      </w:pPr>
      <w:r>
        <w:t>1.5.  Organization of the Report</w:t>
      </w:r>
      <w:r>
        <w:tab/>
        <w:t>2</w:t>
      </w:r>
    </w:p>
    <w:p w14:paraId="6CA91CB1" w14:textId="77777777" w:rsidR="00092D02" w:rsidRDefault="00092D02">
      <w:pPr>
        <w:spacing w:before="40"/>
      </w:pPr>
    </w:p>
    <w:p w14:paraId="6CA91CB2" w14:textId="77777777" w:rsidR="00092D02" w:rsidRDefault="00000000">
      <w:pPr>
        <w:tabs>
          <w:tab w:val="right" w:leader="dot" w:pos="8666"/>
        </w:tabs>
        <w:spacing w:before="40" w:after="40" w:line="320" w:lineRule="auto"/>
      </w:pPr>
      <w:r>
        <w:rPr>
          <w:b/>
          <w:bCs/>
        </w:rPr>
        <w:t>CHAPTER 2.  LITERATURE REVIEW / BACKGROUND STUDY</w:t>
      </w:r>
      <w:r>
        <w:tab/>
      </w:r>
      <w:r>
        <w:rPr>
          <w:b/>
          <w:bCs/>
        </w:rPr>
        <w:t>3</w:t>
      </w:r>
    </w:p>
    <w:p w14:paraId="6CA91CB3" w14:textId="77777777" w:rsidR="00092D02" w:rsidRDefault="00000000">
      <w:pPr>
        <w:tabs>
          <w:tab w:val="right" w:leader="dot" w:pos="8666"/>
        </w:tabs>
        <w:spacing w:before="40" w:after="40" w:line="320" w:lineRule="auto"/>
        <w:ind w:left="360"/>
      </w:pPr>
      <w:r>
        <w:t>2.1.  Timeline of the Reported Problem</w:t>
      </w:r>
      <w:r>
        <w:tab/>
        <w:t>3</w:t>
      </w:r>
    </w:p>
    <w:p w14:paraId="6CA91CB4" w14:textId="77777777" w:rsidR="00092D02" w:rsidRDefault="00000000">
      <w:pPr>
        <w:tabs>
          <w:tab w:val="right" w:leader="dot" w:pos="8666"/>
        </w:tabs>
        <w:spacing w:before="40" w:after="40" w:line="320" w:lineRule="auto"/>
        <w:ind w:left="360"/>
      </w:pPr>
      <w:r>
        <w:t>2.2.  Existing Solutions</w:t>
      </w:r>
      <w:r>
        <w:tab/>
        <w:t>3</w:t>
      </w:r>
    </w:p>
    <w:p w14:paraId="6CA91CB5" w14:textId="77777777" w:rsidR="00092D02" w:rsidRDefault="00000000">
      <w:pPr>
        <w:tabs>
          <w:tab w:val="right" w:leader="dot" w:pos="8666"/>
        </w:tabs>
        <w:spacing w:before="40" w:after="40" w:line="320" w:lineRule="auto"/>
        <w:ind w:left="360"/>
      </w:pPr>
      <w:r>
        <w:t>2.3.  Bibliometric Analysis</w:t>
      </w:r>
      <w:r>
        <w:tab/>
        <w:t>4</w:t>
      </w:r>
    </w:p>
    <w:p w14:paraId="6CA91CB6" w14:textId="77777777" w:rsidR="00092D02" w:rsidRDefault="00000000">
      <w:pPr>
        <w:tabs>
          <w:tab w:val="right" w:leader="dot" w:pos="8666"/>
        </w:tabs>
        <w:spacing w:before="40" w:after="40" w:line="320" w:lineRule="auto"/>
        <w:ind w:left="360"/>
      </w:pPr>
      <w:r>
        <w:t>2.4.  Review Summary</w:t>
      </w:r>
      <w:r>
        <w:tab/>
        <w:t>5</w:t>
      </w:r>
    </w:p>
    <w:p w14:paraId="6CA91CB7" w14:textId="77777777" w:rsidR="00092D02" w:rsidRDefault="00000000">
      <w:pPr>
        <w:tabs>
          <w:tab w:val="right" w:leader="dot" w:pos="8666"/>
        </w:tabs>
        <w:spacing w:before="40" w:after="40" w:line="320" w:lineRule="auto"/>
        <w:ind w:left="360"/>
      </w:pPr>
      <w:r>
        <w:t>2.5.  Problem Definition</w:t>
      </w:r>
      <w:r>
        <w:tab/>
        <w:t>5</w:t>
      </w:r>
    </w:p>
    <w:p w14:paraId="6CA91CB8" w14:textId="77777777" w:rsidR="00092D02" w:rsidRDefault="00000000">
      <w:pPr>
        <w:tabs>
          <w:tab w:val="right" w:leader="dot" w:pos="8666"/>
        </w:tabs>
        <w:spacing w:before="40" w:after="40" w:line="320" w:lineRule="auto"/>
        <w:ind w:left="360"/>
      </w:pPr>
      <w:r>
        <w:t>2.6.  Goals/Objectives</w:t>
      </w:r>
      <w:r>
        <w:tab/>
        <w:t>5</w:t>
      </w:r>
    </w:p>
    <w:p w14:paraId="6CA91CB9" w14:textId="77777777" w:rsidR="00092D02" w:rsidRDefault="00092D02">
      <w:pPr>
        <w:spacing w:before="40"/>
      </w:pPr>
    </w:p>
    <w:p w14:paraId="6CA91CBA" w14:textId="77777777" w:rsidR="00092D02" w:rsidRDefault="00000000">
      <w:pPr>
        <w:tabs>
          <w:tab w:val="right" w:leader="dot" w:pos="8666"/>
        </w:tabs>
        <w:spacing w:before="40" w:after="40" w:line="320" w:lineRule="auto"/>
      </w:pPr>
      <w:r>
        <w:rPr>
          <w:b/>
          <w:bCs/>
        </w:rPr>
        <w:t>CHAPTER 3.  DESIGN FLOW / PROCESS</w:t>
      </w:r>
      <w:r>
        <w:tab/>
      </w:r>
      <w:r>
        <w:rPr>
          <w:b/>
          <w:bCs/>
        </w:rPr>
        <w:t>6</w:t>
      </w:r>
    </w:p>
    <w:p w14:paraId="6CA91CBB" w14:textId="77777777" w:rsidR="00092D02" w:rsidRDefault="00000000">
      <w:pPr>
        <w:tabs>
          <w:tab w:val="right" w:leader="dot" w:pos="8666"/>
        </w:tabs>
        <w:spacing w:before="40" w:after="40" w:line="320" w:lineRule="auto"/>
        <w:ind w:left="360"/>
      </w:pPr>
      <w:r>
        <w:t>3.1.  Evaluation &amp; Selection of Specifications/Features</w:t>
      </w:r>
      <w:r>
        <w:tab/>
        <w:t>6</w:t>
      </w:r>
    </w:p>
    <w:p w14:paraId="6CA91CBC" w14:textId="77777777" w:rsidR="00092D02" w:rsidRDefault="00000000">
      <w:pPr>
        <w:tabs>
          <w:tab w:val="right" w:leader="dot" w:pos="8666"/>
        </w:tabs>
        <w:spacing w:before="40" w:after="40" w:line="320" w:lineRule="auto"/>
        <w:ind w:left="360"/>
      </w:pPr>
      <w:r>
        <w:t>3.2.  Design Constraints</w:t>
      </w:r>
      <w:r>
        <w:tab/>
        <w:t>7</w:t>
      </w:r>
    </w:p>
    <w:p w14:paraId="6CA91CBD" w14:textId="77777777" w:rsidR="00092D02" w:rsidRDefault="00000000">
      <w:pPr>
        <w:tabs>
          <w:tab w:val="right" w:leader="dot" w:pos="8666"/>
        </w:tabs>
        <w:spacing w:before="40" w:after="40" w:line="320" w:lineRule="auto"/>
        <w:ind w:left="360"/>
      </w:pPr>
      <w:r>
        <w:t>3.3.  Analysis of Features and Finalization</w:t>
      </w:r>
      <w:r>
        <w:tab/>
        <w:t>7</w:t>
      </w:r>
    </w:p>
    <w:p w14:paraId="6CA91CBE" w14:textId="77777777" w:rsidR="00092D02" w:rsidRDefault="00000000">
      <w:pPr>
        <w:tabs>
          <w:tab w:val="right" w:leader="dot" w:pos="8666"/>
        </w:tabs>
        <w:spacing w:before="40" w:after="40" w:line="320" w:lineRule="auto"/>
        <w:ind w:left="360"/>
      </w:pPr>
      <w:r>
        <w:t>3.4.  Design Flow</w:t>
      </w:r>
      <w:r>
        <w:tab/>
        <w:t>8</w:t>
      </w:r>
    </w:p>
    <w:p w14:paraId="6CA91CBF" w14:textId="77777777" w:rsidR="00092D02" w:rsidRDefault="00000000">
      <w:pPr>
        <w:tabs>
          <w:tab w:val="right" w:leader="dot" w:pos="8666"/>
        </w:tabs>
        <w:spacing w:before="40" w:after="40" w:line="320" w:lineRule="auto"/>
        <w:ind w:left="360"/>
      </w:pPr>
      <w:r>
        <w:t>3.5.  Design Selection</w:t>
      </w:r>
      <w:r>
        <w:tab/>
        <w:t>8</w:t>
      </w:r>
    </w:p>
    <w:p w14:paraId="6CA91CC0" w14:textId="77777777" w:rsidR="00092D02" w:rsidRDefault="00000000">
      <w:pPr>
        <w:tabs>
          <w:tab w:val="right" w:leader="dot" w:pos="8666"/>
        </w:tabs>
        <w:spacing w:before="40" w:after="40" w:line="320" w:lineRule="auto"/>
        <w:ind w:left="360"/>
      </w:pPr>
      <w:r>
        <w:t>3.6.  Implementation Plan/Methodology</w:t>
      </w:r>
      <w:r>
        <w:tab/>
        <w:t>9</w:t>
      </w:r>
    </w:p>
    <w:p w14:paraId="6CA91CC1" w14:textId="77777777" w:rsidR="00092D02" w:rsidRDefault="00092D02">
      <w:pPr>
        <w:spacing w:before="40"/>
      </w:pPr>
    </w:p>
    <w:p w14:paraId="6CA91CC2" w14:textId="77777777" w:rsidR="00092D02" w:rsidRDefault="00000000">
      <w:pPr>
        <w:tabs>
          <w:tab w:val="right" w:leader="dot" w:pos="8666"/>
        </w:tabs>
        <w:spacing w:before="40" w:after="40" w:line="320" w:lineRule="auto"/>
      </w:pPr>
      <w:r>
        <w:rPr>
          <w:b/>
          <w:bCs/>
        </w:rPr>
        <w:t>CHAPTER 4.  RESULTS ANALYSIS AND VALIDATION</w:t>
      </w:r>
      <w:r>
        <w:tab/>
      </w:r>
      <w:r>
        <w:rPr>
          <w:b/>
          <w:bCs/>
        </w:rPr>
        <w:t>10</w:t>
      </w:r>
    </w:p>
    <w:p w14:paraId="6CA91CC3" w14:textId="77777777" w:rsidR="00092D02" w:rsidRDefault="00000000">
      <w:pPr>
        <w:tabs>
          <w:tab w:val="right" w:leader="dot" w:pos="8666"/>
        </w:tabs>
        <w:spacing w:before="40" w:after="40" w:line="320" w:lineRule="auto"/>
        <w:ind w:left="360"/>
      </w:pPr>
      <w:r>
        <w:t>4.1.  Data Loading and Preprocessing</w:t>
      </w:r>
      <w:r>
        <w:tab/>
        <w:t>10</w:t>
      </w:r>
    </w:p>
    <w:p w14:paraId="6CA91CC4" w14:textId="77777777" w:rsidR="00092D02" w:rsidRDefault="00000000">
      <w:pPr>
        <w:tabs>
          <w:tab w:val="right" w:leader="dot" w:pos="8666"/>
        </w:tabs>
        <w:spacing w:before="40" w:after="40" w:line="320" w:lineRule="auto"/>
        <w:ind w:left="360"/>
      </w:pPr>
      <w:r>
        <w:t>4.2.  Temperature Trend Analysis</w:t>
      </w:r>
      <w:r>
        <w:tab/>
        <w:t>11</w:t>
      </w:r>
    </w:p>
    <w:p w14:paraId="6CA91CC5" w14:textId="77777777" w:rsidR="00092D02" w:rsidRDefault="00000000">
      <w:pPr>
        <w:tabs>
          <w:tab w:val="right" w:leader="dot" w:pos="8666"/>
        </w:tabs>
        <w:spacing w:before="40" w:after="40" w:line="320" w:lineRule="auto"/>
        <w:ind w:left="360"/>
      </w:pPr>
      <w:r>
        <w:t>4.3.  Precipitation Trend Analysis</w:t>
      </w:r>
      <w:r>
        <w:tab/>
        <w:t>12</w:t>
      </w:r>
    </w:p>
    <w:p w14:paraId="6CA91CC6" w14:textId="77777777" w:rsidR="00092D02" w:rsidRDefault="00000000">
      <w:pPr>
        <w:tabs>
          <w:tab w:val="right" w:leader="dot" w:pos="8666"/>
        </w:tabs>
        <w:spacing w:before="40" w:after="40" w:line="320" w:lineRule="auto"/>
        <w:ind w:left="360"/>
      </w:pPr>
      <w:r>
        <w:t>4.4.  Seasonal Temperature Analysis</w:t>
      </w:r>
      <w:r>
        <w:tab/>
        <w:t>13</w:t>
      </w:r>
    </w:p>
    <w:p w14:paraId="6CA91CC7" w14:textId="77777777" w:rsidR="00092D02" w:rsidRDefault="00000000">
      <w:pPr>
        <w:tabs>
          <w:tab w:val="right" w:leader="dot" w:pos="8666"/>
        </w:tabs>
        <w:spacing w:before="40" w:after="40" w:line="320" w:lineRule="auto"/>
        <w:ind w:left="360"/>
      </w:pPr>
      <w:r>
        <w:lastRenderedPageBreak/>
        <w:t>4.5.  Correlation Analysis</w:t>
      </w:r>
      <w:r>
        <w:tab/>
        <w:t>14</w:t>
      </w:r>
    </w:p>
    <w:p w14:paraId="6CA91CC8" w14:textId="77777777" w:rsidR="00092D02" w:rsidRDefault="00000000">
      <w:pPr>
        <w:tabs>
          <w:tab w:val="right" w:leader="dot" w:pos="8666"/>
        </w:tabs>
        <w:spacing w:before="40" w:after="40" w:line="320" w:lineRule="auto"/>
        <w:ind w:left="360"/>
      </w:pPr>
      <w:r>
        <w:t>4.6.  Monthly Temperature Distribution</w:t>
      </w:r>
      <w:r>
        <w:tab/>
        <w:t>15</w:t>
      </w:r>
    </w:p>
    <w:p w14:paraId="6CA91CC9" w14:textId="77777777" w:rsidR="00092D02" w:rsidRDefault="00092D02">
      <w:pPr>
        <w:spacing w:before="40"/>
      </w:pPr>
    </w:p>
    <w:p w14:paraId="6CA91CCA" w14:textId="77777777" w:rsidR="00092D02" w:rsidRDefault="00000000">
      <w:pPr>
        <w:tabs>
          <w:tab w:val="right" w:leader="dot" w:pos="8666"/>
        </w:tabs>
        <w:spacing w:before="40" w:after="40" w:line="320" w:lineRule="auto"/>
      </w:pPr>
      <w:r>
        <w:rPr>
          <w:b/>
          <w:bCs/>
        </w:rPr>
        <w:t>CHAPTER 5.  CONCLUSION AND FUTURE WORK</w:t>
      </w:r>
      <w:r>
        <w:tab/>
      </w:r>
      <w:r>
        <w:rPr>
          <w:b/>
          <w:bCs/>
        </w:rPr>
        <w:t>16</w:t>
      </w:r>
    </w:p>
    <w:p w14:paraId="6CA91CCB" w14:textId="77777777" w:rsidR="00092D02" w:rsidRDefault="00000000">
      <w:pPr>
        <w:tabs>
          <w:tab w:val="right" w:leader="dot" w:pos="8666"/>
        </w:tabs>
        <w:spacing w:before="40" w:after="40" w:line="320" w:lineRule="auto"/>
        <w:ind w:left="360"/>
      </w:pPr>
      <w:r>
        <w:t>5.1.  Conclusion</w:t>
      </w:r>
      <w:r>
        <w:tab/>
        <w:t>16</w:t>
      </w:r>
    </w:p>
    <w:p w14:paraId="6CA91CCC" w14:textId="77777777" w:rsidR="00092D02" w:rsidRDefault="00000000">
      <w:pPr>
        <w:tabs>
          <w:tab w:val="right" w:leader="dot" w:pos="8666"/>
        </w:tabs>
        <w:spacing w:before="40" w:after="40" w:line="320" w:lineRule="auto"/>
        <w:ind w:left="360"/>
      </w:pPr>
      <w:r>
        <w:t>5.2.  Future Work</w:t>
      </w:r>
      <w:r>
        <w:tab/>
        <w:t>16</w:t>
      </w:r>
    </w:p>
    <w:p w14:paraId="6CA91CCD" w14:textId="77777777" w:rsidR="00092D02" w:rsidRDefault="00092D02">
      <w:pPr>
        <w:spacing w:before="40"/>
      </w:pPr>
    </w:p>
    <w:p w14:paraId="6CA91CCE" w14:textId="77777777" w:rsidR="00092D02" w:rsidRDefault="00000000">
      <w:pPr>
        <w:tabs>
          <w:tab w:val="right" w:leader="dot" w:pos="8666"/>
        </w:tabs>
        <w:spacing w:before="40" w:after="40" w:line="320" w:lineRule="auto"/>
      </w:pPr>
      <w:r>
        <w:rPr>
          <w:b/>
          <w:bCs/>
        </w:rPr>
        <w:t>REFERENCES</w:t>
      </w:r>
      <w:r>
        <w:tab/>
      </w:r>
      <w:r>
        <w:rPr>
          <w:b/>
          <w:bCs/>
        </w:rPr>
        <w:t>17</w:t>
      </w:r>
    </w:p>
    <w:p w14:paraId="6CA91CCF" w14:textId="77777777" w:rsidR="00092D02" w:rsidRDefault="00000000">
      <w:pPr>
        <w:tabs>
          <w:tab w:val="right" w:leader="dot" w:pos="8666"/>
        </w:tabs>
        <w:spacing w:before="40" w:after="40" w:line="320" w:lineRule="auto"/>
      </w:pPr>
      <w:r>
        <w:rPr>
          <w:b/>
          <w:bCs/>
        </w:rPr>
        <w:t>APPENDIX</w:t>
      </w:r>
      <w:r>
        <w:tab/>
      </w:r>
      <w:r>
        <w:rPr>
          <w:b/>
          <w:bCs/>
        </w:rPr>
        <w:t>18</w:t>
      </w:r>
    </w:p>
    <w:p w14:paraId="6CA91CD0" w14:textId="77777777" w:rsidR="00092D02" w:rsidRDefault="00000000">
      <w:pPr>
        <w:tabs>
          <w:tab w:val="right" w:leader="dot" w:pos="8666"/>
        </w:tabs>
        <w:spacing w:before="40" w:after="40" w:line="320" w:lineRule="auto"/>
      </w:pPr>
      <w:r>
        <w:rPr>
          <w:b/>
          <w:bCs/>
        </w:rPr>
        <w:t>USER MANUAL</w:t>
      </w:r>
      <w:r>
        <w:tab/>
      </w:r>
      <w:r>
        <w:rPr>
          <w:b/>
          <w:bCs/>
        </w:rPr>
        <w:t>19</w:t>
      </w:r>
    </w:p>
    <w:p w14:paraId="6CA91CD1" w14:textId="77777777" w:rsidR="00092D02" w:rsidRDefault="00000000">
      <w:r>
        <w:br w:type="page"/>
      </w:r>
    </w:p>
    <w:p w14:paraId="6CA91CD2" w14:textId="77777777" w:rsidR="00092D02" w:rsidRDefault="00092D02">
      <w:pPr>
        <w:sectPr w:rsidR="00092D02">
          <w:pgSz w:w="11906" w:h="16838"/>
          <w:pgMar w:top="1440" w:right="1440" w:bottom="1440" w:left="1800" w:header="708" w:footer="708" w:gutter="0"/>
          <w:cols w:space="720"/>
          <w:docGrid w:linePitch="360"/>
        </w:sectPr>
      </w:pPr>
    </w:p>
    <w:p w14:paraId="6CA91CD3" w14:textId="77777777" w:rsidR="00092D02" w:rsidRDefault="00000000">
      <w:pPr>
        <w:spacing w:after="240" w:line="360" w:lineRule="auto"/>
        <w:jc w:val="center"/>
      </w:pPr>
      <w:r>
        <w:rPr>
          <w:b/>
          <w:bCs/>
          <w:sz w:val="28"/>
          <w:szCs w:val="28"/>
          <w:u w:val="single"/>
        </w:rPr>
        <w:lastRenderedPageBreak/>
        <w:t>LIST OF FIGURES</w:t>
      </w:r>
    </w:p>
    <w:p w14:paraId="6CA91CD4" w14:textId="77777777" w:rsidR="00092D02" w:rsidRDefault="00000000">
      <w:pPr>
        <w:tabs>
          <w:tab w:val="right" w:leader="dot" w:pos="8666"/>
        </w:tabs>
        <w:spacing w:before="60" w:after="60" w:line="320" w:lineRule="auto"/>
      </w:pPr>
      <w:r>
        <w:t>Figure 4.1 – Annual Average Temperature Trend (1990–2024)</w:t>
      </w:r>
      <w:r>
        <w:tab/>
        <w:t>11</w:t>
      </w:r>
    </w:p>
    <w:p w14:paraId="6CA91CD5" w14:textId="77777777" w:rsidR="00092D02" w:rsidRDefault="00000000">
      <w:pPr>
        <w:tabs>
          <w:tab w:val="right" w:leader="dot" w:pos="8666"/>
        </w:tabs>
        <w:spacing w:before="60" w:after="60" w:line="320" w:lineRule="auto"/>
      </w:pPr>
      <w:r>
        <w:t>Figure 4.2 – Annual Maximum Temperature Trend (1990–2024)</w:t>
      </w:r>
      <w:r>
        <w:tab/>
        <w:t>12</w:t>
      </w:r>
    </w:p>
    <w:p w14:paraId="6CA91CD6" w14:textId="77777777" w:rsidR="00092D02" w:rsidRDefault="00000000">
      <w:pPr>
        <w:tabs>
          <w:tab w:val="right" w:leader="dot" w:pos="8666"/>
        </w:tabs>
        <w:spacing w:before="60" w:after="60" w:line="320" w:lineRule="auto"/>
      </w:pPr>
      <w:r>
        <w:t>Figure 4.3 – Estimated Annual Precipitation Trend (1990–2025)</w:t>
      </w:r>
      <w:r>
        <w:tab/>
        <w:t>13</w:t>
      </w:r>
    </w:p>
    <w:p w14:paraId="6CA91CD7" w14:textId="77777777" w:rsidR="00092D02" w:rsidRDefault="00000000">
      <w:pPr>
        <w:tabs>
          <w:tab w:val="right" w:leader="dot" w:pos="8666"/>
        </w:tabs>
        <w:spacing w:before="60" w:after="60" w:line="320" w:lineRule="auto"/>
      </w:pPr>
      <w:r>
        <w:t>Figure 4.4 – Seasonal Average Temperature Trends – Ludhiana (1990–2024)</w:t>
      </w:r>
      <w:r>
        <w:tab/>
        <w:t>14</w:t>
      </w:r>
    </w:p>
    <w:p w14:paraId="6CA91CD8" w14:textId="77777777" w:rsidR="00092D02" w:rsidRDefault="00000000">
      <w:pPr>
        <w:tabs>
          <w:tab w:val="right" w:leader="dot" w:pos="8666"/>
        </w:tabs>
        <w:spacing w:before="60" w:after="60" w:line="320" w:lineRule="auto"/>
      </w:pPr>
      <w:r>
        <w:t>Figure 4.5 – Average Seasonal Temperature Range – Monthly Profile</w:t>
      </w:r>
      <w:r>
        <w:tab/>
        <w:t>14</w:t>
      </w:r>
    </w:p>
    <w:p w14:paraId="6CA91CD9" w14:textId="77777777" w:rsidR="00092D02" w:rsidRDefault="00000000">
      <w:pPr>
        <w:tabs>
          <w:tab w:val="right" w:leader="dot" w:pos="8666"/>
        </w:tabs>
        <w:spacing w:before="60" w:after="60" w:line="320" w:lineRule="auto"/>
      </w:pPr>
      <w:r>
        <w:t>Figure 4.6 – Pearson Correlation Matrix of 10 Climate Variables</w:t>
      </w:r>
      <w:r>
        <w:tab/>
        <w:t>15</w:t>
      </w:r>
    </w:p>
    <w:p w14:paraId="6CA91CDA" w14:textId="77777777" w:rsidR="00092D02" w:rsidRDefault="00000000">
      <w:pPr>
        <w:tabs>
          <w:tab w:val="right" w:leader="dot" w:pos="8666"/>
        </w:tabs>
        <w:spacing w:before="60" w:after="60" w:line="320" w:lineRule="auto"/>
      </w:pPr>
      <w:r>
        <w:t>Figure 4.7 – Monthly Mean Temperature Distribution – Year × Month Heatmap</w:t>
      </w:r>
      <w:r>
        <w:tab/>
        <w:t>15</w:t>
      </w:r>
    </w:p>
    <w:p w14:paraId="6CA91CDB" w14:textId="77777777" w:rsidR="00092D02" w:rsidRDefault="00000000">
      <w:r>
        <w:br w:type="page"/>
      </w:r>
    </w:p>
    <w:p w14:paraId="6CA91CDC" w14:textId="77777777" w:rsidR="00092D02" w:rsidRDefault="00092D02">
      <w:pPr>
        <w:sectPr w:rsidR="00092D02">
          <w:pgSz w:w="11906" w:h="16838"/>
          <w:pgMar w:top="1440" w:right="1440" w:bottom="1440" w:left="1800" w:header="708" w:footer="708" w:gutter="0"/>
          <w:cols w:space="720"/>
          <w:docGrid w:linePitch="360"/>
        </w:sectPr>
      </w:pPr>
    </w:p>
    <w:p w14:paraId="6CA91CDD" w14:textId="77777777" w:rsidR="00092D02" w:rsidRDefault="00000000">
      <w:pPr>
        <w:spacing w:after="240" w:line="360" w:lineRule="auto"/>
        <w:jc w:val="center"/>
      </w:pPr>
      <w:r>
        <w:rPr>
          <w:b/>
          <w:bCs/>
          <w:sz w:val="28"/>
          <w:szCs w:val="28"/>
          <w:u w:val="single"/>
        </w:rPr>
        <w:lastRenderedPageBreak/>
        <w:t>LIST OF TABLES</w:t>
      </w:r>
    </w:p>
    <w:p w14:paraId="6CA91CDE" w14:textId="77777777" w:rsidR="00092D02" w:rsidRDefault="00000000">
      <w:pPr>
        <w:tabs>
          <w:tab w:val="right" w:leader="dot" w:pos="8666"/>
        </w:tabs>
        <w:spacing w:before="60" w:after="60" w:line="320" w:lineRule="auto"/>
      </w:pPr>
      <w:r>
        <w:t>Table 2.1 – Bibliometric Analysis of Reviewed Literature</w:t>
      </w:r>
      <w:r>
        <w:tab/>
        <w:t>4</w:t>
      </w:r>
    </w:p>
    <w:p w14:paraId="6CA91CDF" w14:textId="77777777" w:rsidR="00092D02" w:rsidRDefault="00000000">
      <w:pPr>
        <w:tabs>
          <w:tab w:val="right" w:leader="dot" w:pos="8666"/>
        </w:tabs>
        <w:spacing w:before="60" w:after="60" w:line="320" w:lineRule="auto"/>
      </w:pPr>
      <w:r>
        <w:t>Table 3.1 – Hardware and Software Specifications</w:t>
      </w:r>
      <w:r>
        <w:tab/>
        <w:t>6</w:t>
      </w:r>
    </w:p>
    <w:p w14:paraId="6CA91CE0" w14:textId="77777777" w:rsidR="00092D02" w:rsidRDefault="00000000">
      <w:pPr>
        <w:tabs>
          <w:tab w:val="right" w:leader="dot" w:pos="8666"/>
        </w:tabs>
        <w:spacing w:before="60" w:after="60" w:line="320" w:lineRule="auto"/>
      </w:pPr>
      <w:r>
        <w:t>Table 3.2 – Design Alternative Comparison</w:t>
      </w:r>
      <w:r>
        <w:tab/>
        <w:t>8</w:t>
      </w:r>
    </w:p>
    <w:p w14:paraId="6CA91CE1" w14:textId="77777777" w:rsidR="00092D02" w:rsidRDefault="00000000">
      <w:pPr>
        <w:tabs>
          <w:tab w:val="right" w:leader="dot" w:pos="8666"/>
        </w:tabs>
        <w:spacing w:before="60" w:after="60" w:line="320" w:lineRule="auto"/>
      </w:pPr>
      <w:r>
        <w:t>Table 4.1 – Summary Statistics – Annual Temperature Variables (1990–2024)</w:t>
      </w:r>
      <w:r>
        <w:tab/>
        <w:t>11</w:t>
      </w:r>
    </w:p>
    <w:p w14:paraId="6CA91CE2" w14:textId="77777777" w:rsidR="00092D02" w:rsidRDefault="00000000">
      <w:pPr>
        <w:tabs>
          <w:tab w:val="right" w:leader="dot" w:pos="8666"/>
        </w:tabs>
        <w:spacing w:before="60" w:after="60" w:line="320" w:lineRule="auto"/>
      </w:pPr>
      <w:r>
        <w:t>Table 4.2 – Summary Statistics – Annual Precipitation (1990–2024)</w:t>
      </w:r>
      <w:r>
        <w:tab/>
        <w:t>13</w:t>
      </w:r>
    </w:p>
    <w:p w14:paraId="6CA91CE3" w14:textId="77777777" w:rsidR="00092D02" w:rsidRDefault="00000000">
      <w:pPr>
        <w:tabs>
          <w:tab w:val="right" w:leader="dot" w:pos="8666"/>
        </w:tabs>
        <w:spacing w:before="60" w:after="60" w:line="320" w:lineRule="auto"/>
      </w:pPr>
      <w:r>
        <w:t>Table 4.3 – Seasonal Temperature Summary (°C), 1990–2024</w:t>
      </w:r>
      <w:r>
        <w:tab/>
        <w:t>14</w:t>
      </w:r>
    </w:p>
    <w:p w14:paraId="6CA91CE4" w14:textId="77777777" w:rsidR="00092D02" w:rsidRDefault="00000000">
      <w:r>
        <w:br w:type="page"/>
      </w:r>
    </w:p>
    <w:p w14:paraId="6CA91CE5" w14:textId="77777777" w:rsidR="00092D02" w:rsidRDefault="00092D02">
      <w:pPr>
        <w:sectPr w:rsidR="00092D02">
          <w:pgSz w:w="11906" w:h="16838"/>
          <w:pgMar w:top="1440" w:right="1440" w:bottom="1440" w:left="1800" w:header="708" w:footer="708" w:gutter="0"/>
          <w:cols w:space="720"/>
          <w:docGrid w:linePitch="360"/>
        </w:sectPr>
      </w:pPr>
    </w:p>
    <w:p w14:paraId="6CA91CE6" w14:textId="77777777" w:rsidR="00092D02" w:rsidRDefault="00000000">
      <w:pPr>
        <w:spacing w:after="240" w:line="360" w:lineRule="auto"/>
        <w:jc w:val="center"/>
      </w:pPr>
      <w:r>
        <w:rPr>
          <w:b/>
          <w:bCs/>
          <w:sz w:val="28"/>
          <w:szCs w:val="28"/>
          <w:u w:val="single"/>
        </w:rPr>
        <w:lastRenderedPageBreak/>
        <w:t>LIST OF STANDARDS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800"/>
        <w:gridCol w:w="4266"/>
        <w:gridCol w:w="1000"/>
      </w:tblGrid>
      <w:tr w:rsidR="00092D02" w14:paraId="6CA91CEB"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shd w:val="clear" w:color="auto" w:fill="D9D9D9"/>
            <w:tcMar>
              <w:top w:w="60" w:type="dxa"/>
              <w:left w:w="100" w:type="dxa"/>
              <w:bottom w:w="60" w:type="dxa"/>
              <w:right w:w="100" w:type="dxa"/>
            </w:tcMar>
          </w:tcPr>
          <w:p w14:paraId="6CA91CE7" w14:textId="77777777" w:rsidR="00092D02" w:rsidRDefault="00000000">
            <w:pPr>
              <w:jc w:val="center"/>
            </w:pPr>
            <w:r>
              <w:rPr>
                <w:b/>
                <w:bCs/>
                <w:sz w:val="22"/>
                <w:szCs w:val="22"/>
              </w:rPr>
              <w:t>Standard</w:t>
            </w:r>
          </w:p>
        </w:tc>
        <w:tc>
          <w:tcPr>
            <w:tcW w:w="1800" w:type="dxa"/>
            <w:tcBorders>
              <w:top w:val="single" w:sz="1" w:space="0" w:color="999999"/>
              <w:left w:val="single" w:sz="1" w:space="0" w:color="999999"/>
              <w:bottom w:val="single" w:sz="1" w:space="0" w:color="999999"/>
              <w:right w:val="single" w:sz="1" w:space="0" w:color="999999"/>
            </w:tcBorders>
            <w:shd w:val="clear" w:color="auto" w:fill="D9D9D9"/>
            <w:tcMar>
              <w:top w:w="60" w:type="dxa"/>
              <w:left w:w="100" w:type="dxa"/>
              <w:bottom w:w="60" w:type="dxa"/>
              <w:right w:w="100" w:type="dxa"/>
            </w:tcMar>
          </w:tcPr>
          <w:p w14:paraId="6CA91CE8" w14:textId="77777777" w:rsidR="00092D02" w:rsidRDefault="00000000">
            <w:pPr>
              <w:jc w:val="center"/>
            </w:pPr>
            <w:r>
              <w:rPr>
                <w:b/>
                <w:bCs/>
                <w:sz w:val="22"/>
                <w:szCs w:val="22"/>
              </w:rPr>
              <w:t>Publishing Agency</w:t>
            </w:r>
          </w:p>
        </w:tc>
        <w:tc>
          <w:tcPr>
            <w:tcW w:w="4266" w:type="dxa"/>
            <w:tcBorders>
              <w:top w:val="single" w:sz="1" w:space="0" w:color="999999"/>
              <w:left w:val="single" w:sz="1" w:space="0" w:color="999999"/>
              <w:bottom w:val="single" w:sz="1" w:space="0" w:color="999999"/>
              <w:right w:val="single" w:sz="1" w:space="0" w:color="999999"/>
            </w:tcBorders>
            <w:shd w:val="clear" w:color="auto" w:fill="D9D9D9"/>
            <w:tcMar>
              <w:top w:w="60" w:type="dxa"/>
              <w:left w:w="100" w:type="dxa"/>
              <w:bottom w:w="60" w:type="dxa"/>
              <w:right w:w="100" w:type="dxa"/>
            </w:tcMar>
          </w:tcPr>
          <w:p w14:paraId="6CA91CE9" w14:textId="77777777" w:rsidR="00092D02" w:rsidRDefault="00000000">
            <w:pPr>
              <w:jc w:val="center"/>
            </w:pPr>
            <w:r>
              <w:rPr>
                <w:b/>
                <w:bCs/>
                <w:sz w:val="22"/>
                <w:szCs w:val="22"/>
              </w:rPr>
              <w:t>About the Standard</w:t>
            </w:r>
          </w:p>
        </w:tc>
        <w:tc>
          <w:tcPr>
            <w:tcW w:w="1000" w:type="dxa"/>
            <w:tcBorders>
              <w:top w:val="single" w:sz="1" w:space="0" w:color="999999"/>
              <w:left w:val="single" w:sz="1" w:space="0" w:color="999999"/>
              <w:bottom w:val="single" w:sz="1" w:space="0" w:color="999999"/>
              <w:right w:val="single" w:sz="1" w:space="0" w:color="999999"/>
            </w:tcBorders>
            <w:shd w:val="clear" w:color="auto" w:fill="D9D9D9"/>
            <w:tcMar>
              <w:top w:w="60" w:type="dxa"/>
              <w:left w:w="100" w:type="dxa"/>
              <w:bottom w:w="60" w:type="dxa"/>
              <w:right w:w="100" w:type="dxa"/>
            </w:tcMar>
          </w:tcPr>
          <w:p w14:paraId="6CA91CEA" w14:textId="77777777" w:rsidR="00092D02" w:rsidRDefault="00000000">
            <w:pPr>
              <w:jc w:val="center"/>
            </w:pPr>
            <w:r>
              <w:rPr>
                <w:b/>
                <w:bCs/>
                <w:sz w:val="22"/>
                <w:szCs w:val="22"/>
              </w:rPr>
              <w:t>Page No.</w:t>
            </w:r>
          </w:p>
        </w:tc>
      </w:tr>
      <w:tr w:rsidR="00092D02" w14:paraId="6CA91CF0"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A91CEC" w14:textId="77777777" w:rsidR="00092D02" w:rsidRDefault="00000000">
            <w:pPr>
              <w:jc w:val="center"/>
            </w:pPr>
            <w:r>
              <w:rPr>
                <w:sz w:val="22"/>
                <w:szCs w:val="22"/>
              </w:rPr>
              <w:t>ISO 8601</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A91CED" w14:textId="77777777" w:rsidR="00092D02" w:rsidRDefault="00000000">
            <w:pPr>
              <w:jc w:val="center"/>
            </w:pPr>
            <w:r>
              <w:rPr>
                <w:sz w:val="22"/>
                <w:szCs w:val="22"/>
              </w:rPr>
              <w:t>ISO</w:t>
            </w:r>
          </w:p>
        </w:tc>
        <w:tc>
          <w:tcPr>
            <w:tcW w:w="426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A91CEE" w14:textId="77777777" w:rsidR="00092D02" w:rsidRDefault="00000000">
            <w:r>
              <w:rPr>
                <w:sz w:val="22"/>
                <w:szCs w:val="22"/>
              </w:rPr>
              <w:t>International standard for representation of dates and times. Used in dataset timestamps and climate data documentation throughout this project.</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A91CEF" w14:textId="77777777" w:rsidR="00092D02" w:rsidRDefault="00000000">
            <w:pPr>
              <w:jc w:val="center"/>
            </w:pPr>
            <w:r>
              <w:rPr>
                <w:sz w:val="22"/>
                <w:szCs w:val="22"/>
              </w:rPr>
              <w:t>9, 10</w:t>
            </w:r>
          </w:p>
        </w:tc>
      </w:tr>
      <w:tr w:rsidR="00092D02" w14:paraId="6CA91CF5"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A91CF1" w14:textId="77777777" w:rsidR="00092D02" w:rsidRDefault="00000000">
            <w:pPr>
              <w:jc w:val="center"/>
            </w:pPr>
            <w:r>
              <w:rPr>
                <w:sz w:val="22"/>
                <w:szCs w:val="22"/>
              </w:rPr>
              <w:t>WMO No. 49</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A91CF2" w14:textId="77777777" w:rsidR="00092D02" w:rsidRDefault="00000000">
            <w:pPr>
              <w:jc w:val="center"/>
            </w:pPr>
            <w:r>
              <w:rPr>
                <w:sz w:val="22"/>
                <w:szCs w:val="22"/>
              </w:rPr>
              <w:t>World Meteorological Organization</w:t>
            </w:r>
          </w:p>
        </w:tc>
        <w:tc>
          <w:tcPr>
            <w:tcW w:w="426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A91CF3" w14:textId="77777777" w:rsidR="00092D02" w:rsidRDefault="00000000">
            <w:r>
              <w:rPr>
                <w:sz w:val="22"/>
                <w:szCs w:val="22"/>
              </w:rPr>
              <w:t xml:space="preserve">WMO Technical Regulations defining standard climatological </w:t>
            </w:r>
            <w:proofErr w:type="spellStart"/>
            <w:r>
              <w:rPr>
                <w:sz w:val="22"/>
                <w:szCs w:val="22"/>
              </w:rPr>
              <w:t>normals</w:t>
            </w:r>
            <w:proofErr w:type="spellEnd"/>
            <w:r>
              <w:rPr>
                <w:sz w:val="22"/>
                <w:szCs w:val="22"/>
              </w:rPr>
              <w:t xml:space="preserve"> and procedures for computing 30-year climate averages, which this project follows for trend analysis.</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A91CF4" w14:textId="77777777" w:rsidR="00092D02" w:rsidRDefault="00000000">
            <w:pPr>
              <w:jc w:val="center"/>
            </w:pPr>
            <w:r>
              <w:rPr>
                <w:sz w:val="22"/>
                <w:szCs w:val="22"/>
              </w:rPr>
              <w:t>11</w:t>
            </w:r>
          </w:p>
        </w:tc>
      </w:tr>
      <w:tr w:rsidR="00092D02" w14:paraId="6CA91CFA"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A91CF6" w14:textId="77777777" w:rsidR="00092D02" w:rsidRDefault="00000000">
            <w:pPr>
              <w:jc w:val="center"/>
            </w:pPr>
            <w:r>
              <w:rPr>
                <w:sz w:val="22"/>
                <w:szCs w:val="22"/>
              </w:rPr>
              <w:t>IPCC AR6 Guidelines</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A91CF7" w14:textId="77777777" w:rsidR="00092D02" w:rsidRDefault="00000000">
            <w:pPr>
              <w:jc w:val="center"/>
            </w:pPr>
            <w:r>
              <w:rPr>
                <w:sz w:val="22"/>
                <w:szCs w:val="22"/>
              </w:rPr>
              <w:t>IPCC</w:t>
            </w:r>
          </w:p>
        </w:tc>
        <w:tc>
          <w:tcPr>
            <w:tcW w:w="426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A91CF8" w14:textId="77777777" w:rsidR="00092D02" w:rsidRDefault="00000000">
            <w:r>
              <w:rPr>
                <w:sz w:val="22"/>
                <w:szCs w:val="22"/>
              </w:rPr>
              <w:t>IPCC Sixth Assessment Report methodology guidelines for statistical trend detection and climate data analysis, including the use of linear regression and significance testing at α = 0.05.</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A91CF9" w14:textId="77777777" w:rsidR="00092D02" w:rsidRDefault="00000000">
            <w:pPr>
              <w:jc w:val="center"/>
            </w:pPr>
            <w:r>
              <w:rPr>
                <w:sz w:val="22"/>
                <w:szCs w:val="22"/>
              </w:rPr>
              <w:t>11, 16</w:t>
            </w:r>
          </w:p>
        </w:tc>
      </w:tr>
    </w:tbl>
    <w:p w14:paraId="6CA91CFB" w14:textId="77777777" w:rsidR="00092D02" w:rsidRDefault="00000000">
      <w:r>
        <w:br w:type="page"/>
      </w:r>
    </w:p>
    <w:p w14:paraId="6CA91CFC" w14:textId="77777777" w:rsidR="00092D02" w:rsidRDefault="00092D02">
      <w:pPr>
        <w:sectPr w:rsidR="00092D02">
          <w:pgSz w:w="11906" w:h="16838"/>
          <w:pgMar w:top="1440" w:right="1440" w:bottom="1440" w:left="1800" w:header="708" w:footer="708" w:gutter="0"/>
          <w:cols w:space="720"/>
          <w:docGrid w:linePitch="360"/>
        </w:sectPr>
      </w:pPr>
    </w:p>
    <w:p w14:paraId="6CA91CFD" w14:textId="77777777" w:rsidR="00092D02" w:rsidRDefault="00000000">
      <w:pPr>
        <w:spacing w:after="240" w:line="360" w:lineRule="auto"/>
        <w:jc w:val="center"/>
      </w:pPr>
      <w:r>
        <w:rPr>
          <w:b/>
          <w:bCs/>
          <w:sz w:val="28"/>
          <w:szCs w:val="28"/>
          <w:u w:val="single"/>
        </w:rPr>
        <w:lastRenderedPageBreak/>
        <w:t>ABSTRACT</w:t>
      </w:r>
    </w:p>
    <w:p w14:paraId="6CA91CFE" w14:textId="77777777" w:rsidR="00092D02" w:rsidRDefault="00000000">
      <w:pPr>
        <w:spacing w:before="60" w:after="60" w:line="360" w:lineRule="auto"/>
        <w:ind w:firstLine="720"/>
        <w:jc w:val="both"/>
      </w:pPr>
      <w:r>
        <w:t xml:space="preserve">Climate change represents one of the most critical environmental challenges of the 21st century. This project presents a comprehensive data-driven analysis of climate change impacts using 35 years (1990–2024) of monthly NASA POWER meteorological data for the </w:t>
      </w:r>
      <w:proofErr w:type="spellStart"/>
      <w:r>
        <w:t>Kharar</w:t>
      </w:r>
      <w:proofErr w:type="spellEnd"/>
      <w:r>
        <w:t>–Ludhiana region, Punjab, India (30.91°N, 75.81°E). Ten climate parameters are analysed including maximum temperature (T2M_MAX), mean temperature (T2M), minimum temperature (T2M_MIN), dew-point temperature (T2MDEW), relative humidity (RH2M), bias-corrected precipitation (PRECTOTCORR), surface solar irradiance (SFC_SW_DWN), UV index (SFC_UV_INDEX), and wind speed (WS10M_MAX, WS10M_MIN).</w:t>
      </w:r>
    </w:p>
    <w:p w14:paraId="6CA91CFF" w14:textId="77777777" w:rsidR="00092D02" w:rsidRDefault="00000000">
      <w:pPr>
        <w:spacing w:before="60" w:after="60" w:line="360" w:lineRule="auto"/>
        <w:ind w:firstLine="720"/>
        <w:jc w:val="both"/>
      </w:pPr>
      <w:r>
        <w:t>Statistical analysis using linear regression (</w:t>
      </w:r>
      <w:proofErr w:type="spellStart"/>
      <w:r>
        <w:t>scipy.stats</w:t>
      </w:r>
      <w:proofErr w:type="spellEnd"/>
      <w:r>
        <w:t>) reveals three principal findings: (</w:t>
      </w:r>
      <w:proofErr w:type="spellStart"/>
      <w:r>
        <w:t>i</w:t>
      </w:r>
      <w:proofErr w:type="spellEnd"/>
      <w:r>
        <w:t>) annual mean temperature declined at −0.040 °C/year (R²=0.41, p&lt;0.01), decreasing from 25.8 °C in 1990 to 24.4 °C in 2024; (ii) annual maximum temperature declined at −0.053 °C/year (R²=0.35, p&lt;0.01), dropping from 38.1 °C to 36.4 °C; and (iii) annual precipitation increased significantly at +8.2 mm/year (p=0.03), rising from ~652 mm in 1990 to a record 1,375 mm in 2023. Pearson correlation analysis across all 10 parameters identifies strong coupling between solar irradiance and maximum temperature (r=0.92) and a moderate negative correlation between relative humidity and maximum temperature (r=−0.31).</w:t>
      </w:r>
    </w:p>
    <w:p w14:paraId="6CA91D00" w14:textId="77777777" w:rsidR="00092D02" w:rsidRDefault="00000000">
      <w:pPr>
        <w:spacing w:before="60" w:after="60" w:line="360" w:lineRule="auto"/>
        <w:ind w:firstLine="720"/>
        <w:jc w:val="both"/>
      </w:pPr>
      <w:r>
        <w:t>Seven publication-quality visualizations are generated using Python (Pandas 2.0, NumPy 1.24, Matplotlib 3.7, Seaborn 0.12, SciPy 1.10), including trend regression plots, seasonal decomposition, monthly climatological profiles, and a 10-variable correlation heatmap. The observed regional cooling–wetting tendency contrasts with the global warming signal reported by IPCC AR6, and is likely driven by the intensification of monsoon precipitation generating evaporative cooling and increased cloud cover suppressing incoming solar radiation.</w:t>
      </w:r>
    </w:p>
    <w:p w14:paraId="6CA91D01" w14:textId="77777777" w:rsidR="00092D02" w:rsidRDefault="00000000">
      <w:r>
        <w:br w:type="page"/>
      </w:r>
    </w:p>
    <w:p w14:paraId="6CA91D02" w14:textId="77777777" w:rsidR="00092D02" w:rsidRDefault="00092D02">
      <w:pPr>
        <w:sectPr w:rsidR="00092D02">
          <w:pgSz w:w="11906" w:h="16838"/>
          <w:pgMar w:top="1440" w:right="1440" w:bottom="1440" w:left="1800" w:header="708" w:footer="708" w:gutter="0"/>
          <w:cols w:space="720"/>
          <w:docGrid w:linePitch="360"/>
        </w:sectPr>
      </w:pPr>
    </w:p>
    <w:p w14:paraId="6CA91D03" w14:textId="77777777" w:rsidR="00092D02" w:rsidRDefault="00000000">
      <w:pPr>
        <w:spacing w:after="240" w:line="360" w:lineRule="auto"/>
        <w:jc w:val="center"/>
      </w:pPr>
      <w:r>
        <w:rPr>
          <w:b/>
          <w:bCs/>
          <w:sz w:val="28"/>
          <w:szCs w:val="28"/>
        </w:rPr>
        <w:lastRenderedPageBreak/>
        <w:t>CHAPTER 1.</w:t>
      </w:r>
      <w:r>
        <w:br/>
      </w:r>
      <w:r>
        <w:rPr>
          <w:b/>
          <w:bCs/>
          <w:sz w:val="28"/>
          <w:szCs w:val="28"/>
        </w:rPr>
        <w:t>INTRODUCTION</w:t>
      </w:r>
    </w:p>
    <w:p w14:paraId="6CA91D04" w14:textId="77777777" w:rsidR="00092D02" w:rsidRDefault="00000000">
      <w:pPr>
        <w:spacing w:before="240" w:after="120" w:line="360" w:lineRule="auto"/>
      </w:pPr>
      <w:r>
        <w:rPr>
          <w:b/>
          <w:bCs/>
        </w:rPr>
        <w:t>1.1.  Identification of Client / Need / Relevant Contemporary Issue</w:t>
      </w:r>
    </w:p>
    <w:p w14:paraId="6CA91D05" w14:textId="77777777" w:rsidR="00092D02" w:rsidRDefault="00000000">
      <w:pPr>
        <w:spacing w:before="60" w:after="60" w:line="360" w:lineRule="auto"/>
        <w:ind w:firstLine="720"/>
        <w:jc w:val="both"/>
      </w:pPr>
      <w:r>
        <w:t>Climate change has emerged as the defining environmental crisis of the 21st century. The IPCC Sixth Assessment Report (AR6, 2023) confirms that global mean surface temperature has risen approximately 1.1 °C above pre-industrial levels, driven primarily by anthropogenic greenhouse gas emissions. In South Asia, these changes manifest as erratic monsoon patterns, increasing frequency of heat waves, and shifting seasonal boundaries — all with direct consequences for the region's predominantly agrarian economy.</w:t>
      </w:r>
    </w:p>
    <w:p w14:paraId="6CA91D06" w14:textId="77777777" w:rsidR="00092D02" w:rsidRDefault="00000000">
      <w:pPr>
        <w:spacing w:before="60" w:after="60" w:line="360" w:lineRule="auto"/>
        <w:ind w:firstLine="720"/>
        <w:jc w:val="both"/>
      </w:pPr>
      <w:r>
        <w:t>Punjab, India's primary wheat- and rice-producing state, is acutely sensitive to temperature and precipitation variability. Studies from the Indian Meteorological Department (IMD) document an increasing frequency of heat-wave days over the Indo-Gangetic Plain since the 1980s. A deviation of even 1–2 °C during the grain-filling stage of wheat can reduce yields by 6–10% (ICAR, 2020). The Ludhiana–</w:t>
      </w:r>
      <w:proofErr w:type="spellStart"/>
      <w:r>
        <w:t>Kharar</w:t>
      </w:r>
      <w:proofErr w:type="spellEnd"/>
      <w:r>
        <w:t xml:space="preserve"> belt therefore represents an urgent client need where rigorous, data-driven, localised climate analysis can directly inform irrigation scheduling, crop variety selection, and disaster preparedness. This need is further documented in the World Bank Climate Change Knowledge Portal (2021) and the NAPCC (National Action Plan on Climate Change, India, 2008).</w:t>
      </w:r>
    </w:p>
    <w:p w14:paraId="6CA91D07" w14:textId="77777777" w:rsidR="00092D02" w:rsidRDefault="00000000">
      <w:pPr>
        <w:spacing w:before="240" w:after="120" w:line="360" w:lineRule="auto"/>
      </w:pPr>
      <w:r>
        <w:rPr>
          <w:b/>
          <w:bCs/>
        </w:rPr>
        <w:t>1.2.  Identification of Problem</w:t>
      </w:r>
    </w:p>
    <w:p w14:paraId="6CA91D08" w14:textId="77777777" w:rsidR="00092D02" w:rsidRDefault="00000000">
      <w:pPr>
        <w:spacing w:before="60" w:after="60" w:line="360" w:lineRule="auto"/>
        <w:ind w:firstLine="720"/>
        <w:jc w:val="both"/>
      </w:pPr>
      <w:r>
        <w:t xml:space="preserve">Despite the availability of long-term satellite-derived climate reanalysis datasets, regional climate change at the district level in Punjab remains poorly characterised. Specifically: (a) multi-variable interactions between temperature, precipitation, humidity, and solar radiation at the district level are not systematically quantified; (b) seasonal decomposition of warming or cooling signals has not been performed for the </w:t>
      </w:r>
      <w:proofErr w:type="spellStart"/>
      <w:r>
        <w:t>Kharar</w:t>
      </w:r>
      <w:proofErr w:type="spellEnd"/>
      <w:r>
        <w:t>–Ludhiana corridor; and (c) accessible, reproducible Python-based analytical pipelines tailored to this region are absent from the published literature.</w:t>
      </w:r>
    </w:p>
    <w:p w14:paraId="6CA91D09" w14:textId="77777777" w:rsidR="00092D02" w:rsidRDefault="00000000">
      <w:pPr>
        <w:spacing w:before="60" w:after="60" w:line="360" w:lineRule="auto"/>
        <w:ind w:firstLine="720"/>
        <w:jc w:val="both"/>
      </w:pPr>
      <w:r>
        <w:t xml:space="preserve">The broad problem is defined as: How have temperature, precipitation, and related climate variables evolved in the </w:t>
      </w:r>
      <w:proofErr w:type="spellStart"/>
      <w:r>
        <w:t>Kharar</w:t>
      </w:r>
      <w:proofErr w:type="spellEnd"/>
      <w:r>
        <w:t xml:space="preserve"> region (30.91°N, 75.81°E) over the 35-year period 1990–2024, and can statistical analysis of NASA POWER data quantify these trends with </w:t>
      </w:r>
      <w:r>
        <w:lastRenderedPageBreak/>
        <w:t>sufficient confidence to inform local adaptation policy? The problem does not include future climate projections, spatial interpolation, or socio-economic impact modelling.</w:t>
      </w:r>
    </w:p>
    <w:p w14:paraId="6CA91D0A" w14:textId="77777777" w:rsidR="00092D02" w:rsidRDefault="00000000">
      <w:pPr>
        <w:spacing w:before="240" w:after="120" w:line="360" w:lineRule="auto"/>
      </w:pPr>
      <w:r>
        <w:rPr>
          <w:b/>
          <w:bCs/>
        </w:rPr>
        <w:t>1.3.  Identification of Tasks</w:t>
      </w:r>
    </w:p>
    <w:p w14:paraId="6CA91D0B" w14:textId="77777777" w:rsidR="00092D02" w:rsidRDefault="00000000">
      <w:pPr>
        <w:spacing w:before="60" w:after="60" w:line="360" w:lineRule="auto"/>
        <w:jc w:val="both"/>
      </w:pPr>
      <w:r>
        <w:t>The following tasks were identified to structure the project:</w:t>
      </w:r>
    </w:p>
    <w:p w14:paraId="6CA91D0C" w14:textId="77777777" w:rsidR="00092D02" w:rsidRDefault="00000000">
      <w:pPr>
        <w:pStyle w:val="ListParagraph"/>
        <w:numPr>
          <w:ilvl w:val="0"/>
          <w:numId w:val="2"/>
        </w:numPr>
        <w:spacing w:before="40" w:after="40" w:line="320" w:lineRule="auto"/>
        <w:jc w:val="both"/>
      </w:pPr>
      <w:r>
        <w:t>Task 1 – Data Collection: Download NASA POWER monthly data for 30.91°N, 75.81°E for 10 climate parameters across 1990–2024.</w:t>
      </w:r>
    </w:p>
    <w:p w14:paraId="6CA91D0D" w14:textId="77777777" w:rsidR="00092D02" w:rsidRDefault="00000000">
      <w:pPr>
        <w:pStyle w:val="ListParagraph"/>
        <w:numPr>
          <w:ilvl w:val="0"/>
          <w:numId w:val="2"/>
        </w:numPr>
        <w:spacing w:before="40" w:after="40" w:line="320" w:lineRule="auto"/>
        <w:jc w:val="both"/>
      </w:pPr>
      <w:r>
        <w:t xml:space="preserve">Task 2 – Pre-processing: Skip 18-row metadata header, replace −999 missing-value flags with </w:t>
      </w:r>
      <w:proofErr w:type="spellStart"/>
      <w:r>
        <w:t>NaN</w:t>
      </w:r>
      <w:proofErr w:type="spellEnd"/>
      <w:r>
        <w:t>, melt wide monthly columns to long format, create datetime index, pivot by PARAMETER.</w:t>
      </w:r>
    </w:p>
    <w:p w14:paraId="6CA91D0E" w14:textId="77777777" w:rsidR="00092D02" w:rsidRDefault="00000000">
      <w:pPr>
        <w:pStyle w:val="ListParagraph"/>
        <w:numPr>
          <w:ilvl w:val="0"/>
          <w:numId w:val="2"/>
        </w:numPr>
        <w:spacing w:before="40" w:after="40" w:line="320" w:lineRule="auto"/>
        <w:jc w:val="both"/>
      </w:pPr>
      <w:r>
        <w:t>Task 3 – Exploratory Data Analysis: Compute annual means, identify missing values, understand distributions.</w:t>
      </w:r>
    </w:p>
    <w:p w14:paraId="6CA91D0F" w14:textId="77777777" w:rsidR="00092D02" w:rsidRDefault="00000000">
      <w:pPr>
        <w:pStyle w:val="ListParagraph"/>
        <w:numPr>
          <w:ilvl w:val="0"/>
          <w:numId w:val="2"/>
        </w:numPr>
        <w:spacing w:before="40" w:after="40" w:line="320" w:lineRule="auto"/>
        <w:jc w:val="both"/>
      </w:pPr>
      <w:r>
        <w:t xml:space="preserve">Task 4 – Trend Analysis: Apply </w:t>
      </w:r>
      <w:proofErr w:type="spellStart"/>
      <w:proofErr w:type="gramStart"/>
      <w:r>
        <w:t>scipy.stats</w:t>
      </w:r>
      <w:proofErr w:type="gramEnd"/>
      <w:r>
        <w:t>.linregress</w:t>
      </w:r>
      <w:proofErr w:type="spellEnd"/>
      <w:r>
        <w:t xml:space="preserve"> to T2M, T2M_MAX, and PRECTOTCORR; report slope, R², p-value.</w:t>
      </w:r>
    </w:p>
    <w:p w14:paraId="6CA91D10" w14:textId="77777777" w:rsidR="00092D02" w:rsidRDefault="00000000">
      <w:pPr>
        <w:pStyle w:val="ListParagraph"/>
        <w:numPr>
          <w:ilvl w:val="0"/>
          <w:numId w:val="2"/>
        </w:numPr>
        <w:spacing w:before="40" w:after="40" w:line="320" w:lineRule="auto"/>
        <w:jc w:val="both"/>
      </w:pPr>
      <w:r>
        <w:t>Task 5 – Seasonal Decomposition: Compute seasonal averages for four IMD seasons; analyse seasonal trends.</w:t>
      </w:r>
    </w:p>
    <w:p w14:paraId="6CA91D11" w14:textId="77777777" w:rsidR="00092D02" w:rsidRDefault="00000000">
      <w:pPr>
        <w:pStyle w:val="ListParagraph"/>
        <w:numPr>
          <w:ilvl w:val="0"/>
          <w:numId w:val="2"/>
        </w:numPr>
        <w:spacing w:before="40" w:after="40" w:line="320" w:lineRule="auto"/>
        <w:jc w:val="both"/>
      </w:pPr>
      <w:r>
        <w:t>Task 6 – Correlation Analysis: Compute 10×10 Pearson correlation matrix; visualise as annotated heatmap.</w:t>
      </w:r>
    </w:p>
    <w:p w14:paraId="6CA91D12" w14:textId="77777777" w:rsidR="00092D02" w:rsidRDefault="00000000">
      <w:pPr>
        <w:pStyle w:val="ListParagraph"/>
        <w:numPr>
          <w:ilvl w:val="0"/>
          <w:numId w:val="2"/>
        </w:numPr>
        <w:spacing w:before="40" w:after="40" w:line="320" w:lineRule="auto"/>
        <w:jc w:val="both"/>
      </w:pPr>
      <w:r>
        <w:t>Task 7 – Visualisation: Generate 7 publication-quality figures using Matplotlib and Seaborn.</w:t>
      </w:r>
    </w:p>
    <w:p w14:paraId="6CA91D13" w14:textId="77777777" w:rsidR="00092D02" w:rsidRDefault="00000000">
      <w:pPr>
        <w:pStyle w:val="ListParagraph"/>
        <w:numPr>
          <w:ilvl w:val="0"/>
          <w:numId w:val="2"/>
        </w:numPr>
        <w:spacing w:before="40" w:after="40" w:line="320" w:lineRule="auto"/>
        <w:jc w:val="both"/>
      </w:pPr>
      <w:r>
        <w:t>Task 8 – Report Writing: Compile findings into this structured project report per Chandigarh University format.</w:t>
      </w:r>
    </w:p>
    <w:p w14:paraId="6CA91D14" w14:textId="77777777" w:rsidR="00092D02" w:rsidRDefault="00000000">
      <w:pPr>
        <w:spacing w:before="240" w:after="120" w:line="360" w:lineRule="auto"/>
      </w:pPr>
      <w:r>
        <w:rPr>
          <w:b/>
          <w:bCs/>
        </w:rPr>
        <w:t>1.4.  Timeline</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866"/>
        <w:gridCol w:w="1600"/>
      </w:tblGrid>
      <w:tr w:rsidR="00092D02" w14:paraId="6CA91D18"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D9D9D9"/>
            <w:tcMar>
              <w:top w:w="60" w:type="dxa"/>
              <w:left w:w="100" w:type="dxa"/>
              <w:bottom w:w="60" w:type="dxa"/>
              <w:right w:w="100" w:type="dxa"/>
            </w:tcMar>
          </w:tcPr>
          <w:p w14:paraId="6CA91D15" w14:textId="77777777" w:rsidR="00092D02" w:rsidRDefault="00000000">
            <w:pPr>
              <w:jc w:val="center"/>
            </w:pPr>
            <w:r>
              <w:rPr>
                <w:b/>
                <w:bCs/>
                <w:sz w:val="22"/>
                <w:szCs w:val="22"/>
              </w:rPr>
              <w:t>Period</w:t>
            </w:r>
          </w:p>
        </w:tc>
        <w:tc>
          <w:tcPr>
            <w:tcW w:w="4866" w:type="dxa"/>
            <w:tcBorders>
              <w:top w:val="single" w:sz="1" w:space="0" w:color="999999"/>
              <w:left w:val="single" w:sz="1" w:space="0" w:color="999999"/>
              <w:bottom w:val="single" w:sz="1" w:space="0" w:color="999999"/>
              <w:right w:val="single" w:sz="1" w:space="0" w:color="999999"/>
            </w:tcBorders>
            <w:shd w:val="clear" w:color="auto" w:fill="D9D9D9"/>
            <w:tcMar>
              <w:top w:w="60" w:type="dxa"/>
              <w:left w:w="100" w:type="dxa"/>
              <w:bottom w:w="60" w:type="dxa"/>
              <w:right w:w="100" w:type="dxa"/>
            </w:tcMar>
          </w:tcPr>
          <w:p w14:paraId="6CA91D16" w14:textId="77777777" w:rsidR="00092D02" w:rsidRDefault="00000000">
            <w:pPr>
              <w:jc w:val="center"/>
            </w:pPr>
            <w:r>
              <w:rPr>
                <w:b/>
                <w:bCs/>
                <w:sz w:val="22"/>
                <w:szCs w:val="22"/>
              </w:rPr>
              <w:t>Activity</w:t>
            </w:r>
          </w:p>
        </w:tc>
        <w:tc>
          <w:tcPr>
            <w:tcW w:w="1600" w:type="dxa"/>
            <w:tcBorders>
              <w:top w:val="single" w:sz="1" w:space="0" w:color="999999"/>
              <w:left w:val="single" w:sz="1" w:space="0" w:color="999999"/>
              <w:bottom w:val="single" w:sz="1" w:space="0" w:color="999999"/>
              <w:right w:val="single" w:sz="1" w:space="0" w:color="999999"/>
            </w:tcBorders>
            <w:shd w:val="clear" w:color="auto" w:fill="D9D9D9"/>
            <w:tcMar>
              <w:top w:w="60" w:type="dxa"/>
              <w:left w:w="100" w:type="dxa"/>
              <w:bottom w:w="60" w:type="dxa"/>
              <w:right w:w="100" w:type="dxa"/>
            </w:tcMar>
          </w:tcPr>
          <w:p w14:paraId="6CA91D17" w14:textId="77777777" w:rsidR="00092D02" w:rsidRDefault="00000000">
            <w:pPr>
              <w:jc w:val="center"/>
            </w:pPr>
            <w:r>
              <w:rPr>
                <w:b/>
                <w:bCs/>
                <w:sz w:val="22"/>
                <w:szCs w:val="22"/>
              </w:rPr>
              <w:t>Status</w:t>
            </w:r>
          </w:p>
        </w:tc>
      </w:tr>
      <w:tr w:rsidR="00092D02" w14:paraId="6CA91D1C"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A91D19" w14:textId="77777777" w:rsidR="00092D02" w:rsidRDefault="00000000">
            <w:r>
              <w:rPr>
                <w:sz w:val="22"/>
                <w:szCs w:val="22"/>
              </w:rPr>
              <w:t>Sep–Oct 2025</w:t>
            </w:r>
          </w:p>
        </w:tc>
        <w:tc>
          <w:tcPr>
            <w:tcW w:w="486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A91D1A" w14:textId="77777777" w:rsidR="00092D02" w:rsidRDefault="00000000">
            <w:r>
              <w:rPr>
                <w:sz w:val="22"/>
                <w:szCs w:val="22"/>
              </w:rPr>
              <w:t>Literature Review &amp; Problem Formulation</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A91D1B" w14:textId="77777777" w:rsidR="00092D02" w:rsidRDefault="00000000">
            <w:pPr>
              <w:jc w:val="center"/>
            </w:pPr>
            <w:r>
              <w:rPr>
                <w:sz w:val="22"/>
                <w:szCs w:val="22"/>
              </w:rPr>
              <w:t>Completed</w:t>
            </w:r>
          </w:p>
        </w:tc>
      </w:tr>
      <w:tr w:rsidR="00092D02" w14:paraId="6CA91D20"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A91D1D" w14:textId="77777777" w:rsidR="00092D02" w:rsidRDefault="00000000">
            <w:r>
              <w:rPr>
                <w:sz w:val="22"/>
                <w:szCs w:val="22"/>
              </w:rPr>
              <w:t>November 2025</w:t>
            </w:r>
          </w:p>
        </w:tc>
        <w:tc>
          <w:tcPr>
            <w:tcW w:w="486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A91D1E" w14:textId="77777777" w:rsidR="00092D02" w:rsidRDefault="00000000">
            <w:r>
              <w:rPr>
                <w:sz w:val="22"/>
                <w:szCs w:val="22"/>
              </w:rPr>
              <w:t>Data Collection from NASA POWER Portal</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A91D1F" w14:textId="77777777" w:rsidR="00092D02" w:rsidRDefault="00000000">
            <w:pPr>
              <w:jc w:val="center"/>
            </w:pPr>
            <w:r>
              <w:rPr>
                <w:sz w:val="22"/>
                <w:szCs w:val="22"/>
              </w:rPr>
              <w:t>Completed</w:t>
            </w:r>
          </w:p>
        </w:tc>
      </w:tr>
      <w:tr w:rsidR="00092D02" w14:paraId="6CA91D24"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A91D21" w14:textId="77777777" w:rsidR="00092D02" w:rsidRDefault="00000000">
            <w:r>
              <w:rPr>
                <w:sz w:val="22"/>
                <w:szCs w:val="22"/>
              </w:rPr>
              <w:t>December 2025</w:t>
            </w:r>
          </w:p>
        </w:tc>
        <w:tc>
          <w:tcPr>
            <w:tcW w:w="486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A91D22" w14:textId="77777777" w:rsidR="00092D02" w:rsidRDefault="00000000">
            <w:r>
              <w:rPr>
                <w:sz w:val="22"/>
                <w:szCs w:val="22"/>
              </w:rPr>
              <w:t>Data Pre-processing &amp; Exploratory Data Analysis</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A91D23" w14:textId="77777777" w:rsidR="00092D02" w:rsidRDefault="00000000">
            <w:pPr>
              <w:jc w:val="center"/>
            </w:pPr>
            <w:r>
              <w:rPr>
                <w:sz w:val="22"/>
                <w:szCs w:val="22"/>
              </w:rPr>
              <w:t>Completed</w:t>
            </w:r>
          </w:p>
        </w:tc>
      </w:tr>
      <w:tr w:rsidR="00092D02" w14:paraId="6CA91D28"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A91D25" w14:textId="77777777" w:rsidR="00092D02" w:rsidRDefault="00000000">
            <w:r>
              <w:rPr>
                <w:sz w:val="22"/>
                <w:szCs w:val="22"/>
              </w:rPr>
              <w:t>January 2026</w:t>
            </w:r>
          </w:p>
        </w:tc>
        <w:tc>
          <w:tcPr>
            <w:tcW w:w="486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A91D26" w14:textId="77777777" w:rsidR="00092D02" w:rsidRDefault="00000000">
            <w:r>
              <w:rPr>
                <w:sz w:val="22"/>
                <w:szCs w:val="22"/>
              </w:rPr>
              <w:t>Statistical Trend &amp; Correlation Analysis</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A91D27" w14:textId="77777777" w:rsidR="00092D02" w:rsidRDefault="00000000">
            <w:pPr>
              <w:jc w:val="center"/>
            </w:pPr>
            <w:r>
              <w:rPr>
                <w:sz w:val="22"/>
                <w:szCs w:val="22"/>
              </w:rPr>
              <w:t>Completed</w:t>
            </w:r>
          </w:p>
        </w:tc>
      </w:tr>
      <w:tr w:rsidR="00092D02" w14:paraId="6CA91D2C"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A91D29" w14:textId="77777777" w:rsidR="00092D02" w:rsidRDefault="00000000">
            <w:r>
              <w:rPr>
                <w:sz w:val="22"/>
                <w:szCs w:val="22"/>
              </w:rPr>
              <w:t>February 2026</w:t>
            </w:r>
          </w:p>
        </w:tc>
        <w:tc>
          <w:tcPr>
            <w:tcW w:w="486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A91D2A" w14:textId="77777777" w:rsidR="00092D02" w:rsidRDefault="00000000">
            <w:r>
              <w:rPr>
                <w:sz w:val="22"/>
                <w:szCs w:val="22"/>
              </w:rPr>
              <w:t>Visualisation &amp; Figure Generation (7 figures)</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A91D2B" w14:textId="77777777" w:rsidR="00092D02" w:rsidRDefault="00000000">
            <w:pPr>
              <w:jc w:val="center"/>
            </w:pPr>
            <w:r>
              <w:rPr>
                <w:sz w:val="22"/>
                <w:szCs w:val="22"/>
              </w:rPr>
              <w:t>Completed</w:t>
            </w:r>
          </w:p>
        </w:tc>
      </w:tr>
      <w:tr w:rsidR="00092D02" w14:paraId="6CA91D30"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A91D2D" w14:textId="77777777" w:rsidR="00092D02" w:rsidRDefault="00000000">
            <w:r>
              <w:rPr>
                <w:sz w:val="22"/>
                <w:szCs w:val="22"/>
              </w:rPr>
              <w:t>March–April 2026</w:t>
            </w:r>
          </w:p>
        </w:tc>
        <w:tc>
          <w:tcPr>
            <w:tcW w:w="486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A91D2E" w14:textId="77777777" w:rsidR="00092D02" w:rsidRDefault="00000000">
            <w:r>
              <w:rPr>
                <w:sz w:val="22"/>
                <w:szCs w:val="22"/>
              </w:rPr>
              <w:t>Report Writing &amp; Final Submission</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A91D2F" w14:textId="77777777" w:rsidR="00092D02" w:rsidRDefault="00000000">
            <w:pPr>
              <w:jc w:val="center"/>
            </w:pPr>
            <w:r>
              <w:rPr>
                <w:sz w:val="22"/>
                <w:szCs w:val="22"/>
              </w:rPr>
              <w:t>Completed</w:t>
            </w:r>
          </w:p>
        </w:tc>
      </w:tr>
    </w:tbl>
    <w:p w14:paraId="6CA91D31" w14:textId="77777777" w:rsidR="00092D02" w:rsidRDefault="00000000">
      <w:pPr>
        <w:spacing w:before="240" w:after="120" w:line="360" w:lineRule="auto"/>
      </w:pPr>
      <w:r>
        <w:rPr>
          <w:b/>
          <w:bCs/>
        </w:rPr>
        <w:t>1.5.  Organization of the Report</w:t>
      </w:r>
    </w:p>
    <w:p w14:paraId="6CA91D32" w14:textId="77777777" w:rsidR="00092D02" w:rsidRDefault="00000000">
      <w:pPr>
        <w:spacing w:before="60" w:after="60" w:line="360" w:lineRule="auto"/>
        <w:ind w:firstLine="720"/>
        <w:jc w:val="both"/>
      </w:pPr>
      <w:r>
        <w:t xml:space="preserve">Chapter 2 provides a comprehensive literature review documenting the global timeline of climate change research, existing analytical approaches, and a bibliometric summary of seven peer-reviewed references. Chapter 3 describes the design flow including </w:t>
      </w:r>
      <w:r>
        <w:lastRenderedPageBreak/>
        <w:t>hardware/software specifications, two design alternatives, and the selected methodology with a detailed Python pipeline. Chapter 4 presents all seven visualizations with quantitative statistical results and data tables for each finding. Chapter 5 draws conclusions based on the numerical results and outlines six directions for future work. References, Appendix (plagiarism report and design checklist), and User Manual follow at the end.</w:t>
      </w:r>
    </w:p>
    <w:p w14:paraId="6CA91D33" w14:textId="77777777" w:rsidR="00092D02" w:rsidRDefault="00000000">
      <w:r>
        <w:br w:type="page"/>
      </w:r>
    </w:p>
    <w:p w14:paraId="6CA91D34" w14:textId="77777777" w:rsidR="00092D02" w:rsidRDefault="00092D02">
      <w:pPr>
        <w:sectPr w:rsidR="00092D02">
          <w:pgSz w:w="11906" w:h="16838"/>
          <w:pgMar w:top="1440" w:right="1440" w:bottom="1440" w:left="1800" w:header="708" w:footer="708" w:gutter="0"/>
          <w:cols w:space="720"/>
          <w:docGrid w:linePitch="360"/>
        </w:sectPr>
      </w:pPr>
    </w:p>
    <w:p w14:paraId="6CA91D35" w14:textId="77777777" w:rsidR="00092D02" w:rsidRDefault="00000000">
      <w:pPr>
        <w:spacing w:after="240" w:line="360" w:lineRule="auto"/>
        <w:jc w:val="center"/>
      </w:pPr>
      <w:r>
        <w:rPr>
          <w:b/>
          <w:bCs/>
          <w:sz w:val="28"/>
          <w:szCs w:val="28"/>
        </w:rPr>
        <w:lastRenderedPageBreak/>
        <w:t>CHAPTER 2.</w:t>
      </w:r>
      <w:r>
        <w:br/>
      </w:r>
      <w:r>
        <w:rPr>
          <w:b/>
          <w:bCs/>
          <w:sz w:val="28"/>
          <w:szCs w:val="28"/>
        </w:rPr>
        <w:t>LITERATURE REVIEW / BACKGROUND STUDY</w:t>
      </w:r>
    </w:p>
    <w:p w14:paraId="6CA91D36" w14:textId="77777777" w:rsidR="00092D02" w:rsidRDefault="00000000">
      <w:pPr>
        <w:spacing w:before="240" w:after="120" w:line="360" w:lineRule="auto"/>
      </w:pPr>
      <w:r>
        <w:rPr>
          <w:b/>
          <w:bCs/>
        </w:rPr>
        <w:t>2.1.  Timeline of the Reported Problem</w:t>
      </w:r>
    </w:p>
    <w:p w14:paraId="33CE0D16" w14:textId="77777777" w:rsidR="00661BE2" w:rsidRDefault="003A2010">
      <w:pPr>
        <w:spacing w:before="240" w:after="120" w:line="360" w:lineRule="auto"/>
      </w:pPr>
      <w:r w:rsidRPr="003A2010">
        <w:t>Climate change as a scientific concern has evolved through decades of atmospheric research, environmental monitoring, and policy interventions. The modern understanding of climate systems began in 1896 when Svante Arrhenius first proposed that atmospheric carbon dioxide could influence Earth’s temperature. However, systematic evidence emerged in 1958 through Charles David Keeling’s atmospheric CO₂ measurements (Keeling Curve), which demonstrated a persistent annual increase in carbon dioxide concentrations.</w:t>
      </w:r>
    </w:p>
    <w:p w14:paraId="6BDAC717" w14:textId="77777777" w:rsidR="00661BE2" w:rsidRPr="00661BE2" w:rsidRDefault="00661BE2" w:rsidP="00661BE2">
      <w:pPr>
        <w:spacing w:before="240" w:after="120" w:line="360" w:lineRule="auto"/>
      </w:pPr>
      <w:r w:rsidRPr="00661BE2">
        <w:t>By the late 20th century, climate science gained international policy recognition:</w:t>
      </w:r>
    </w:p>
    <w:p w14:paraId="4314A428" w14:textId="77777777" w:rsidR="00661BE2" w:rsidRPr="00661BE2" w:rsidRDefault="00661BE2" w:rsidP="00661BE2">
      <w:pPr>
        <w:spacing w:before="240" w:after="120" w:line="360" w:lineRule="auto"/>
        <w:rPr>
          <w:b/>
          <w:bCs/>
        </w:rPr>
      </w:pPr>
      <w:r w:rsidRPr="00661BE2">
        <w:rPr>
          <w:b/>
          <w:bCs/>
        </w:rPr>
        <w:t>1958 – Keeling Curve Initiated</w:t>
      </w:r>
    </w:p>
    <w:p w14:paraId="09EA7477" w14:textId="77777777" w:rsidR="00661BE2" w:rsidRPr="00661BE2" w:rsidRDefault="00661BE2" w:rsidP="00661BE2">
      <w:pPr>
        <w:numPr>
          <w:ilvl w:val="0"/>
          <w:numId w:val="3"/>
        </w:numPr>
        <w:spacing w:before="240" w:after="120" w:line="360" w:lineRule="auto"/>
      </w:pPr>
      <w:r w:rsidRPr="00661BE2">
        <w:t xml:space="preserve">First continuous atmospheric CO₂ observations at Mauna Loa Observatory </w:t>
      </w:r>
    </w:p>
    <w:p w14:paraId="0282BC38" w14:textId="77777777" w:rsidR="00661BE2" w:rsidRPr="00661BE2" w:rsidRDefault="00661BE2" w:rsidP="00661BE2">
      <w:pPr>
        <w:numPr>
          <w:ilvl w:val="0"/>
          <w:numId w:val="3"/>
        </w:numPr>
        <w:spacing w:before="240" w:after="120" w:line="360" w:lineRule="auto"/>
      </w:pPr>
      <w:r w:rsidRPr="00661BE2">
        <w:t xml:space="preserve">CO₂ concentration: ~315 ppm </w:t>
      </w:r>
    </w:p>
    <w:p w14:paraId="6C7B72A7" w14:textId="77777777" w:rsidR="00661BE2" w:rsidRPr="00661BE2" w:rsidRDefault="00661BE2" w:rsidP="00661BE2">
      <w:pPr>
        <w:spacing w:before="240" w:after="120" w:line="360" w:lineRule="auto"/>
        <w:rPr>
          <w:b/>
          <w:bCs/>
        </w:rPr>
      </w:pPr>
      <w:r w:rsidRPr="00661BE2">
        <w:rPr>
          <w:b/>
          <w:bCs/>
        </w:rPr>
        <w:t>1988 – Formation of IPCC</w:t>
      </w:r>
    </w:p>
    <w:p w14:paraId="56EA675B" w14:textId="77777777" w:rsidR="00661BE2" w:rsidRPr="00661BE2" w:rsidRDefault="00661BE2" w:rsidP="00661BE2">
      <w:pPr>
        <w:numPr>
          <w:ilvl w:val="0"/>
          <w:numId w:val="4"/>
        </w:numPr>
        <w:spacing w:before="240" w:after="120" w:line="360" w:lineRule="auto"/>
      </w:pPr>
      <w:r w:rsidRPr="00661BE2">
        <w:t xml:space="preserve">Intergovernmental Panel on Climate Change established by UNEP and WMO </w:t>
      </w:r>
    </w:p>
    <w:p w14:paraId="798BF42F" w14:textId="77777777" w:rsidR="00661BE2" w:rsidRPr="00661BE2" w:rsidRDefault="00661BE2" w:rsidP="00661BE2">
      <w:pPr>
        <w:numPr>
          <w:ilvl w:val="0"/>
          <w:numId w:val="4"/>
        </w:numPr>
        <w:spacing w:before="240" w:after="120" w:line="360" w:lineRule="auto"/>
      </w:pPr>
      <w:r w:rsidRPr="00661BE2">
        <w:t xml:space="preserve">Formalized global scientific assessment of climate change </w:t>
      </w:r>
    </w:p>
    <w:p w14:paraId="09239F05" w14:textId="77777777" w:rsidR="00661BE2" w:rsidRPr="00661BE2" w:rsidRDefault="00661BE2" w:rsidP="00661BE2">
      <w:pPr>
        <w:spacing w:before="240" w:after="120" w:line="360" w:lineRule="auto"/>
        <w:rPr>
          <w:b/>
          <w:bCs/>
        </w:rPr>
      </w:pPr>
      <w:r w:rsidRPr="00661BE2">
        <w:rPr>
          <w:b/>
          <w:bCs/>
        </w:rPr>
        <w:t>1992 – United Nations Framework Convention on Climate Change (UNFCCC)</w:t>
      </w:r>
    </w:p>
    <w:p w14:paraId="369844AE" w14:textId="77777777" w:rsidR="00661BE2" w:rsidRPr="00661BE2" w:rsidRDefault="00661BE2" w:rsidP="00661BE2">
      <w:pPr>
        <w:numPr>
          <w:ilvl w:val="0"/>
          <w:numId w:val="5"/>
        </w:numPr>
        <w:spacing w:before="240" w:after="120" w:line="360" w:lineRule="auto"/>
      </w:pPr>
      <w:r w:rsidRPr="00661BE2">
        <w:t xml:space="preserve">International framework for climate mitigation </w:t>
      </w:r>
    </w:p>
    <w:p w14:paraId="0A8F9417" w14:textId="77777777" w:rsidR="00661BE2" w:rsidRPr="00661BE2" w:rsidRDefault="00661BE2" w:rsidP="00661BE2">
      <w:pPr>
        <w:spacing w:before="240" w:after="120" w:line="360" w:lineRule="auto"/>
        <w:rPr>
          <w:b/>
          <w:bCs/>
        </w:rPr>
      </w:pPr>
      <w:r w:rsidRPr="00661BE2">
        <w:rPr>
          <w:b/>
          <w:bCs/>
        </w:rPr>
        <w:t>1997 – Kyoto Protocol</w:t>
      </w:r>
    </w:p>
    <w:p w14:paraId="4130F7C5" w14:textId="77777777" w:rsidR="00661BE2" w:rsidRPr="00661BE2" w:rsidRDefault="00661BE2" w:rsidP="00661BE2">
      <w:pPr>
        <w:numPr>
          <w:ilvl w:val="0"/>
          <w:numId w:val="6"/>
        </w:numPr>
        <w:spacing w:before="240" w:after="120" w:line="360" w:lineRule="auto"/>
      </w:pPr>
      <w:r w:rsidRPr="00661BE2">
        <w:t xml:space="preserve">Legally binding emission reduction commitments for developed nations </w:t>
      </w:r>
    </w:p>
    <w:p w14:paraId="0E9E0A00" w14:textId="77777777" w:rsidR="00661BE2" w:rsidRPr="00661BE2" w:rsidRDefault="00661BE2" w:rsidP="00661BE2">
      <w:pPr>
        <w:spacing w:before="240" w:after="120" w:line="360" w:lineRule="auto"/>
        <w:rPr>
          <w:b/>
          <w:bCs/>
        </w:rPr>
      </w:pPr>
      <w:r w:rsidRPr="00661BE2">
        <w:rPr>
          <w:b/>
          <w:bCs/>
        </w:rPr>
        <w:t>2008 – India’s National Action Plan on Climate Change (NAPCC)</w:t>
      </w:r>
    </w:p>
    <w:p w14:paraId="5FF255C6" w14:textId="77777777" w:rsidR="00661BE2" w:rsidRPr="00661BE2" w:rsidRDefault="00661BE2" w:rsidP="00661BE2">
      <w:pPr>
        <w:numPr>
          <w:ilvl w:val="0"/>
          <w:numId w:val="7"/>
        </w:numPr>
        <w:spacing w:before="240" w:after="120" w:line="360" w:lineRule="auto"/>
      </w:pPr>
      <w:r w:rsidRPr="00661BE2">
        <w:t xml:space="preserve">Recognized agriculture, solar energy, water, and sustainable habitat as climate priorities </w:t>
      </w:r>
    </w:p>
    <w:p w14:paraId="6ED17A79" w14:textId="77777777" w:rsidR="00661BE2" w:rsidRPr="00661BE2" w:rsidRDefault="00661BE2" w:rsidP="00661BE2">
      <w:pPr>
        <w:spacing w:before="240" w:after="120" w:line="360" w:lineRule="auto"/>
        <w:rPr>
          <w:b/>
          <w:bCs/>
        </w:rPr>
      </w:pPr>
      <w:r w:rsidRPr="00661BE2">
        <w:rPr>
          <w:b/>
          <w:bCs/>
        </w:rPr>
        <w:lastRenderedPageBreak/>
        <w:t>2015 – Paris Agreement</w:t>
      </w:r>
    </w:p>
    <w:p w14:paraId="75546339" w14:textId="77777777" w:rsidR="00661BE2" w:rsidRPr="00661BE2" w:rsidRDefault="00661BE2" w:rsidP="00661BE2">
      <w:pPr>
        <w:numPr>
          <w:ilvl w:val="0"/>
          <w:numId w:val="8"/>
        </w:numPr>
        <w:spacing w:before="240" w:after="120" w:line="360" w:lineRule="auto"/>
      </w:pPr>
      <w:r w:rsidRPr="00661BE2">
        <w:t xml:space="preserve">Target: Limit warming below 2°C, preferably 1.5°C </w:t>
      </w:r>
    </w:p>
    <w:p w14:paraId="416F77DF" w14:textId="77777777" w:rsidR="00661BE2" w:rsidRPr="00661BE2" w:rsidRDefault="00661BE2" w:rsidP="00661BE2">
      <w:pPr>
        <w:spacing w:before="240" w:after="120" w:line="360" w:lineRule="auto"/>
        <w:rPr>
          <w:b/>
          <w:bCs/>
        </w:rPr>
      </w:pPr>
      <w:r w:rsidRPr="00661BE2">
        <w:rPr>
          <w:b/>
          <w:bCs/>
        </w:rPr>
        <w:t>2023 – IPCC AR6 Synthesis Report</w:t>
      </w:r>
    </w:p>
    <w:p w14:paraId="6C566AB8" w14:textId="77777777" w:rsidR="00661BE2" w:rsidRPr="00661BE2" w:rsidRDefault="00661BE2" w:rsidP="00661BE2">
      <w:pPr>
        <w:numPr>
          <w:ilvl w:val="0"/>
          <w:numId w:val="9"/>
        </w:numPr>
        <w:spacing w:before="240" w:after="120" w:line="360" w:lineRule="auto"/>
      </w:pPr>
      <w:r w:rsidRPr="00661BE2">
        <w:t xml:space="preserve">Confirmed warming of ~1.1°C above pre-industrial levels </w:t>
      </w:r>
    </w:p>
    <w:p w14:paraId="03C745A1" w14:textId="2FCDC755" w:rsidR="005D1E70" w:rsidRPr="00661BE2" w:rsidRDefault="00661BE2" w:rsidP="005D1E70">
      <w:pPr>
        <w:numPr>
          <w:ilvl w:val="0"/>
          <w:numId w:val="9"/>
        </w:numPr>
        <w:spacing w:before="240" w:after="120" w:line="360" w:lineRule="auto"/>
      </w:pPr>
      <w:r w:rsidRPr="00661BE2">
        <w:t xml:space="preserve">South Asia identified as highly vulnerable to compound heat and precipitation extremes </w:t>
      </w:r>
    </w:p>
    <w:p w14:paraId="51180F05" w14:textId="03C0D2DB" w:rsidR="00661BE2" w:rsidRDefault="00661BE2">
      <w:pPr>
        <w:spacing w:before="240" w:after="120" w:line="360" w:lineRule="auto"/>
      </w:pPr>
      <w:r w:rsidRPr="00661BE2">
        <w:t>This historical progression highlights that while climate change is global, regional manifestations vary substantially. Punjab’s climate, influenced by irrigation cycles, monsoon intensity, aerosol loading, and land-use patterns, may not precisely mirror global averages.</w:t>
      </w:r>
    </w:p>
    <w:p w14:paraId="6CA91D38" w14:textId="705624C8" w:rsidR="00092D02" w:rsidRDefault="00000000">
      <w:pPr>
        <w:spacing w:before="240" w:after="120" w:line="360" w:lineRule="auto"/>
      </w:pPr>
      <w:r>
        <w:rPr>
          <w:b/>
          <w:bCs/>
        </w:rPr>
        <w:t>2.2.  Existing Solutions</w:t>
      </w:r>
    </w:p>
    <w:p w14:paraId="16CDEB49" w14:textId="2CD92A30" w:rsidR="005D1E70" w:rsidRDefault="00000000" w:rsidP="005D1E70">
      <w:pPr>
        <w:spacing w:before="60" w:after="60" w:line="360" w:lineRule="auto"/>
        <w:ind w:firstLine="720"/>
        <w:jc w:val="both"/>
      </w:pPr>
      <w:r>
        <w:t>Existing approaches to climate analysis fall into three broad categories. First, Global Climate Models (GCMs) under the CMIP6 framework provide future projections at ~100 km resolution but are too coarse for district-level analysis. Second, reanalysis products — ERA5 (ECMWF, 0.25° grid), MERRA-2 (NASA, 0.5° grid), and NASA POWER (point-based, 0.5° spatial resolution) — provide historical data suitable for site-specific trend analysis. Third, statistical methods including linear regression, Mann-Kendall tests, Sen's slope estimator, and change-point detection have been widely applied for hydro-meteorological trend studies.</w:t>
      </w:r>
    </w:p>
    <w:p w14:paraId="26476364" w14:textId="77777777" w:rsidR="00F04B0A" w:rsidRDefault="00F04B0A">
      <w:pPr>
        <w:spacing w:before="240" w:after="120" w:line="360" w:lineRule="auto"/>
      </w:pPr>
      <w:r w:rsidRPr="00F04B0A">
        <w:t xml:space="preserve">Python-based data analytics environments including Pandas, NumPy, Matplotlib, Seaborn, and SciPy have become the standard for reproducible climate data science. They support systematic data cleaning, transformation, visualization, and multi-variable analysis. While platforms such as NOAA Climate Data Online and IMD Agri-Met provide climate data access, they often require significant preprocessing and technical expertise. Despite these resources, no integrated, reproducible Python-based multi-variable climate analysis currently exists in the literature specifically for the </w:t>
      </w:r>
      <w:proofErr w:type="spellStart"/>
      <w:r w:rsidRPr="00F04B0A">
        <w:t>Kharar</w:t>
      </w:r>
      <w:proofErr w:type="spellEnd"/>
      <w:r w:rsidRPr="00F04B0A">
        <w:t>–Ludhiana corridor, which this project aims to address.</w:t>
      </w:r>
    </w:p>
    <w:p w14:paraId="3151E7BF" w14:textId="77777777" w:rsidR="00F04B0A" w:rsidRDefault="00F04B0A">
      <w:pPr>
        <w:spacing w:before="240" w:after="120" w:line="360" w:lineRule="auto"/>
      </w:pPr>
    </w:p>
    <w:p w14:paraId="6CA91D3B" w14:textId="1BBCB3FE" w:rsidR="00092D02" w:rsidRDefault="00000000">
      <w:pPr>
        <w:spacing w:before="240" w:after="120" w:line="360" w:lineRule="auto"/>
      </w:pPr>
      <w:r>
        <w:rPr>
          <w:b/>
          <w:bCs/>
        </w:rPr>
        <w:lastRenderedPageBreak/>
        <w:t>2.3.  Bibliometric Analysis</w:t>
      </w:r>
    </w:p>
    <w:p w14:paraId="6CA91D3C" w14:textId="77777777" w:rsidR="00092D02" w:rsidRDefault="00000000">
      <w:pPr>
        <w:spacing w:before="120" w:after="60" w:line="360" w:lineRule="auto"/>
      </w:pPr>
      <w:r>
        <w:rPr>
          <w:b/>
          <w:bCs/>
          <w:sz w:val="22"/>
          <w:szCs w:val="22"/>
        </w:rPr>
        <w:t>Table 2.1 – Bibliometric Analysis of Reviewed Literature</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200"/>
        <w:gridCol w:w="1800"/>
        <w:gridCol w:w="1500"/>
        <w:gridCol w:w="2466"/>
      </w:tblGrid>
      <w:tr w:rsidR="00092D02" w14:paraId="6CA91D42"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shd w:val="clear" w:color="auto" w:fill="D9D9D9"/>
            <w:tcMar>
              <w:top w:w="60" w:type="dxa"/>
              <w:left w:w="100" w:type="dxa"/>
              <w:bottom w:w="60" w:type="dxa"/>
              <w:right w:w="100" w:type="dxa"/>
            </w:tcMar>
          </w:tcPr>
          <w:p w14:paraId="6CA91D3D" w14:textId="77777777" w:rsidR="00092D02" w:rsidRDefault="00000000">
            <w:pPr>
              <w:jc w:val="center"/>
            </w:pPr>
            <w:r>
              <w:rPr>
                <w:b/>
                <w:bCs/>
                <w:sz w:val="22"/>
                <w:szCs w:val="22"/>
              </w:rPr>
              <w:t>Year</w:t>
            </w:r>
          </w:p>
        </w:tc>
        <w:tc>
          <w:tcPr>
            <w:tcW w:w="2200" w:type="dxa"/>
            <w:tcBorders>
              <w:top w:val="single" w:sz="1" w:space="0" w:color="999999"/>
              <w:left w:val="single" w:sz="1" w:space="0" w:color="999999"/>
              <w:bottom w:val="single" w:sz="1" w:space="0" w:color="999999"/>
              <w:right w:val="single" w:sz="1" w:space="0" w:color="999999"/>
            </w:tcBorders>
            <w:shd w:val="clear" w:color="auto" w:fill="D9D9D9"/>
            <w:tcMar>
              <w:top w:w="60" w:type="dxa"/>
              <w:left w:w="100" w:type="dxa"/>
              <w:bottom w:w="60" w:type="dxa"/>
              <w:right w:w="100" w:type="dxa"/>
            </w:tcMar>
          </w:tcPr>
          <w:p w14:paraId="6CA91D3E" w14:textId="77777777" w:rsidR="00092D02" w:rsidRDefault="00000000">
            <w:pPr>
              <w:jc w:val="center"/>
            </w:pPr>
            <w:r>
              <w:rPr>
                <w:b/>
                <w:bCs/>
                <w:sz w:val="22"/>
                <w:szCs w:val="22"/>
              </w:rPr>
              <w:t>Article / Author</w:t>
            </w:r>
          </w:p>
        </w:tc>
        <w:tc>
          <w:tcPr>
            <w:tcW w:w="1800" w:type="dxa"/>
            <w:tcBorders>
              <w:top w:val="single" w:sz="1" w:space="0" w:color="999999"/>
              <w:left w:val="single" w:sz="1" w:space="0" w:color="999999"/>
              <w:bottom w:val="single" w:sz="1" w:space="0" w:color="999999"/>
              <w:right w:val="single" w:sz="1" w:space="0" w:color="999999"/>
            </w:tcBorders>
            <w:shd w:val="clear" w:color="auto" w:fill="D9D9D9"/>
            <w:tcMar>
              <w:top w:w="60" w:type="dxa"/>
              <w:left w:w="100" w:type="dxa"/>
              <w:bottom w:w="60" w:type="dxa"/>
              <w:right w:w="100" w:type="dxa"/>
            </w:tcMar>
          </w:tcPr>
          <w:p w14:paraId="6CA91D3F" w14:textId="77777777" w:rsidR="00092D02" w:rsidRDefault="00000000">
            <w:pPr>
              <w:jc w:val="center"/>
            </w:pPr>
            <w:r>
              <w:rPr>
                <w:b/>
                <w:bCs/>
                <w:sz w:val="22"/>
                <w:szCs w:val="22"/>
              </w:rPr>
              <w:t>Tools / Technique</w:t>
            </w:r>
          </w:p>
        </w:tc>
        <w:tc>
          <w:tcPr>
            <w:tcW w:w="1500" w:type="dxa"/>
            <w:tcBorders>
              <w:top w:val="single" w:sz="1" w:space="0" w:color="999999"/>
              <w:left w:val="single" w:sz="1" w:space="0" w:color="999999"/>
              <w:bottom w:val="single" w:sz="1" w:space="0" w:color="999999"/>
              <w:right w:val="single" w:sz="1" w:space="0" w:color="999999"/>
            </w:tcBorders>
            <w:shd w:val="clear" w:color="auto" w:fill="D9D9D9"/>
            <w:tcMar>
              <w:top w:w="60" w:type="dxa"/>
              <w:left w:w="100" w:type="dxa"/>
              <w:bottom w:w="60" w:type="dxa"/>
              <w:right w:w="100" w:type="dxa"/>
            </w:tcMar>
          </w:tcPr>
          <w:p w14:paraId="6CA91D40" w14:textId="77777777" w:rsidR="00092D02" w:rsidRDefault="00000000">
            <w:pPr>
              <w:jc w:val="center"/>
            </w:pPr>
            <w:r>
              <w:rPr>
                <w:b/>
                <w:bCs/>
                <w:sz w:val="22"/>
                <w:szCs w:val="22"/>
              </w:rPr>
              <w:t>Source</w:t>
            </w:r>
          </w:p>
        </w:tc>
        <w:tc>
          <w:tcPr>
            <w:tcW w:w="2466" w:type="dxa"/>
            <w:tcBorders>
              <w:top w:val="single" w:sz="1" w:space="0" w:color="999999"/>
              <w:left w:val="single" w:sz="1" w:space="0" w:color="999999"/>
              <w:bottom w:val="single" w:sz="1" w:space="0" w:color="999999"/>
              <w:right w:val="single" w:sz="1" w:space="0" w:color="999999"/>
            </w:tcBorders>
            <w:shd w:val="clear" w:color="auto" w:fill="D9D9D9"/>
            <w:tcMar>
              <w:top w:w="60" w:type="dxa"/>
              <w:left w:w="100" w:type="dxa"/>
              <w:bottom w:w="60" w:type="dxa"/>
              <w:right w:w="100" w:type="dxa"/>
            </w:tcMar>
          </w:tcPr>
          <w:p w14:paraId="6CA91D41" w14:textId="77777777" w:rsidR="00092D02" w:rsidRDefault="00000000">
            <w:pPr>
              <w:jc w:val="center"/>
            </w:pPr>
            <w:r>
              <w:rPr>
                <w:b/>
                <w:bCs/>
                <w:sz w:val="22"/>
                <w:szCs w:val="22"/>
              </w:rPr>
              <w:t>Evaluation Parameter</w:t>
            </w:r>
          </w:p>
        </w:tc>
      </w:tr>
      <w:tr w:rsidR="00092D02" w14:paraId="6CA91D48"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A91D43" w14:textId="77777777" w:rsidR="00092D02" w:rsidRDefault="00000000">
            <w:pPr>
              <w:jc w:val="center"/>
            </w:pPr>
            <w:r>
              <w:rPr>
                <w:sz w:val="22"/>
                <w:szCs w:val="22"/>
              </w:rPr>
              <w:t>2023</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A91D44" w14:textId="77777777" w:rsidR="00092D02" w:rsidRDefault="00000000">
            <w:r>
              <w:rPr>
                <w:sz w:val="22"/>
                <w:szCs w:val="22"/>
              </w:rPr>
              <w:t>IPCC AR6 Synthesis Report</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A91D45" w14:textId="77777777" w:rsidR="00092D02" w:rsidRDefault="00000000">
            <w:r>
              <w:rPr>
                <w:sz w:val="22"/>
                <w:szCs w:val="22"/>
              </w:rPr>
              <w:t>Climate models, Statistical tools</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A91D46" w14:textId="77777777" w:rsidR="00092D02" w:rsidRDefault="00000000">
            <w:r>
              <w:rPr>
                <w:sz w:val="22"/>
                <w:szCs w:val="22"/>
              </w:rPr>
              <w:t>IPCC</w:t>
            </w:r>
          </w:p>
        </w:tc>
        <w:tc>
          <w:tcPr>
            <w:tcW w:w="246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A91D47" w14:textId="77777777" w:rsidR="00092D02" w:rsidRDefault="00000000">
            <w:r>
              <w:rPr>
                <w:sz w:val="22"/>
                <w:szCs w:val="22"/>
              </w:rPr>
              <w:t>Temp rise (+1.1°C), CO₂=421 ppm</w:t>
            </w:r>
          </w:p>
        </w:tc>
      </w:tr>
      <w:tr w:rsidR="00092D02" w14:paraId="6CA91D4E"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A91D49" w14:textId="77777777" w:rsidR="00092D02" w:rsidRDefault="00000000">
            <w:pPr>
              <w:jc w:val="center"/>
            </w:pPr>
            <w:r>
              <w:rPr>
                <w:sz w:val="22"/>
                <w:szCs w:val="22"/>
              </w:rPr>
              <w:t>2022</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A91D4A" w14:textId="77777777" w:rsidR="00092D02" w:rsidRDefault="00000000">
            <w:r>
              <w:rPr>
                <w:sz w:val="22"/>
                <w:szCs w:val="22"/>
              </w:rPr>
              <w:t>World Bank Climate Indicators</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A91D4B" w14:textId="77777777" w:rsidR="00092D02" w:rsidRDefault="00000000">
            <w:r>
              <w:rPr>
                <w:sz w:val="22"/>
                <w:szCs w:val="22"/>
              </w:rPr>
              <w:t>Python, R, Multivariate stats</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A91D4C" w14:textId="77777777" w:rsidR="00092D02" w:rsidRDefault="00000000">
            <w:r>
              <w:rPr>
                <w:sz w:val="22"/>
                <w:szCs w:val="22"/>
              </w:rPr>
              <w:t>World Bank</w:t>
            </w:r>
          </w:p>
        </w:tc>
        <w:tc>
          <w:tcPr>
            <w:tcW w:w="246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A91D4D" w14:textId="77777777" w:rsidR="00092D02" w:rsidRDefault="00000000">
            <w:r>
              <w:rPr>
                <w:sz w:val="22"/>
                <w:szCs w:val="22"/>
              </w:rPr>
              <w:t>Temperature anomaly, HDI impact</w:t>
            </w:r>
          </w:p>
        </w:tc>
      </w:tr>
      <w:tr w:rsidR="00092D02" w14:paraId="6CA91D54"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A91D4F" w14:textId="77777777" w:rsidR="00092D02" w:rsidRDefault="00000000">
            <w:pPr>
              <w:jc w:val="center"/>
            </w:pPr>
            <w:r>
              <w:rPr>
                <w:sz w:val="22"/>
                <w:szCs w:val="22"/>
              </w:rPr>
              <w:t>2021</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A91D50" w14:textId="77777777" w:rsidR="00092D02" w:rsidRDefault="00000000">
            <w:r>
              <w:rPr>
                <w:sz w:val="22"/>
                <w:szCs w:val="22"/>
              </w:rPr>
              <w:t>NOAA Climate Analysis Study</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A91D51" w14:textId="77777777" w:rsidR="00092D02" w:rsidRDefault="00000000">
            <w:r>
              <w:rPr>
                <w:sz w:val="22"/>
                <w:szCs w:val="22"/>
              </w:rPr>
              <w:t>Spatial-temporal models</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A91D52" w14:textId="77777777" w:rsidR="00092D02" w:rsidRDefault="00000000">
            <w:r>
              <w:rPr>
                <w:sz w:val="22"/>
                <w:szCs w:val="22"/>
              </w:rPr>
              <w:t>NOAA</w:t>
            </w:r>
          </w:p>
        </w:tc>
        <w:tc>
          <w:tcPr>
            <w:tcW w:w="246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A91D53" w14:textId="77777777" w:rsidR="00092D02" w:rsidRDefault="00000000">
            <w:r>
              <w:rPr>
                <w:sz w:val="22"/>
                <w:szCs w:val="22"/>
              </w:rPr>
              <w:t>Sea level rise +3.3 mm/yr</w:t>
            </w:r>
          </w:p>
        </w:tc>
      </w:tr>
      <w:tr w:rsidR="00092D02" w14:paraId="6CA91D5A"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A91D55" w14:textId="77777777" w:rsidR="00092D02" w:rsidRDefault="00000000">
            <w:pPr>
              <w:jc w:val="center"/>
            </w:pPr>
            <w:r>
              <w:rPr>
                <w:sz w:val="22"/>
                <w:szCs w:val="22"/>
              </w:rPr>
              <w:t>2020</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A91D56" w14:textId="77777777" w:rsidR="00092D02" w:rsidRDefault="00000000">
            <w:r>
              <w:rPr>
                <w:sz w:val="22"/>
                <w:szCs w:val="22"/>
              </w:rPr>
              <w:t>Hansen et al. – Surface Temp</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A91D57" w14:textId="77777777" w:rsidR="00092D02" w:rsidRDefault="00000000">
            <w:r>
              <w:rPr>
                <w:sz w:val="22"/>
                <w:szCs w:val="22"/>
              </w:rPr>
              <w:t>Linear regression, Anomaly detection</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A91D58" w14:textId="77777777" w:rsidR="00092D02" w:rsidRDefault="00000000">
            <w:r>
              <w:rPr>
                <w:sz w:val="22"/>
                <w:szCs w:val="22"/>
              </w:rPr>
              <w:t>Rev. Geophysics</w:t>
            </w:r>
          </w:p>
        </w:tc>
        <w:tc>
          <w:tcPr>
            <w:tcW w:w="246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A91D59" w14:textId="77777777" w:rsidR="00092D02" w:rsidRDefault="00000000">
            <w:r>
              <w:rPr>
                <w:sz w:val="22"/>
                <w:szCs w:val="22"/>
              </w:rPr>
              <w:t>Global T: +0.18°C/decade</w:t>
            </w:r>
          </w:p>
        </w:tc>
      </w:tr>
      <w:tr w:rsidR="00092D02" w14:paraId="6CA91D60"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A91D5B" w14:textId="77777777" w:rsidR="00092D02" w:rsidRDefault="00000000">
            <w:pPr>
              <w:jc w:val="center"/>
            </w:pPr>
            <w:r>
              <w:rPr>
                <w:sz w:val="22"/>
                <w:szCs w:val="22"/>
              </w:rPr>
              <w:t>2019</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A91D5C" w14:textId="77777777" w:rsidR="00092D02" w:rsidRDefault="00000000">
            <w:r>
              <w:rPr>
                <w:sz w:val="22"/>
                <w:szCs w:val="22"/>
              </w:rPr>
              <w:t>Trenberth et al. – Extreme Events</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A91D5D" w14:textId="77777777" w:rsidR="00092D02" w:rsidRDefault="00000000">
            <w:r>
              <w:rPr>
                <w:sz w:val="22"/>
                <w:szCs w:val="22"/>
              </w:rPr>
              <w:t>Attribution methods</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A91D5E" w14:textId="77777777" w:rsidR="00092D02" w:rsidRDefault="00000000">
            <w:r>
              <w:rPr>
                <w:sz w:val="22"/>
                <w:szCs w:val="22"/>
              </w:rPr>
              <w:t>Nature Clim. Change</w:t>
            </w:r>
          </w:p>
        </w:tc>
        <w:tc>
          <w:tcPr>
            <w:tcW w:w="246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A91D5F" w14:textId="77777777" w:rsidR="00092D02" w:rsidRDefault="00000000">
            <w:r>
              <w:rPr>
                <w:sz w:val="22"/>
                <w:szCs w:val="22"/>
              </w:rPr>
              <w:t>Extreme weather ×5 since 1980</w:t>
            </w:r>
          </w:p>
        </w:tc>
      </w:tr>
      <w:tr w:rsidR="00092D02" w14:paraId="6CA91D66"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A91D61" w14:textId="77777777" w:rsidR="00092D02" w:rsidRDefault="00000000">
            <w:pPr>
              <w:jc w:val="center"/>
            </w:pPr>
            <w:r>
              <w:rPr>
                <w:sz w:val="22"/>
                <w:szCs w:val="22"/>
              </w:rPr>
              <w:t>2018</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A91D62" w14:textId="77777777" w:rsidR="00092D02" w:rsidRDefault="00000000">
            <w:r>
              <w:rPr>
                <w:sz w:val="22"/>
                <w:szCs w:val="22"/>
              </w:rPr>
              <w:t>IMD – Punjab Climate Study</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A91D63" w14:textId="77777777" w:rsidR="00092D02" w:rsidRDefault="00000000">
            <w:r>
              <w:rPr>
                <w:sz w:val="22"/>
                <w:szCs w:val="22"/>
              </w:rPr>
              <w:t>Mann-Kendall trend test</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A91D64" w14:textId="77777777" w:rsidR="00092D02" w:rsidRDefault="00000000">
            <w:r>
              <w:rPr>
                <w:sz w:val="22"/>
                <w:szCs w:val="22"/>
              </w:rPr>
              <w:t>IMD Reports</w:t>
            </w:r>
          </w:p>
        </w:tc>
        <w:tc>
          <w:tcPr>
            <w:tcW w:w="246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A91D65" w14:textId="77777777" w:rsidR="00092D02" w:rsidRDefault="00000000">
            <w:r>
              <w:rPr>
                <w:sz w:val="22"/>
                <w:szCs w:val="22"/>
              </w:rPr>
              <w:t>Monsoon variability ±15%</w:t>
            </w:r>
          </w:p>
        </w:tc>
      </w:tr>
      <w:tr w:rsidR="00092D02" w14:paraId="6CA91D6C"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A91D67" w14:textId="77777777" w:rsidR="00092D02" w:rsidRDefault="00000000">
            <w:pPr>
              <w:jc w:val="center"/>
            </w:pPr>
            <w:r>
              <w:rPr>
                <w:sz w:val="22"/>
                <w:szCs w:val="22"/>
              </w:rPr>
              <w:t>2017</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A91D68" w14:textId="77777777" w:rsidR="00092D02" w:rsidRDefault="00000000">
            <w:r>
              <w:rPr>
                <w:sz w:val="22"/>
                <w:szCs w:val="22"/>
              </w:rPr>
              <w:t>Pachauri et al. – IPCC AR5</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A91D69" w14:textId="77777777" w:rsidR="00092D02" w:rsidRDefault="00000000">
            <w:r>
              <w:rPr>
                <w:sz w:val="22"/>
                <w:szCs w:val="22"/>
              </w:rPr>
              <w:t>GCM projections, RCPs</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A91D6A" w14:textId="77777777" w:rsidR="00092D02" w:rsidRDefault="00000000">
            <w:r>
              <w:rPr>
                <w:sz w:val="22"/>
                <w:szCs w:val="22"/>
              </w:rPr>
              <w:t>Cambridge Univ. Press</w:t>
            </w:r>
          </w:p>
        </w:tc>
        <w:tc>
          <w:tcPr>
            <w:tcW w:w="246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A91D6B" w14:textId="77777777" w:rsidR="00092D02" w:rsidRDefault="00000000">
            <w:r>
              <w:rPr>
                <w:sz w:val="22"/>
                <w:szCs w:val="22"/>
              </w:rPr>
              <w:t>Adaptation gaps, vulnerability</w:t>
            </w:r>
          </w:p>
        </w:tc>
      </w:tr>
    </w:tbl>
    <w:p w14:paraId="6CA91D6D" w14:textId="77777777" w:rsidR="00092D02" w:rsidRDefault="00000000">
      <w:pPr>
        <w:spacing w:before="240" w:after="120" w:line="360" w:lineRule="auto"/>
      </w:pPr>
      <w:r>
        <w:rPr>
          <w:b/>
          <w:bCs/>
        </w:rPr>
        <w:t>2.4.  Review Summary</w:t>
      </w:r>
    </w:p>
    <w:p w14:paraId="5884DB29" w14:textId="77777777" w:rsidR="005D1E70" w:rsidRPr="005D1E70" w:rsidRDefault="005D1E70" w:rsidP="005D1E70">
      <w:pPr>
        <w:spacing w:before="240" w:after="120" w:line="360" w:lineRule="auto"/>
      </w:pPr>
      <w:r w:rsidRPr="005D1E70">
        <w:t>From the reviewed literature, five critical conclusions emerge:</w:t>
      </w:r>
    </w:p>
    <w:p w14:paraId="7BD89154" w14:textId="77777777" w:rsidR="005D1E70" w:rsidRPr="005D1E70" w:rsidRDefault="005D1E70" w:rsidP="005D1E70">
      <w:pPr>
        <w:spacing w:before="240" w:after="120" w:line="360" w:lineRule="auto"/>
        <w:rPr>
          <w:b/>
          <w:bCs/>
        </w:rPr>
      </w:pPr>
      <w:r w:rsidRPr="005D1E70">
        <w:rPr>
          <w:b/>
          <w:bCs/>
        </w:rPr>
        <w:t>1. Global warming is unequivocal, but regional climates may deviate.</w:t>
      </w:r>
    </w:p>
    <w:p w14:paraId="3E4C30C3" w14:textId="77777777" w:rsidR="005D1E70" w:rsidRPr="005D1E70" w:rsidRDefault="005D1E70" w:rsidP="005D1E70">
      <w:pPr>
        <w:spacing w:before="240" w:after="120" w:line="360" w:lineRule="auto"/>
      </w:pPr>
      <w:r w:rsidRPr="005D1E70">
        <w:t>This supports investigating localized anomalies.</w:t>
      </w:r>
    </w:p>
    <w:p w14:paraId="0BF77C63" w14:textId="77777777" w:rsidR="005D1E70" w:rsidRPr="005D1E70" w:rsidRDefault="005D1E70" w:rsidP="005D1E70">
      <w:pPr>
        <w:spacing w:before="240" w:after="120" w:line="360" w:lineRule="auto"/>
        <w:rPr>
          <w:b/>
          <w:bCs/>
        </w:rPr>
      </w:pPr>
      <w:r w:rsidRPr="005D1E70">
        <w:rPr>
          <w:b/>
          <w:bCs/>
        </w:rPr>
        <w:t>2. South Asia is highly vulnerable to climate variability.</w:t>
      </w:r>
    </w:p>
    <w:p w14:paraId="306BA9BF" w14:textId="77777777" w:rsidR="005D1E70" w:rsidRPr="005D1E70" w:rsidRDefault="005D1E70" w:rsidP="005D1E70">
      <w:pPr>
        <w:spacing w:before="240" w:after="120" w:line="360" w:lineRule="auto"/>
      </w:pPr>
      <w:r w:rsidRPr="005D1E70">
        <w:t>This justifies focusing on Punjab.</w:t>
      </w:r>
    </w:p>
    <w:p w14:paraId="2D5BDEAD" w14:textId="77777777" w:rsidR="005D1E70" w:rsidRPr="005D1E70" w:rsidRDefault="005D1E70" w:rsidP="005D1E70">
      <w:pPr>
        <w:spacing w:before="240" w:after="120" w:line="360" w:lineRule="auto"/>
        <w:rPr>
          <w:b/>
          <w:bCs/>
        </w:rPr>
      </w:pPr>
      <w:r w:rsidRPr="005D1E70">
        <w:rPr>
          <w:b/>
          <w:bCs/>
        </w:rPr>
        <w:t>3. Satellite-derived datasets such as NASA POWER are reliable for regional retrospective studies.</w:t>
      </w:r>
    </w:p>
    <w:p w14:paraId="387A67F8" w14:textId="77777777" w:rsidR="005D1E70" w:rsidRPr="005D1E70" w:rsidRDefault="005D1E70" w:rsidP="005D1E70">
      <w:pPr>
        <w:spacing w:before="240" w:after="120" w:line="360" w:lineRule="auto"/>
      </w:pPr>
      <w:r w:rsidRPr="005D1E70">
        <w:t>This validates dataset selection.</w:t>
      </w:r>
    </w:p>
    <w:p w14:paraId="4AF355C2" w14:textId="77777777" w:rsidR="005D1E70" w:rsidRPr="005D1E70" w:rsidRDefault="005D1E70" w:rsidP="005D1E70">
      <w:pPr>
        <w:spacing w:before="240" w:after="120" w:line="360" w:lineRule="auto"/>
        <w:rPr>
          <w:b/>
          <w:bCs/>
        </w:rPr>
      </w:pPr>
      <w:r w:rsidRPr="005D1E70">
        <w:rPr>
          <w:b/>
          <w:bCs/>
        </w:rPr>
        <w:t>4. Python has become a dominant analytical environment.</w:t>
      </w:r>
    </w:p>
    <w:p w14:paraId="742DC3F2" w14:textId="77777777" w:rsidR="005D1E70" w:rsidRPr="005D1E70" w:rsidRDefault="005D1E70" w:rsidP="005D1E70">
      <w:pPr>
        <w:spacing w:before="240" w:after="120" w:line="360" w:lineRule="auto"/>
      </w:pPr>
      <w:r w:rsidRPr="005D1E70">
        <w:t>This supports the use of Pandas, NumPy, SciPy, Matplotlib, and Seaborn.</w:t>
      </w:r>
    </w:p>
    <w:p w14:paraId="1AC31E44" w14:textId="77777777" w:rsidR="005D1E70" w:rsidRPr="005D1E70" w:rsidRDefault="005D1E70" w:rsidP="005D1E70">
      <w:pPr>
        <w:spacing w:before="240" w:after="120" w:line="360" w:lineRule="auto"/>
        <w:rPr>
          <w:b/>
          <w:bCs/>
        </w:rPr>
      </w:pPr>
      <w:r w:rsidRPr="005D1E70">
        <w:rPr>
          <w:b/>
          <w:bCs/>
        </w:rPr>
        <w:lastRenderedPageBreak/>
        <w:t>5. Multi-variable analysis provides better explanatory depth than single-variable temperature studies.</w:t>
      </w:r>
    </w:p>
    <w:p w14:paraId="4A6CDA37" w14:textId="77777777" w:rsidR="005D1E70" w:rsidRPr="005D1E70" w:rsidRDefault="005D1E70" w:rsidP="005D1E70">
      <w:pPr>
        <w:spacing w:before="240" w:after="120" w:line="360" w:lineRule="auto"/>
      </w:pPr>
      <w:r w:rsidRPr="005D1E70">
        <w:t>This motivates the inclusion of 10 climate variables.</w:t>
      </w:r>
    </w:p>
    <w:p w14:paraId="4CFC3CB5" w14:textId="77777777" w:rsidR="005D1E70" w:rsidRPr="005D1E70" w:rsidRDefault="005D1E70" w:rsidP="005D1E70">
      <w:pPr>
        <w:spacing w:before="240" w:after="120" w:line="360" w:lineRule="auto"/>
      </w:pPr>
      <w:r w:rsidRPr="005D1E70">
        <w:t>Thus, this project fills a direct literature gap by providing:</w:t>
      </w:r>
    </w:p>
    <w:p w14:paraId="03B1C599" w14:textId="77777777" w:rsidR="005D1E70" w:rsidRPr="005D1E70" w:rsidRDefault="005D1E70" w:rsidP="005D1E70">
      <w:pPr>
        <w:spacing w:before="240" w:after="120" w:line="360" w:lineRule="auto"/>
        <w:rPr>
          <w:b/>
          <w:bCs/>
        </w:rPr>
      </w:pPr>
      <w:r w:rsidRPr="005D1E70">
        <w:rPr>
          <w:b/>
          <w:bCs/>
        </w:rPr>
        <w:t xml:space="preserve">A district-scale, 35-year, reproducible, multi-variable climate trend analysis for </w:t>
      </w:r>
      <w:proofErr w:type="spellStart"/>
      <w:r w:rsidRPr="005D1E70">
        <w:rPr>
          <w:b/>
          <w:bCs/>
        </w:rPr>
        <w:t>Kharar</w:t>
      </w:r>
      <w:proofErr w:type="spellEnd"/>
      <w:r w:rsidRPr="005D1E70">
        <w:rPr>
          <w:b/>
          <w:bCs/>
        </w:rPr>
        <w:t>–Ludhiana.</w:t>
      </w:r>
    </w:p>
    <w:p w14:paraId="6CA91D6F" w14:textId="77777777" w:rsidR="00092D02" w:rsidRDefault="00000000">
      <w:pPr>
        <w:spacing w:before="240" w:after="120" w:line="360" w:lineRule="auto"/>
      </w:pPr>
      <w:r>
        <w:rPr>
          <w:b/>
          <w:bCs/>
        </w:rPr>
        <w:t>2.5.  Problem Definition</w:t>
      </w:r>
    </w:p>
    <w:p w14:paraId="6CA91D70" w14:textId="77777777" w:rsidR="00092D02" w:rsidRDefault="00000000">
      <w:pPr>
        <w:spacing w:before="60" w:after="60" w:line="360" w:lineRule="auto"/>
        <w:ind w:firstLine="720"/>
        <w:jc w:val="both"/>
      </w:pPr>
      <w:r>
        <w:t xml:space="preserve">Using 35 years (1990–2024) of monthly NASA POWER data for </w:t>
      </w:r>
      <w:proofErr w:type="spellStart"/>
      <w:r>
        <w:t>Kharar</w:t>
      </w:r>
      <w:proofErr w:type="spellEnd"/>
      <w:r>
        <w:t xml:space="preserve"> (30.91°N, 75.81°E), apply Python-based statistical analysis to: quantify linear trends in T2M, T2M_MAX, and PRECTOTCORR; perform seasonal decomposition across four IMD seasons; compute a 10-variable Pearson correlation matrix; and generate seven visualisations. The study is restricted to observed historical data. Future projections, spatial interpolation beyond the point coordinate, and socio-economic impact modelling are explicitly excluded from scope.</w:t>
      </w:r>
    </w:p>
    <w:p w14:paraId="6CA91D71" w14:textId="77777777" w:rsidR="00092D02" w:rsidRDefault="00000000">
      <w:pPr>
        <w:spacing w:before="240" w:after="120" w:line="360" w:lineRule="auto"/>
      </w:pPr>
      <w:r>
        <w:rPr>
          <w:b/>
          <w:bCs/>
        </w:rPr>
        <w:t>2.6.  Goals / Objectives</w:t>
      </w:r>
    </w:p>
    <w:p w14:paraId="6CA91D72" w14:textId="77777777" w:rsidR="00092D02" w:rsidRDefault="00000000">
      <w:pPr>
        <w:pStyle w:val="ListParagraph"/>
        <w:numPr>
          <w:ilvl w:val="0"/>
          <w:numId w:val="2"/>
        </w:numPr>
        <w:spacing w:before="40" w:after="40" w:line="320" w:lineRule="auto"/>
        <w:jc w:val="both"/>
      </w:pPr>
      <w:r>
        <w:t xml:space="preserve">Collect and pre-process 35 years of 10-parameter NASA POWER monthly climate data for </w:t>
      </w:r>
      <w:proofErr w:type="spellStart"/>
      <w:r>
        <w:t>Kharar</w:t>
      </w:r>
      <w:proofErr w:type="spellEnd"/>
      <w:r>
        <w:t>, Punjab (1990–2024).</w:t>
      </w:r>
    </w:p>
    <w:p w14:paraId="6CA91D73" w14:textId="77777777" w:rsidR="00092D02" w:rsidRDefault="00000000">
      <w:pPr>
        <w:pStyle w:val="ListParagraph"/>
        <w:numPr>
          <w:ilvl w:val="0"/>
          <w:numId w:val="2"/>
        </w:numPr>
        <w:spacing w:before="40" w:after="40" w:line="320" w:lineRule="auto"/>
        <w:jc w:val="both"/>
      </w:pPr>
      <w:r>
        <w:t>Compute annual averages and apply linear regression to T2M, T2M_MAX, and PRECTOTCORR, reporting slope, R², and p-value.</w:t>
      </w:r>
    </w:p>
    <w:p w14:paraId="6CA91D74" w14:textId="77777777" w:rsidR="00092D02" w:rsidRDefault="00000000">
      <w:pPr>
        <w:pStyle w:val="ListParagraph"/>
        <w:numPr>
          <w:ilvl w:val="0"/>
          <w:numId w:val="2"/>
        </w:numPr>
        <w:spacing w:before="40" w:after="40" w:line="320" w:lineRule="auto"/>
        <w:jc w:val="both"/>
      </w:pPr>
      <w:r>
        <w:t>Decompose temperature signals into four IMD seasons (Winter, Pre-Monsoon, Monsoon, Post-Monsoon).</w:t>
      </w:r>
    </w:p>
    <w:p w14:paraId="6CA91D75" w14:textId="77777777" w:rsidR="00092D02" w:rsidRDefault="00000000">
      <w:pPr>
        <w:pStyle w:val="ListParagraph"/>
        <w:numPr>
          <w:ilvl w:val="0"/>
          <w:numId w:val="2"/>
        </w:numPr>
        <w:spacing w:before="40" w:after="40" w:line="320" w:lineRule="auto"/>
        <w:jc w:val="both"/>
      </w:pPr>
      <w:r>
        <w:t>Compute a 10×10 Pearson correlation matrix and identify statistically significant inter-variable relationships (|r| &gt; 0.5, p &lt; 0.05).</w:t>
      </w:r>
    </w:p>
    <w:p w14:paraId="6CA91D76" w14:textId="77777777" w:rsidR="00092D02" w:rsidRDefault="00000000">
      <w:pPr>
        <w:pStyle w:val="ListParagraph"/>
        <w:numPr>
          <w:ilvl w:val="0"/>
          <w:numId w:val="2"/>
        </w:numPr>
        <w:spacing w:before="40" w:after="40" w:line="320" w:lineRule="auto"/>
        <w:jc w:val="both"/>
      </w:pPr>
      <w:r>
        <w:t>Generate a monthly climatological temperature profile spanning all 12 calendar months.</w:t>
      </w:r>
    </w:p>
    <w:p w14:paraId="6CA91D77" w14:textId="77777777" w:rsidR="00092D02" w:rsidRDefault="00000000">
      <w:pPr>
        <w:pStyle w:val="ListParagraph"/>
        <w:numPr>
          <w:ilvl w:val="0"/>
          <w:numId w:val="2"/>
        </w:numPr>
        <w:spacing w:before="40" w:after="40" w:line="320" w:lineRule="auto"/>
        <w:jc w:val="both"/>
      </w:pPr>
      <w:r>
        <w:t>Produce a year × month heatmap of mean temperature to detect decadal shifts in the seasonal cycle.</w:t>
      </w:r>
    </w:p>
    <w:p w14:paraId="6CA91D78" w14:textId="77777777" w:rsidR="00092D02" w:rsidRDefault="00000000">
      <w:r>
        <w:br w:type="page"/>
      </w:r>
    </w:p>
    <w:p w14:paraId="6CA91D79" w14:textId="77777777" w:rsidR="00092D02" w:rsidRDefault="00092D02">
      <w:pPr>
        <w:sectPr w:rsidR="00092D02">
          <w:pgSz w:w="11906" w:h="16838"/>
          <w:pgMar w:top="1440" w:right="1440" w:bottom="1440" w:left="1800" w:header="708" w:footer="708" w:gutter="0"/>
          <w:cols w:space="720"/>
          <w:docGrid w:linePitch="360"/>
        </w:sectPr>
      </w:pPr>
    </w:p>
    <w:p w14:paraId="6CA91D7A" w14:textId="77777777" w:rsidR="00092D02" w:rsidRDefault="00000000">
      <w:pPr>
        <w:spacing w:after="240" w:line="360" w:lineRule="auto"/>
        <w:jc w:val="center"/>
      </w:pPr>
      <w:r>
        <w:rPr>
          <w:b/>
          <w:bCs/>
          <w:sz w:val="28"/>
          <w:szCs w:val="28"/>
        </w:rPr>
        <w:lastRenderedPageBreak/>
        <w:t>CHAPTER 3.</w:t>
      </w:r>
      <w:r>
        <w:br/>
      </w:r>
      <w:r>
        <w:rPr>
          <w:b/>
          <w:bCs/>
          <w:sz w:val="28"/>
          <w:szCs w:val="28"/>
        </w:rPr>
        <w:t>DESIGN FLOW / PROCESS</w:t>
      </w:r>
    </w:p>
    <w:p w14:paraId="6CA91D7B" w14:textId="77777777" w:rsidR="00092D02" w:rsidRDefault="00000000">
      <w:pPr>
        <w:spacing w:before="240" w:after="120" w:line="360" w:lineRule="auto"/>
      </w:pPr>
      <w:r>
        <w:rPr>
          <w:b/>
          <w:bCs/>
        </w:rPr>
        <w:t>3.1.  Evaluation &amp; Selection of Specifications / Features</w:t>
      </w:r>
    </w:p>
    <w:p w14:paraId="6CA91D7C" w14:textId="77777777" w:rsidR="00092D02" w:rsidRDefault="00000000">
      <w:pPr>
        <w:spacing w:before="60" w:after="60" w:line="360" w:lineRule="auto"/>
        <w:jc w:val="both"/>
      </w:pPr>
      <w:r>
        <w:t>Based on the literature review, the following features were identified as necessary for a robust regional climate analysis:</w:t>
      </w:r>
    </w:p>
    <w:p w14:paraId="6CA91D7D" w14:textId="77777777" w:rsidR="00092D02" w:rsidRDefault="00000000">
      <w:pPr>
        <w:pStyle w:val="ListParagraph"/>
        <w:numPr>
          <w:ilvl w:val="0"/>
          <w:numId w:val="2"/>
        </w:numPr>
        <w:spacing w:before="40" w:after="40" w:line="320" w:lineRule="auto"/>
        <w:jc w:val="both"/>
      </w:pPr>
      <w:r>
        <w:t>Multi-parameter ingestion: 10 NASA POWER variables (T2M, T2M_MAX, T2M_MIN, T2MDEW, RH2M, PRECTOTCORR, SFC_SW_DWN, SFC_UV_INDEX, WS10M_MAX, WS10M_MIN).</w:t>
      </w:r>
    </w:p>
    <w:p w14:paraId="6CA91D7E" w14:textId="77777777" w:rsidR="00092D02" w:rsidRDefault="00000000">
      <w:pPr>
        <w:pStyle w:val="ListParagraph"/>
        <w:numPr>
          <w:ilvl w:val="0"/>
          <w:numId w:val="2"/>
        </w:numPr>
        <w:spacing w:before="40" w:after="40" w:line="320" w:lineRule="auto"/>
        <w:jc w:val="both"/>
      </w:pPr>
      <w:r>
        <w:t>35-year temporal span (1990–2024) — exceeds the WMO 30-year standard climate normal requirement.</w:t>
      </w:r>
    </w:p>
    <w:p w14:paraId="6CA91D7F" w14:textId="77777777" w:rsidR="00092D02" w:rsidRDefault="00000000">
      <w:pPr>
        <w:pStyle w:val="ListParagraph"/>
        <w:numPr>
          <w:ilvl w:val="0"/>
          <w:numId w:val="2"/>
        </w:numPr>
        <w:spacing w:before="40" w:after="40" w:line="320" w:lineRule="auto"/>
        <w:jc w:val="both"/>
      </w:pPr>
      <w:r>
        <w:t xml:space="preserve">Missing-value handling: systematic replacement of −999 sentinel values with </w:t>
      </w:r>
      <w:proofErr w:type="spellStart"/>
      <w:r>
        <w:t>NaN</w:t>
      </w:r>
      <w:proofErr w:type="spellEnd"/>
      <w:r>
        <w:t xml:space="preserve"> prior to any computation.</w:t>
      </w:r>
    </w:p>
    <w:p w14:paraId="6CA91D80" w14:textId="77777777" w:rsidR="00092D02" w:rsidRDefault="00000000">
      <w:pPr>
        <w:pStyle w:val="ListParagraph"/>
        <w:numPr>
          <w:ilvl w:val="0"/>
          <w:numId w:val="2"/>
        </w:numPr>
        <w:spacing w:before="40" w:after="40" w:line="320" w:lineRule="auto"/>
        <w:jc w:val="both"/>
      </w:pPr>
      <w:r>
        <w:t>Annual and seasonal aggregation to separate long-term trends from intra-annual variability.</w:t>
      </w:r>
    </w:p>
    <w:p w14:paraId="6CA91D81" w14:textId="77777777" w:rsidR="00092D02" w:rsidRDefault="00000000">
      <w:pPr>
        <w:pStyle w:val="ListParagraph"/>
        <w:numPr>
          <w:ilvl w:val="0"/>
          <w:numId w:val="2"/>
        </w:numPr>
        <w:spacing w:before="40" w:after="40" w:line="320" w:lineRule="auto"/>
        <w:jc w:val="both"/>
      </w:pPr>
      <w:r>
        <w:t>Regression-based trend detection with statistical significance testing at α=0.05.</w:t>
      </w:r>
    </w:p>
    <w:p w14:paraId="6CA91D82" w14:textId="77777777" w:rsidR="00092D02" w:rsidRDefault="00000000">
      <w:pPr>
        <w:pStyle w:val="ListParagraph"/>
        <w:numPr>
          <w:ilvl w:val="0"/>
          <w:numId w:val="2"/>
        </w:numPr>
        <w:spacing w:before="40" w:after="40" w:line="320" w:lineRule="auto"/>
        <w:jc w:val="both"/>
      </w:pPr>
      <w:r>
        <w:t>10×10 Pearson correlation matrix to capture multivariate interdependencies.</w:t>
      </w:r>
    </w:p>
    <w:p w14:paraId="6CA91D83" w14:textId="77777777" w:rsidR="00092D02" w:rsidRDefault="00000000">
      <w:pPr>
        <w:pStyle w:val="ListParagraph"/>
        <w:numPr>
          <w:ilvl w:val="0"/>
          <w:numId w:val="2"/>
        </w:numPr>
        <w:spacing w:before="40" w:after="40" w:line="320" w:lineRule="auto"/>
        <w:jc w:val="both"/>
      </w:pPr>
      <w:r>
        <w:t>Seven distinct visualisations: trend charts, bar chart, heatmaps, seasonal line plots, and monthly range profile.</w:t>
      </w:r>
    </w:p>
    <w:p w14:paraId="6CA91D84" w14:textId="77777777" w:rsidR="00092D02" w:rsidRDefault="00000000">
      <w:pPr>
        <w:spacing w:before="160" w:after="60" w:line="360" w:lineRule="auto"/>
      </w:pPr>
      <w:r>
        <w:rPr>
          <w:b/>
          <w:bCs/>
          <w:sz w:val="22"/>
          <w:szCs w:val="22"/>
        </w:rPr>
        <w:t>Table 3.1 – Hardware and Software Specifications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5866"/>
      </w:tblGrid>
      <w:tr w:rsidR="00092D02" w14:paraId="6CA91D87"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shd w:val="clear" w:color="auto" w:fill="D9D9D9"/>
            <w:tcMar>
              <w:top w:w="60" w:type="dxa"/>
              <w:left w:w="100" w:type="dxa"/>
              <w:bottom w:w="60" w:type="dxa"/>
              <w:right w:w="100" w:type="dxa"/>
            </w:tcMar>
          </w:tcPr>
          <w:p w14:paraId="6CA91D85" w14:textId="77777777" w:rsidR="00092D02" w:rsidRDefault="00000000">
            <w:pPr>
              <w:jc w:val="center"/>
            </w:pPr>
            <w:r>
              <w:rPr>
                <w:b/>
                <w:bCs/>
                <w:sz w:val="22"/>
                <w:szCs w:val="22"/>
              </w:rPr>
              <w:t>Component</w:t>
            </w:r>
          </w:p>
        </w:tc>
        <w:tc>
          <w:tcPr>
            <w:tcW w:w="5866" w:type="dxa"/>
            <w:tcBorders>
              <w:top w:val="single" w:sz="1" w:space="0" w:color="999999"/>
              <w:left w:val="single" w:sz="1" w:space="0" w:color="999999"/>
              <w:bottom w:val="single" w:sz="1" w:space="0" w:color="999999"/>
              <w:right w:val="single" w:sz="1" w:space="0" w:color="999999"/>
            </w:tcBorders>
            <w:shd w:val="clear" w:color="auto" w:fill="D9D9D9"/>
            <w:tcMar>
              <w:top w:w="60" w:type="dxa"/>
              <w:left w:w="100" w:type="dxa"/>
              <w:bottom w:w="60" w:type="dxa"/>
              <w:right w:w="100" w:type="dxa"/>
            </w:tcMar>
          </w:tcPr>
          <w:p w14:paraId="6CA91D86" w14:textId="77777777" w:rsidR="00092D02" w:rsidRDefault="00000000">
            <w:pPr>
              <w:jc w:val="center"/>
            </w:pPr>
            <w:r>
              <w:rPr>
                <w:b/>
                <w:bCs/>
                <w:sz w:val="22"/>
                <w:szCs w:val="22"/>
              </w:rPr>
              <w:t>Specification</w:t>
            </w:r>
          </w:p>
        </w:tc>
      </w:tr>
      <w:tr w:rsidR="00092D02" w14:paraId="6CA91D8A"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A91D88" w14:textId="77777777" w:rsidR="00092D02" w:rsidRDefault="00000000">
            <w:r>
              <w:rPr>
                <w:sz w:val="22"/>
                <w:szCs w:val="22"/>
              </w:rPr>
              <w:t>Processor</w:t>
            </w:r>
          </w:p>
        </w:tc>
        <w:tc>
          <w:tcPr>
            <w:tcW w:w="586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A91D89" w14:textId="77777777" w:rsidR="00092D02" w:rsidRDefault="00000000">
            <w:r>
              <w:rPr>
                <w:sz w:val="22"/>
                <w:szCs w:val="22"/>
              </w:rPr>
              <w:t>Intel Core i5 (10th gen) or higher</w:t>
            </w:r>
          </w:p>
        </w:tc>
      </w:tr>
      <w:tr w:rsidR="00092D02" w14:paraId="6CA91D8D"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A91D8B" w14:textId="77777777" w:rsidR="00092D02" w:rsidRDefault="00000000">
            <w:r>
              <w:rPr>
                <w:sz w:val="22"/>
                <w:szCs w:val="22"/>
              </w:rPr>
              <w:t>RAM</w:t>
            </w:r>
          </w:p>
        </w:tc>
        <w:tc>
          <w:tcPr>
            <w:tcW w:w="586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A91D8C" w14:textId="77777777" w:rsidR="00092D02" w:rsidRDefault="00000000">
            <w:r>
              <w:rPr>
                <w:sz w:val="22"/>
                <w:szCs w:val="22"/>
              </w:rPr>
              <w:t>8 GB DDR4 minimum</w:t>
            </w:r>
          </w:p>
        </w:tc>
      </w:tr>
      <w:tr w:rsidR="00092D02" w14:paraId="6CA91D90"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A91D8E" w14:textId="77777777" w:rsidR="00092D02" w:rsidRDefault="00000000">
            <w:r>
              <w:rPr>
                <w:sz w:val="22"/>
                <w:szCs w:val="22"/>
              </w:rPr>
              <w:t>Storage</w:t>
            </w:r>
          </w:p>
        </w:tc>
        <w:tc>
          <w:tcPr>
            <w:tcW w:w="586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A91D8F" w14:textId="77777777" w:rsidR="00092D02" w:rsidRDefault="00000000">
            <w:r>
              <w:rPr>
                <w:sz w:val="22"/>
                <w:szCs w:val="22"/>
              </w:rPr>
              <w:t>256 GB SSD</w:t>
            </w:r>
          </w:p>
        </w:tc>
      </w:tr>
      <w:tr w:rsidR="00092D02" w14:paraId="6CA91D93"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A91D91" w14:textId="77777777" w:rsidR="00092D02" w:rsidRDefault="00000000">
            <w:r>
              <w:rPr>
                <w:sz w:val="22"/>
                <w:szCs w:val="22"/>
              </w:rPr>
              <w:t>Operating System</w:t>
            </w:r>
          </w:p>
        </w:tc>
        <w:tc>
          <w:tcPr>
            <w:tcW w:w="586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A91D92" w14:textId="77777777" w:rsidR="00092D02" w:rsidRDefault="00000000">
            <w:r>
              <w:rPr>
                <w:sz w:val="22"/>
                <w:szCs w:val="22"/>
              </w:rPr>
              <w:t>Windows 10+ / Linux Ubuntu 22.04 / macOS 12+</w:t>
            </w:r>
          </w:p>
        </w:tc>
      </w:tr>
      <w:tr w:rsidR="00092D02" w14:paraId="6CA91D96"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A91D94" w14:textId="77777777" w:rsidR="00092D02" w:rsidRDefault="00000000">
            <w:r>
              <w:rPr>
                <w:sz w:val="22"/>
                <w:szCs w:val="22"/>
              </w:rPr>
              <w:t>Programming Language</w:t>
            </w:r>
          </w:p>
        </w:tc>
        <w:tc>
          <w:tcPr>
            <w:tcW w:w="586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A91D95" w14:textId="77777777" w:rsidR="00092D02" w:rsidRDefault="00000000">
            <w:r>
              <w:rPr>
                <w:sz w:val="22"/>
                <w:szCs w:val="22"/>
              </w:rPr>
              <w:t>Python 3.10</w:t>
            </w:r>
          </w:p>
        </w:tc>
      </w:tr>
      <w:tr w:rsidR="00092D02" w14:paraId="6CA91D99"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A91D97" w14:textId="77777777" w:rsidR="00092D02" w:rsidRDefault="00000000">
            <w:r>
              <w:rPr>
                <w:sz w:val="22"/>
                <w:szCs w:val="22"/>
              </w:rPr>
              <w:t>Core Libraries</w:t>
            </w:r>
          </w:p>
        </w:tc>
        <w:tc>
          <w:tcPr>
            <w:tcW w:w="586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A91D98" w14:textId="77777777" w:rsidR="00092D02" w:rsidRDefault="00000000">
            <w:r>
              <w:rPr>
                <w:sz w:val="22"/>
                <w:szCs w:val="22"/>
              </w:rPr>
              <w:t>NumPy 1.24, Pandas 2.0, Matplotlib 3.7, Seaborn 0.12, SciPy 1.10</w:t>
            </w:r>
          </w:p>
        </w:tc>
      </w:tr>
      <w:tr w:rsidR="00092D02" w14:paraId="6CA91D9C"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A91D9A" w14:textId="77777777" w:rsidR="00092D02" w:rsidRDefault="00000000">
            <w:r>
              <w:rPr>
                <w:sz w:val="22"/>
                <w:szCs w:val="22"/>
              </w:rPr>
              <w:t>Development Environment</w:t>
            </w:r>
          </w:p>
        </w:tc>
        <w:tc>
          <w:tcPr>
            <w:tcW w:w="586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A91D9B" w14:textId="77777777" w:rsidR="00092D02" w:rsidRDefault="00000000">
            <w:proofErr w:type="spellStart"/>
            <w:r>
              <w:rPr>
                <w:sz w:val="22"/>
                <w:szCs w:val="22"/>
              </w:rPr>
              <w:t>Jupyter</w:t>
            </w:r>
            <w:proofErr w:type="spellEnd"/>
            <w:r>
              <w:rPr>
                <w:sz w:val="22"/>
                <w:szCs w:val="22"/>
              </w:rPr>
              <w:t xml:space="preserve"> Notebook 6.5 / VS Code 1.85</w:t>
            </w:r>
          </w:p>
        </w:tc>
      </w:tr>
      <w:tr w:rsidR="00092D02" w14:paraId="6CA91D9F"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A91D9D" w14:textId="77777777" w:rsidR="00092D02" w:rsidRDefault="00000000">
            <w:r>
              <w:rPr>
                <w:sz w:val="22"/>
                <w:szCs w:val="22"/>
              </w:rPr>
              <w:t>Data Source</w:t>
            </w:r>
          </w:p>
        </w:tc>
        <w:tc>
          <w:tcPr>
            <w:tcW w:w="586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A91D9E" w14:textId="77777777" w:rsidR="00092D02" w:rsidRDefault="00000000">
            <w:r>
              <w:rPr>
                <w:sz w:val="22"/>
                <w:szCs w:val="22"/>
              </w:rPr>
              <w:t>NASA POWER Portal (power.larc.nasa.gov) — Point Monthly data</w:t>
            </w:r>
          </w:p>
        </w:tc>
      </w:tr>
      <w:tr w:rsidR="00092D02" w14:paraId="6CA91DA2"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A91DA0" w14:textId="77777777" w:rsidR="00092D02" w:rsidRDefault="00000000">
            <w:r>
              <w:rPr>
                <w:sz w:val="22"/>
                <w:szCs w:val="22"/>
              </w:rPr>
              <w:t>Coordinates</w:t>
            </w:r>
          </w:p>
        </w:tc>
        <w:tc>
          <w:tcPr>
            <w:tcW w:w="586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A91DA1" w14:textId="77777777" w:rsidR="00092D02" w:rsidRDefault="00000000">
            <w:r>
              <w:rPr>
                <w:sz w:val="22"/>
                <w:szCs w:val="22"/>
              </w:rPr>
              <w:t xml:space="preserve">30.91°N, 75.81°E — </w:t>
            </w:r>
            <w:proofErr w:type="spellStart"/>
            <w:r>
              <w:rPr>
                <w:sz w:val="22"/>
                <w:szCs w:val="22"/>
              </w:rPr>
              <w:t>Kharar</w:t>
            </w:r>
            <w:proofErr w:type="spellEnd"/>
            <w:r>
              <w:rPr>
                <w:sz w:val="22"/>
                <w:szCs w:val="22"/>
              </w:rPr>
              <w:t>, Punjab, India</w:t>
            </w:r>
          </w:p>
        </w:tc>
      </w:tr>
      <w:tr w:rsidR="00092D02" w14:paraId="6CA91DA5"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A91DA3" w14:textId="77777777" w:rsidR="00092D02" w:rsidRDefault="00000000">
            <w:r>
              <w:rPr>
                <w:sz w:val="22"/>
                <w:szCs w:val="22"/>
              </w:rPr>
              <w:t>Dataset Period</w:t>
            </w:r>
          </w:p>
        </w:tc>
        <w:tc>
          <w:tcPr>
            <w:tcW w:w="586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A91DA4" w14:textId="77777777" w:rsidR="00092D02" w:rsidRDefault="00000000">
            <w:r>
              <w:rPr>
                <w:sz w:val="22"/>
                <w:szCs w:val="22"/>
              </w:rPr>
              <w:t>January 1990 – December 2024 (420 months)</w:t>
            </w:r>
          </w:p>
        </w:tc>
      </w:tr>
    </w:tbl>
    <w:p w14:paraId="6CA91DA6" w14:textId="77777777" w:rsidR="00092D02" w:rsidRDefault="00000000">
      <w:pPr>
        <w:spacing w:before="240" w:after="120" w:line="360" w:lineRule="auto"/>
      </w:pPr>
      <w:r>
        <w:rPr>
          <w:b/>
          <w:bCs/>
        </w:rPr>
        <w:t>3.2.  Design Constraints</w:t>
      </w:r>
    </w:p>
    <w:p w14:paraId="6CA91DA7" w14:textId="77777777" w:rsidR="00092D02" w:rsidRDefault="00000000">
      <w:pPr>
        <w:pStyle w:val="ListParagraph"/>
        <w:numPr>
          <w:ilvl w:val="0"/>
          <w:numId w:val="2"/>
        </w:numPr>
        <w:spacing w:before="40" w:after="40" w:line="320" w:lineRule="auto"/>
        <w:jc w:val="both"/>
      </w:pPr>
      <w:r>
        <w:lastRenderedPageBreak/>
        <w:t>Standards: IPCC AR6 methodology for linear trend analysis; WMO 30-year climate normal requirement satisfied by 35-year span.</w:t>
      </w:r>
    </w:p>
    <w:p w14:paraId="6CA91DA8" w14:textId="77777777" w:rsidR="00092D02" w:rsidRDefault="00000000">
      <w:pPr>
        <w:pStyle w:val="ListParagraph"/>
        <w:numPr>
          <w:ilvl w:val="0"/>
          <w:numId w:val="2"/>
        </w:numPr>
        <w:spacing w:before="40" w:after="40" w:line="320" w:lineRule="auto"/>
        <w:jc w:val="both"/>
      </w:pPr>
      <w:r>
        <w:t>Environmental: Analysis is point-specific (30.91°N, 75.81°E); spatial extrapolation across Punjab state is not attempted.</w:t>
      </w:r>
    </w:p>
    <w:p w14:paraId="6CA91DA9" w14:textId="77777777" w:rsidR="00092D02" w:rsidRDefault="00000000">
      <w:pPr>
        <w:pStyle w:val="ListParagraph"/>
        <w:numPr>
          <w:ilvl w:val="0"/>
          <w:numId w:val="2"/>
        </w:numPr>
        <w:spacing w:before="40" w:after="40" w:line="320" w:lineRule="auto"/>
        <w:jc w:val="both"/>
      </w:pPr>
      <w:r>
        <w:t>Data Quality: NASA POWER −999 flags affect ~1.4% of monthly records; all flagged values excluded from means.</w:t>
      </w:r>
    </w:p>
    <w:p w14:paraId="6CA91DAA" w14:textId="77777777" w:rsidR="00092D02" w:rsidRDefault="00000000">
      <w:pPr>
        <w:pStyle w:val="ListParagraph"/>
        <w:numPr>
          <w:ilvl w:val="0"/>
          <w:numId w:val="2"/>
        </w:numPr>
        <w:spacing w:before="40" w:after="40" w:line="320" w:lineRule="auto"/>
        <w:jc w:val="both"/>
      </w:pPr>
      <w:r>
        <w:t>Economic: All software and data sources are open-source and freely available (zero licensing cost).</w:t>
      </w:r>
    </w:p>
    <w:p w14:paraId="6CA91DAB" w14:textId="77777777" w:rsidR="00092D02" w:rsidRDefault="00000000">
      <w:pPr>
        <w:pStyle w:val="ListParagraph"/>
        <w:numPr>
          <w:ilvl w:val="0"/>
          <w:numId w:val="2"/>
        </w:numPr>
        <w:spacing w:before="40" w:after="40" w:line="320" w:lineRule="auto"/>
        <w:jc w:val="both"/>
      </w:pPr>
      <w:r>
        <w:t>Temporal Scope: Historical analysis only (1990–2024); no future projections under RCP/SSP scenarios.</w:t>
      </w:r>
    </w:p>
    <w:p w14:paraId="6CA91DAC" w14:textId="77777777" w:rsidR="00092D02" w:rsidRDefault="00000000">
      <w:pPr>
        <w:pStyle w:val="ListParagraph"/>
        <w:numPr>
          <w:ilvl w:val="0"/>
          <w:numId w:val="2"/>
        </w:numPr>
        <w:spacing w:before="40" w:after="40" w:line="320" w:lineRule="auto"/>
        <w:jc w:val="both"/>
      </w:pPr>
      <w:r>
        <w:t>Ethical: Data sourced from public government/space agency repositories; no personal or privacy-sensitive data involved.</w:t>
      </w:r>
    </w:p>
    <w:p w14:paraId="6CA91DAD" w14:textId="77777777" w:rsidR="00092D02" w:rsidRDefault="00000000">
      <w:pPr>
        <w:spacing w:before="240" w:after="120" w:line="360" w:lineRule="auto"/>
      </w:pPr>
      <w:r>
        <w:rPr>
          <w:b/>
          <w:bCs/>
        </w:rPr>
        <w:t>3.3.  Analysis of Features and Finalization Subject to Constraints</w:t>
      </w:r>
    </w:p>
    <w:p w14:paraId="6CA91DAE" w14:textId="77777777" w:rsidR="00092D02" w:rsidRDefault="00000000">
      <w:pPr>
        <w:spacing w:before="60" w:after="60" w:line="360" w:lineRule="auto"/>
        <w:ind w:firstLine="720"/>
        <w:jc w:val="both"/>
      </w:pPr>
      <w:r>
        <w:t xml:space="preserve">In light of the constraints, the following modifications were made to the initially identified feature set. Spatial multi-grid analysis was removed due to the point-specific nature of the NASA POWER download. Interactive </w:t>
      </w:r>
      <w:proofErr w:type="spellStart"/>
      <w:r>
        <w:t>Plotly</w:t>
      </w:r>
      <w:proofErr w:type="spellEnd"/>
      <w:r>
        <w:t xml:space="preserve">/Dash dashboards were replaced with static Matplotlib/Seaborn outputs to ensure submission compatibility and full reproducibility in </w:t>
      </w:r>
      <w:proofErr w:type="spellStart"/>
      <w:r>
        <w:t>Jupyter</w:t>
      </w:r>
      <w:proofErr w:type="spellEnd"/>
      <w:r>
        <w:t xml:space="preserve"> Notebook. Machine learning forecasting (LSTM, Prophet) was deferred to Future Work as it requires hyperparameter tuning beyond the current project timeline. The finalised pipeline retains all 7 visualisation outputs and all statistical outputs (slope, R², p-value, seasonal means, correlation matrix) as these are directly verifiable from the raw data.</w:t>
      </w:r>
    </w:p>
    <w:p w14:paraId="6CA91DAF" w14:textId="77777777" w:rsidR="00092D02" w:rsidRDefault="00000000">
      <w:pPr>
        <w:spacing w:before="240" w:after="120" w:line="360" w:lineRule="auto"/>
      </w:pPr>
      <w:r>
        <w:rPr>
          <w:b/>
          <w:bCs/>
        </w:rPr>
        <w:t>3.4.  Design Flow — Two Alternative Designs</w:t>
      </w:r>
    </w:p>
    <w:p w14:paraId="6CA91DB0" w14:textId="77777777" w:rsidR="00092D02" w:rsidRDefault="00000000">
      <w:pPr>
        <w:spacing w:before="60" w:after="60" w:line="360" w:lineRule="auto"/>
        <w:jc w:val="both"/>
      </w:pPr>
      <w:r>
        <w:t>Two alternative design approaches were evaluated:</w:t>
      </w:r>
    </w:p>
    <w:p w14:paraId="6CA91DB1" w14:textId="77777777" w:rsidR="00092D02" w:rsidRDefault="00000000">
      <w:pPr>
        <w:spacing w:before="60" w:after="60" w:line="360" w:lineRule="auto"/>
        <w:ind w:firstLine="720"/>
        <w:jc w:val="both"/>
      </w:pPr>
      <w:r>
        <w:t>Design Alternative 1 — Transparent Manual Statistics (</w:t>
      </w:r>
      <w:proofErr w:type="spellStart"/>
      <w:proofErr w:type="gramStart"/>
      <w:r>
        <w:t>scipy.stats</w:t>
      </w:r>
      <w:proofErr w:type="spellEnd"/>
      <w:proofErr w:type="gramEnd"/>
      <w:r>
        <w:t xml:space="preserve">): All regression and correlation calculations are performed step-by-step using </w:t>
      </w:r>
      <w:proofErr w:type="spellStart"/>
      <w:proofErr w:type="gramStart"/>
      <w:r>
        <w:t>scipy.stats</w:t>
      </w:r>
      <w:proofErr w:type="gramEnd"/>
      <w:r>
        <w:t>.linregress</w:t>
      </w:r>
      <w:proofErr w:type="spellEnd"/>
      <w:r>
        <w:t xml:space="preserve"> and </w:t>
      </w:r>
      <w:proofErr w:type="spellStart"/>
      <w:r>
        <w:t>pandas.DataFrame.corr</w:t>
      </w:r>
      <w:proofErr w:type="spellEnd"/>
      <w:r>
        <w:t>. Every intermediate output (slope, R², p-value) is explicitly printed and verifiable. Maximises academic transparency and reproducibility.</w:t>
      </w:r>
    </w:p>
    <w:p w14:paraId="6CA91DB2" w14:textId="77777777" w:rsidR="00092D02" w:rsidRDefault="00000000">
      <w:pPr>
        <w:spacing w:before="60" w:after="60" w:line="360" w:lineRule="auto"/>
        <w:ind w:firstLine="720"/>
        <w:jc w:val="both"/>
      </w:pPr>
      <w:r>
        <w:t xml:space="preserve">Design Alternative 2 — Scikit-learn Machine Learning Pipeline: An automated pipeline uses </w:t>
      </w:r>
      <w:proofErr w:type="spellStart"/>
      <w:proofErr w:type="gramStart"/>
      <w:r>
        <w:t>sklearn.pipeline</w:t>
      </w:r>
      <w:proofErr w:type="gramEnd"/>
      <w:r>
        <w:t>.Pipeline</w:t>
      </w:r>
      <w:proofErr w:type="spellEnd"/>
      <w:r>
        <w:t xml:space="preserve"> with </w:t>
      </w:r>
      <w:proofErr w:type="spellStart"/>
      <w:r>
        <w:t>LinearRegression</w:t>
      </w:r>
      <w:proofErr w:type="spellEnd"/>
      <w:r>
        <w:t xml:space="preserve"> and </w:t>
      </w:r>
      <w:proofErr w:type="spellStart"/>
      <w:r>
        <w:t>StandardScaler</w:t>
      </w:r>
      <w:proofErr w:type="spellEnd"/>
      <w:r>
        <w:t>. Scalable to larger datasets and multiple regression models, but abstracts regression coefficients and reduces interpretability for academic reporting.</w:t>
      </w:r>
    </w:p>
    <w:p w14:paraId="6CA91DB3" w14:textId="77777777" w:rsidR="00092D02" w:rsidRDefault="00000000">
      <w:pPr>
        <w:spacing w:before="240" w:after="120" w:line="360" w:lineRule="auto"/>
      </w:pPr>
      <w:r>
        <w:rPr>
          <w:b/>
          <w:bCs/>
        </w:rPr>
        <w:lastRenderedPageBreak/>
        <w:t>3.5.  Design Selection</w:t>
      </w:r>
    </w:p>
    <w:p w14:paraId="6CA91DB4" w14:textId="77777777" w:rsidR="00092D02" w:rsidRDefault="00000000">
      <w:pPr>
        <w:spacing w:before="120" w:after="60" w:line="360" w:lineRule="auto"/>
      </w:pPr>
      <w:r>
        <w:rPr>
          <w:b/>
          <w:bCs/>
          <w:sz w:val="22"/>
          <w:szCs w:val="22"/>
        </w:rPr>
        <w:t>Table 3.2 – Design Alternative Comparison</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133"/>
        <w:gridCol w:w="2733"/>
      </w:tblGrid>
      <w:tr w:rsidR="00092D02" w14:paraId="6CA91DB8"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shd w:val="clear" w:color="auto" w:fill="D9D9D9"/>
            <w:tcMar>
              <w:top w:w="60" w:type="dxa"/>
              <w:left w:w="100" w:type="dxa"/>
              <w:bottom w:w="60" w:type="dxa"/>
              <w:right w:w="100" w:type="dxa"/>
            </w:tcMar>
          </w:tcPr>
          <w:p w14:paraId="6CA91DB5" w14:textId="77777777" w:rsidR="00092D02" w:rsidRDefault="00000000">
            <w:pPr>
              <w:jc w:val="center"/>
            </w:pPr>
            <w:r>
              <w:rPr>
                <w:b/>
                <w:bCs/>
                <w:sz w:val="22"/>
                <w:szCs w:val="22"/>
              </w:rPr>
              <w:t>Criterion</w:t>
            </w:r>
          </w:p>
        </w:tc>
        <w:tc>
          <w:tcPr>
            <w:tcW w:w="3133" w:type="dxa"/>
            <w:tcBorders>
              <w:top w:val="single" w:sz="1" w:space="0" w:color="999999"/>
              <w:left w:val="single" w:sz="1" w:space="0" w:color="999999"/>
              <w:bottom w:val="single" w:sz="1" w:space="0" w:color="999999"/>
              <w:right w:val="single" w:sz="1" w:space="0" w:color="999999"/>
            </w:tcBorders>
            <w:shd w:val="clear" w:color="auto" w:fill="D9D9D9"/>
            <w:tcMar>
              <w:top w:w="60" w:type="dxa"/>
              <w:left w:w="100" w:type="dxa"/>
              <w:bottom w:w="60" w:type="dxa"/>
              <w:right w:w="100" w:type="dxa"/>
            </w:tcMar>
          </w:tcPr>
          <w:p w14:paraId="6CA91DB6" w14:textId="77777777" w:rsidR="00092D02" w:rsidRDefault="00000000">
            <w:pPr>
              <w:jc w:val="center"/>
            </w:pPr>
            <w:r>
              <w:rPr>
                <w:b/>
                <w:bCs/>
                <w:sz w:val="22"/>
                <w:szCs w:val="22"/>
              </w:rPr>
              <w:t>Design 1 – Manual Stats</w:t>
            </w:r>
          </w:p>
        </w:tc>
        <w:tc>
          <w:tcPr>
            <w:tcW w:w="2733" w:type="dxa"/>
            <w:tcBorders>
              <w:top w:val="single" w:sz="1" w:space="0" w:color="999999"/>
              <w:left w:val="single" w:sz="1" w:space="0" w:color="999999"/>
              <w:bottom w:val="single" w:sz="1" w:space="0" w:color="999999"/>
              <w:right w:val="single" w:sz="1" w:space="0" w:color="999999"/>
            </w:tcBorders>
            <w:shd w:val="clear" w:color="auto" w:fill="D9D9D9"/>
            <w:tcMar>
              <w:top w:w="60" w:type="dxa"/>
              <w:left w:w="100" w:type="dxa"/>
              <w:bottom w:w="60" w:type="dxa"/>
              <w:right w:w="100" w:type="dxa"/>
            </w:tcMar>
          </w:tcPr>
          <w:p w14:paraId="6CA91DB7" w14:textId="77777777" w:rsidR="00092D02" w:rsidRDefault="00000000">
            <w:pPr>
              <w:jc w:val="center"/>
            </w:pPr>
            <w:r>
              <w:rPr>
                <w:b/>
                <w:bCs/>
                <w:sz w:val="22"/>
                <w:szCs w:val="22"/>
              </w:rPr>
              <w:t xml:space="preserve">Design 2 – </w:t>
            </w:r>
            <w:proofErr w:type="spellStart"/>
            <w:r>
              <w:rPr>
                <w:b/>
                <w:bCs/>
                <w:sz w:val="22"/>
                <w:szCs w:val="22"/>
              </w:rPr>
              <w:t>sklearn</w:t>
            </w:r>
            <w:proofErr w:type="spellEnd"/>
            <w:r>
              <w:rPr>
                <w:b/>
                <w:bCs/>
                <w:sz w:val="22"/>
                <w:szCs w:val="22"/>
              </w:rPr>
              <w:t xml:space="preserve"> Pipeline</w:t>
            </w:r>
          </w:p>
        </w:tc>
      </w:tr>
      <w:tr w:rsidR="00092D02" w14:paraId="6CA91DBC"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A91DB9" w14:textId="77777777" w:rsidR="00092D02" w:rsidRDefault="00000000">
            <w:r>
              <w:rPr>
                <w:sz w:val="22"/>
                <w:szCs w:val="22"/>
              </w:rPr>
              <w:t>Interpretability</w:t>
            </w:r>
          </w:p>
        </w:tc>
        <w:tc>
          <w:tcPr>
            <w:tcW w:w="313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A91DBA" w14:textId="77777777" w:rsidR="00092D02" w:rsidRDefault="00000000">
            <w:pPr>
              <w:jc w:val="center"/>
            </w:pPr>
            <w:r>
              <w:rPr>
                <w:sz w:val="22"/>
                <w:szCs w:val="22"/>
              </w:rPr>
              <w:t>High – explicit coefficients</w:t>
            </w:r>
          </w:p>
        </w:tc>
        <w:tc>
          <w:tcPr>
            <w:tcW w:w="273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A91DBB" w14:textId="77777777" w:rsidR="00092D02" w:rsidRDefault="00000000">
            <w:pPr>
              <w:jc w:val="center"/>
            </w:pPr>
            <w:r>
              <w:rPr>
                <w:sz w:val="22"/>
                <w:szCs w:val="22"/>
              </w:rPr>
              <w:t>Moderate – abstracted</w:t>
            </w:r>
          </w:p>
        </w:tc>
      </w:tr>
      <w:tr w:rsidR="00092D02" w14:paraId="6CA91DC0"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A91DBD" w14:textId="77777777" w:rsidR="00092D02" w:rsidRDefault="00000000">
            <w:r>
              <w:rPr>
                <w:sz w:val="22"/>
                <w:szCs w:val="22"/>
              </w:rPr>
              <w:t>Scalability</w:t>
            </w:r>
          </w:p>
        </w:tc>
        <w:tc>
          <w:tcPr>
            <w:tcW w:w="313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A91DBE" w14:textId="77777777" w:rsidR="00092D02" w:rsidRDefault="00000000">
            <w:pPr>
              <w:jc w:val="center"/>
            </w:pPr>
            <w:r>
              <w:rPr>
                <w:sz w:val="22"/>
                <w:szCs w:val="22"/>
              </w:rPr>
              <w:t>Moderate</w:t>
            </w:r>
          </w:p>
        </w:tc>
        <w:tc>
          <w:tcPr>
            <w:tcW w:w="273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A91DBF" w14:textId="77777777" w:rsidR="00092D02" w:rsidRDefault="00000000">
            <w:pPr>
              <w:jc w:val="center"/>
            </w:pPr>
            <w:r>
              <w:rPr>
                <w:sz w:val="22"/>
                <w:szCs w:val="22"/>
              </w:rPr>
              <w:t>High</w:t>
            </w:r>
          </w:p>
        </w:tc>
      </w:tr>
      <w:tr w:rsidR="00092D02" w14:paraId="6CA91DC4"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A91DC1" w14:textId="77777777" w:rsidR="00092D02" w:rsidRDefault="00000000">
            <w:r>
              <w:rPr>
                <w:sz w:val="22"/>
                <w:szCs w:val="22"/>
              </w:rPr>
              <w:t>Academic Transparency</w:t>
            </w:r>
          </w:p>
        </w:tc>
        <w:tc>
          <w:tcPr>
            <w:tcW w:w="313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A91DC2" w14:textId="77777777" w:rsidR="00092D02" w:rsidRDefault="00000000">
            <w:pPr>
              <w:jc w:val="center"/>
            </w:pPr>
            <w:r>
              <w:rPr>
                <w:sz w:val="22"/>
                <w:szCs w:val="22"/>
              </w:rPr>
              <w:t>High</w:t>
            </w:r>
          </w:p>
        </w:tc>
        <w:tc>
          <w:tcPr>
            <w:tcW w:w="273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A91DC3" w14:textId="77777777" w:rsidR="00092D02" w:rsidRDefault="00000000">
            <w:pPr>
              <w:jc w:val="center"/>
            </w:pPr>
            <w:r>
              <w:rPr>
                <w:sz w:val="22"/>
                <w:szCs w:val="22"/>
              </w:rPr>
              <w:t>Moderate</w:t>
            </w:r>
          </w:p>
        </w:tc>
      </w:tr>
      <w:tr w:rsidR="00092D02" w14:paraId="6CA91DC8"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A91DC5" w14:textId="77777777" w:rsidR="00092D02" w:rsidRDefault="00000000">
            <w:r>
              <w:rPr>
                <w:sz w:val="22"/>
                <w:szCs w:val="22"/>
              </w:rPr>
              <w:t>p-value Access</w:t>
            </w:r>
          </w:p>
        </w:tc>
        <w:tc>
          <w:tcPr>
            <w:tcW w:w="313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A91DC6" w14:textId="77777777" w:rsidR="00092D02" w:rsidRDefault="00000000">
            <w:pPr>
              <w:jc w:val="center"/>
            </w:pPr>
            <w:r>
              <w:rPr>
                <w:sz w:val="22"/>
                <w:szCs w:val="22"/>
              </w:rPr>
              <w:t xml:space="preserve">Direct from </w:t>
            </w:r>
            <w:proofErr w:type="spellStart"/>
            <w:r>
              <w:rPr>
                <w:sz w:val="22"/>
                <w:szCs w:val="22"/>
              </w:rPr>
              <w:t>linregress</w:t>
            </w:r>
            <w:proofErr w:type="spellEnd"/>
          </w:p>
        </w:tc>
        <w:tc>
          <w:tcPr>
            <w:tcW w:w="273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A91DC7" w14:textId="77777777" w:rsidR="00092D02" w:rsidRDefault="00000000">
            <w:pPr>
              <w:jc w:val="center"/>
            </w:pPr>
            <w:r>
              <w:rPr>
                <w:sz w:val="22"/>
                <w:szCs w:val="22"/>
              </w:rPr>
              <w:t>Requires extra code</w:t>
            </w:r>
          </w:p>
        </w:tc>
      </w:tr>
      <w:tr w:rsidR="00092D02" w14:paraId="6CA91DCC"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A91DC9" w14:textId="77777777" w:rsidR="00092D02" w:rsidRDefault="00000000">
            <w:r>
              <w:rPr>
                <w:sz w:val="22"/>
                <w:szCs w:val="22"/>
              </w:rPr>
              <w:t>Reproducibility</w:t>
            </w:r>
          </w:p>
        </w:tc>
        <w:tc>
          <w:tcPr>
            <w:tcW w:w="313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A91DCA" w14:textId="77777777" w:rsidR="00092D02" w:rsidRDefault="00000000">
            <w:pPr>
              <w:jc w:val="center"/>
            </w:pPr>
            <w:r>
              <w:rPr>
                <w:sz w:val="22"/>
                <w:szCs w:val="22"/>
              </w:rPr>
              <w:t>High</w:t>
            </w:r>
          </w:p>
        </w:tc>
        <w:tc>
          <w:tcPr>
            <w:tcW w:w="273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A91DCB" w14:textId="77777777" w:rsidR="00092D02" w:rsidRDefault="00000000">
            <w:pPr>
              <w:jc w:val="center"/>
            </w:pPr>
            <w:r>
              <w:rPr>
                <w:sz w:val="22"/>
                <w:szCs w:val="22"/>
              </w:rPr>
              <w:t>High</w:t>
            </w:r>
          </w:p>
        </w:tc>
      </w:tr>
      <w:tr w:rsidR="00092D02" w14:paraId="6CA91DD0"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A91DCD" w14:textId="77777777" w:rsidR="00092D02" w:rsidRDefault="00000000">
            <w:r>
              <w:rPr>
                <w:sz w:val="22"/>
                <w:szCs w:val="22"/>
              </w:rPr>
              <w:t>Complexity</w:t>
            </w:r>
          </w:p>
        </w:tc>
        <w:tc>
          <w:tcPr>
            <w:tcW w:w="313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A91DCE" w14:textId="77777777" w:rsidR="00092D02" w:rsidRDefault="00000000">
            <w:pPr>
              <w:jc w:val="center"/>
            </w:pPr>
            <w:r>
              <w:rPr>
                <w:sz w:val="22"/>
                <w:szCs w:val="22"/>
              </w:rPr>
              <w:t>Low</w:t>
            </w:r>
          </w:p>
        </w:tc>
        <w:tc>
          <w:tcPr>
            <w:tcW w:w="273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A91DCF" w14:textId="77777777" w:rsidR="00092D02" w:rsidRDefault="00000000">
            <w:pPr>
              <w:jc w:val="center"/>
            </w:pPr>
            <w:r>
              <w:rPr>
                <w:sz w:val="22"/>
                <w:szCs w:val="22"/>
              </w:rPr>
              <w:t>Medium</w:t>
            </w:r>
          </w:p>
        </w:tc>
      </w:tr>
      <w:tr w:rsidR="00092D02" w14:paraId="6CA91DD4"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A91DD1" w14:textId="77777777" w:rsidR="00092D02" w:rsidRDefault="00000000">
            <w:r>
              <w:rPr>
                <w:sz w:val="22"/>
                <w:szCs w:val="22"/>
              </w:rPr>
              <w:t>SELECTED</w:t>
            </w:r>
          </w:p>
        </w:tc>
        <w:tc>
          <w:tcPr>
            <w:tcW w:w="313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A91DD2" w14:textId="77777777" w:rsidR="00092D02" w:rsidRDefault="00000000">
            <w:pPr>
              <w:jc w:val="center"/>
            </w:pPr>
            <w:r>
              <w:rPr>
                <w:sz w:val="22"/>
                <w:szCs w:val="22"/>
              </w:rPr>
              <w:t>✓ YES</w:t>
            </w:r>
          </w:p>
        </w:tc>
        <w:tc>
          <w:tcPr>
            <w:tcW w:w="273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A91DD3" w14:textId="77777777" w:rsidR="00092D02" w:rsidRDefault="00000000">
            <w:pPr>
              <w:jc w:val="center"/>
            </w:pPr>
            <w:r>
              <w:rPr>
                <w:sz w:val="22"/>
                <w:szCs w:val="22"/>
              </w:rPr>
              <w:t>✗ No</w:t>
            </w:r>
          </w:p>
        </w:tc>
      </w:tr>
    </w:tbl>
    <w:p w14:paraId="6CA91DD5" w14:textId="77777777" w:rsidR="00092D02" w:rsidRDefault="00000000">
      <w:pPr>
        <w:spacing w:before="60" w:after="60" w:line="360" w:lineRule="auto"/>
        <w:ind w:firstLine="720"/>
        <w:jc w:val="both"/>
      </w:pPr>
      <w:r>
        <w:t xml:space="preserve">Design Alternative 1 (Manual Statistics using </w:t>
      </w:r>
      <w:proofErr w:type="spellStart"/>
      <w:proofErr w:type="gramStart"/>
      <w:r>
        <w:t>scipy.stats</w:t>
      </w:r>
      <w:proofErr w:type="spellEnd"/>
      <w:proofErr w:type="gramEnd"/>
      <w:r>
        <w:t>) was selected. It provides direct access to slope, intercept, R², p-value, and standard error — all required for academic scientific reporting. The absence of abstraction layers ensures every computational step can be independently verified by the supervisor or examiner.</w:t>
      </w:r>
    </w:p>
    <w:p w14:paraId="6CA91DD6" w14:textId="77777777" w:rsidR="00092D02" w:rsidRDefault="00000000">
      <w:pPr>
        <w:spacing w:before="240" w:after="120" w:line="360" w:lineRule="auto"/>
      </w:pPr>
      <w:r>
        <w:rPr>
          <w:b/>
          <w:bCs/>
        </w:rPr>
        <w:t>3.6.  Implementation Plan / Methodology</w:t>
      </w:r>
    </w:p>
    <w:p w14:paraId="6CA91DD7" w14:textId="77777777" w:rsidR="00092D02" w:rsidRDefault="00000000">
      <w:pPr>
        <w:spacing w:before="60" w:after="60" w:line="360" w:lineRule="auto"/>
        <w:jc w:val="both"/>
      </w:pPr>
      <w:r>
        <w:t>The implementation follows a structured six-stage pipeline:</w:t>
      </w:r>
    </w:p>
    <w:p w14:paraId="6CA91DD8" w14:textId="77777777" w:rsidR="00092D02" w:rsidRDefault="00000000">
      <w:pPr>
        <w:pStyle w:val="ListParagraph"/>
        <w:numPr>
          <w:ilvl w:val="0"/>
          <w:numId w:val="2"/>
        </w:numPr>
        <w:spacing w:before="40" w:after="40" w:line="320" w:lineRule="auto"/>
        <w:jc w:val="both"/>
      </w:pPr>
      <w:r>
        <w:t xml:space="preserve">Stage 1 – Data Ingestion: </w:t>
      </w:r>
      <w:proofErr w:type="spellStart"/>
      <w:proofErr w:type="gramStart"/>
      <w:r>
        <w:t>pd.read</w:t>
      </w:r>
      <w:proofErr w:type="gramEnd"/>
      <w:r>
        <w:t>_</w:t>
      </w:r>
      <w:proofErr w:type="gramStart"/>
      <w:r>
        <w:t>csv</w:t>
      </w:r>
      <w:proofErr w:type="spellEnd"/>
      <w:r>
        <w:t>(</w:t>
      </w:r>
      <w:proofErr w:type="gramEnd"/>
      <w:r>
        <w:t xml:space="preserve">'...csv', </w:t>
      </w:r>
      <w:proofErr w:type="spellStart"/>
      <w:r>
        <w:t>skiprows</w:t>
      </w:r>
      <w:proofErr w:type="spellEnd"/>
      <w:r>
        <w:t xml:space="preserve">=18); </w:t>
      </w:r>
      <w:proofErr w:type="spellStart"/>
      <w:proofErr w:type="gramStart"/>
      <w:r>
        <w:t>df.replace</w:t>
      </w:r>
      <w:proofErr w:type="spellEnd"/>
      <w:proofErr w:type="gramEnd"/>
      <w:r>
        <w:t xml:space="preserve">(-999, </w:t>
      </w:r>
      <w:proofErr w:type="spellStart"/>
      <w:r>
        <w:t>np.nan</w:t>
      </w:r>
      <w:proofErr w:type="spellEnd"/>
      <w:r>
        <w:t>).</w:t>
      </w:r>
    </w:p>
    <w:p w14:paraId="6CA91DD9" w14:textId="77777777" w:rsidR="00092D02" w:rsidRDefault="00000000">
      <w:pPr>
        <w:pStyle w:val="ListParagraph"/>
        <w:numPr>
          <w:ilvl w:val="0"/>
          <w:numId w:val="2"/>
        </w:numPr>
        <w:spacing w:before="40" w:after="40" w:line="320" w:lineRule="auto"/>
        <w:jc w:val="both"/>
      </w:pPr>
      <w:r>
        <w:t xml:space="preserve">Stage 2 – Reshape: </w:t>
      </w:r>
      <w:proofErr w:type="spellStart"/>
      <w:proofErr w:type="gramStart"/>
      <w:r>
        <w:t>df.melt</w:t>
      </w:r>
      <w:proofErr w:type="spellEnd"/>
      <w:proofErr w:type="gramEnd"/>
      <w:r>
        <w:t>(</w:t>
      </w:r>
      <w:proofErr w:type="spellStart"/>
      <w:r>
        <w:t>id_vars</w:t>
      </w:r>
      <w:proofErr w:type="spellEnd"/>
      <w:r>
        <w:t xml:space="preserve">=['PARAMETER','YEAR'], </w:t>
      </w:r>
      <w:proofErr w:type="spellStart"/>
      <w:r>
        <w:t>value_vars</w:t>
      </w:r>
      <w:proofErr w:type="spellEnd"/>
      <w:r>
        <w:t xml:space="preserve">=months) → long format; </w:t>
      </w:r>
      <w:proofErr w:type="spellStart"/>
      <w:r>
        <w:t>pd.to_</w:t>
      </w:r>
      <w:proofErr w:type="gramStart"/>
      <w:r>
        <w:t>datetime</w:t>
      </w:r>
      <w:proofErr w:type="spellEnd"/>
      <w:r>
        <w:t>(</w:t>
      </w:r>
      <w:proofErr w:type="gramEnd"/>
      <w:r>
        <w:t>{'year</w:t>
      </w:r>
      <w:proofErr w:type="gramStart"/>
      <w:r>
        <w:t>':...</w:t>
      </w:r>
      <w:proofErr w:type="gramEnd"/>
      <w:r>
        <w:t>, 'month</w:t>
      </w:r>
      <w:proofErr w:type="gramStart"/>
      <w:r>
        <w:t>':...</w:t>
      </w:r>
      <w:proofErr w:type="gramEnd"/>
      <w:r>
        <w:t xml:space="preserve">, 'day':1}) → DATE index; </w:t>
      </w:r>
      <w:proofErr w:type="spellStart"/>
      <w:proofErr w:type="gramStart"/>
      <w:r>
        <w:t>df.pivot</w:t>
      </w:r>
      <w:proofErr w:type="gramEnd"/>
      <w:r>
        <w:t>_</w:t>
      </w:r>
      <w:proofErr w:type="gramStart"/>
      <w:r>
        <w:t>table</w:t>
      </w:r>
      <w:proofErr w:type="spellEnd"/>
      <w:r>
        <w:t>(</w:t>
      </w:r>
      <w:proofErr w:type="gramEnd"/>
      <w:r>
        <w:t>index='DATE', columns='PARAMETER', values='VALUE').</w:t>
      </w:r>
    </w:p>
    <w:p w14:paraId="6CA91DDA" w14:textId="77777777" w:rsidR="00092D02" w:rsidRDefault="00000000">
      <w:pPr>
        <w:pStyle w:val="ListParagraph"/>
        <w:numPr>
          <w:ilvl w:val="0"/>
          <w:numId w:val="2"/>
        </w:numPr>
        <w:spacing w:before="40" w:after="40" w:line="320" w:lineRule="auto"/>
        <w:jc w:val="both"/>
      </w:pPr>
      <w:r>
        <w:t xml:space="preserve">Stage 3 – Aggregation: </w:t>
      </w:r>
      <w:proofErr w:type="spellStart"/>
      <w:r>
        <w:t>df</w:t>
      </w:r>
      <w:proofErr w:type="spellEnd"/>
      <w:r>
        <w:t xml:space="preserve">['Year'] = </w:t>
      </w:r>
      <w:proofErr w:type="spellStart"/>
      <w:r>
        <w:t>df</w:t>
      </w:r>
      <w:proofErr w:type="spellEnd"/>
      <w:r>
        <w:t>['DATE'].</w:t>
      </w:r>
      <w:proofErr w:type="spellStart"/>
      <w:proofErr w:type="gramStart"/>
      <w:r>
        <w:t>dt.year</w:t>
      </w:r>
      <w:proofErr w:type="spellEnd"/>
      <w:proofErr w:type="gramEnd"/>
      <w:r>
        <w:t xml:space="preserve">; annual = </w:t>
      </w:r>
      <w:proofErr w:type="spellStart"/>
      <w:r>
        <w:t>df</w:t>
      </w:r>
      <w:proofErr w:type="spellEnd"/>
      <w:r>
        <w:t>[</w:t>
      </w:r>
      <w:proofErr w:type="spellStart"/>
      <w:r>
        <w:t>df</w:t>
      </w:r>
      <w:proofErr w:type="spellEnd"/>
      <w:r>
        <w:t>['Year</w:t>
      </w:r>
      <w:proofErr w:type="gramStart"/>
      <w:r>
        <w:t>']&lt;</w:t>
      </w:r>
      <w:proofErr w:type="gramEnd"/>
      <w:r>
        <w:t>2025</w:t>
      </w:r>
      <w:proofErr w:type="gramStart"/>
      <w:r>
        <w:t>].</w:t>
      </w:r>
      <w:proofErr w:type="spellStart"/>
      <w:r>
        <w:t>groupby</w:t>
      </w:r>
      <w:proofErr w:type="spellEnd"/>
      <w:proofErr w:type="gramEnd"/>
      <w:r>
        <w:t>('Year'</w:t>
      </w:r>
      <w:proofErr w:type="gramStart"/>
      <w:r>
        <w:t>).mean</w:t>
      </w:r>
      <w:proofErr w:type="gramEnd"/>
      <w:r>
        <w:t xml:space="preserve">(). Seasonal </w:t>
      </w:r>
      <w:proofErr w:type="spellStart"/>
      <w:r>
        <w:t>groupby</w:t>
      </w:r>
      <w:proofErr w:type="spellEnd"/>
      <w:r>
        <w:t xml:space="preserve"> with IMD season mapping.</w:t>
      </w:r>
    </w:p>
    <w:p w14:paraId="6CA91DDB" w14:textId="77777777" w:rsidR="00092D02" w:rsidRDefault="00000000">
      <w:pPr>
        <w:pStyle w:val="ListParagraph"/>
        <w:numPr>
          <w:ilvl w:val="0"/>
          <w:numId w:val="2"/>
        </w:numPr>
        <w:spacing w:before="40" w:after="40" w:line="320" w:lineRule="auto"/>
        <w:jc w:val="both"/>
      </w:pPr>
      <w:r>
        <w:t xml:space="preserve">Stage 4 – Trend Analysis: </w:t>
      </w:r>
      <w:proofErr w:type="spellStart"/>
      <w:proofErr w:type="gramStart"/>
      <w:r>
        <w:t>scipy.stats</w:t>
      </w:r>
      <w:proofErr w:type="gramEnd"/>
      <w:r>
        <w:t>.</w:t>
      </w:r>
      <w:proofErr w:type="gramStart"/>
      <w:r>
        <w:t>linregress</w:t>
      </w:r>
      <w:proofErr w:type="spellEnd"/>
      <w:r>
        <w:t>(</w:t>
      </w:r>
      <w:proofErr w:type="spellStart"/>
      <w:proofErr w:type="gramEnd"/>
      <w:r>
        <w:t>years_array</w:t>
      </w:r>
      <w:proofErr w:type="spellEnd"/>
      <w:r>
        <w:t xml:space="preserve">, </w:t>
      </w:r>
      <w:proofErr w:type="spellStart"/>
      <w:r>
        <w:t>values_array</w:t>
      </w:r>
      <w:proofErr w:type="spellEnd"/>
      <w:r>
        <w:t xml:space="preserve">) → slope (°C/yr or mm/yr), intercept, </w:t>
      </w:r>
      <w:proofErr w:type="spellStart"/>
      <w:r>
        <w:t>rvalue</w:t>
      </w:r>
      <w:proofErr w:type="spellEnd"/>
      <w:r>
        <w:t xml:space="preserve"> (R), </w:t>
      </w:r>
      <w:proofErr w:type="spellStart"/>
      <w:r>
        <w:t>pvalue</w:t>
      </w:r>
      <w:proofErr w:type="spellEnd"/>
      <w:r>
        <w:t>, stderr.</w:t>
      </w:r>
    </w:p>
    <w:p w14:paraId="6CA91DDC" w14:textId="77777777" w:rsidR="00092D02" w:rsidRDefault="00000000">
      <w:pPr>
        <w:pStyle w:val="ListParagraph"/>
        <w:numPr>
          <w:ilvl w:val="0"/>
          <w:numId w:val="2"/>
        </w:numPr>
        <w:spacing w:before="40" w:after="40" w:line="320" w:lineRule="auto"/>
        <w:jc w:val="both"/>
      </w:pPr>
      <w:r>
        <w:t>Stage 5 – Correlation: annual[params</w:t>
      </w:r>
      <w:proofErr w:type="gramStart"/>
      <w:r>
        <w:t>].</w:t>
      </w:r>
      <w:proofErr w:type="spellStart"/>
      <w:r>
        <w:t>corr</w:t>
      </w:r>
      <w:proofErr w:type="spellEnd"/>
      <w:proofErr w:type="gramEnd"/>
      <w:r>
        <w:t>(method='</w:t>
      </w:r>
      <w:proofErr w:type="spellStart"/>
      <w:r>
        <w:t>pearson</w:t>
      </w:r>
      <w:proofErr w:type="spellEnd"/>
      <w:r>
        <w:t xml:space="preserve">') → 10×10 matrix; </w:t>
      </w:r>
      <w:proofErr w:type="spellStart"/>
      <w:proofErr w:type="gramStart"/>
      <w:r>
        <w:t>sns.heatmap</w:t>
      </w:r>
      <w:proofErr w:type="spellEnd"/>
      <w:proofErr w:type="gramEnd"/>
      <w:r>
        <w:t>(</w:t>
      </w:r>
      <w:proofErr w:type="spellStart"/>
      <w:r>
        <w:t>corr</w:t>
      </w:r>
      <w:proofErr w:type="spellEnd"/>
      <w:r>
        <w:t xml:space="preserve">, </w:t>
      </w:r>
      <w:proofErr w:type="spellStart"/>
      <w:r>
        <w:t>annot</w:t>
      </w:r>
      <w:proofErr w:type="spellEnd"/>
      <w:r>
        <w:t xml:space="preserve">=True, </w:t>
      </w:r>
      <w:proofErr w:type="spellStart"/>
      <w:r>
        <w:t>cmap</w:t>
      </w:r>
      <w:proofErr w:type="spellEnd"/>
      <w:r>
        <w:t>='</w:t>
      </w:r>
      <w:proofErr w:type="spellStart"/>
      <w:r>
        <w:t>coolwarm</w:t>
      </w:r>
      <w:proofErr w:type="spellEnd"/>
      <w:r>
        <w:t>').</w:t>
      </w:r>
    </w:p>
    <w:p w14:paraId="6CA91DDD" w14:textId="77777777" w:rsidR="00092D02" w:rsidRDefault="00000000">
      <w:pPr>
        <w:pStyle w:val="ListParagraph"/>
        <w:numPr>
          <w:ilvl w:val="0"/>
          <w:numId w:val="2"/>
        </w:numPr>
        <w:spacing w:before="40" w:after="40" w:line="320" w:lineRule="auto"/>
        <w:jc w:val="both"/>
      </w:pPr>
      <w:r>
        <w:t xml:space="preserve">Stage 6 – Visualisation: </w:t>
      </w:r>
      <w:proofErr w:type="spellStart"/>
      <w:proofErr w:type="gramStart"/>
      <w:r>
        <w:t>sns.regplot</w:t>
      </w:r>
      <w:proofErr w:type="spellEnd"/>
      <w:proofErr w:type="gramEnd"/>
      <w:r>
        <w:t xml:space="preserve"> for trend charts; </w:t>
      </w:r>
      <w:proofErr w:type="spellStart"/>
      <w:proofErr w:type="gramStart"/>
      <w:r>
        <w:t>sns.barplot</w:t>
      </w:r>
      <w:proofErr w:type="spellEnd"/>
      <w:proofErr w:type="gramEnd"/>
      <w:r>
        <w:t xml:space="preserve"> for precipitation; </w:t>
      </w:r>
      <w:proofErr w:type="spellStart"/>
      <w:proofErr w:type="gramStart"/>
      <w:r>
        <w:t>plt.fill</w:t>
      </w:r>
      <w:proofErr w:type="gramEnd"/>
      <w:r>
        <w:t>_between</w:t>
      </w:r>
      <w:proofErr w:type="spellEnd"/>
      <w:r>
        <w:t xml:space="preserve"> for confidence bands; all saved as 300 dpi PNG.</w:t>
      </w:r>
    </w:p>
    <w:p w14:paraId="6CA91DDE" w14:textId="77777777" w:rsidR="00092D02" w:rsidRDefault="00000000">
      <w:r>
        <w:br w:type="page"/>
      </w:r>
    </w:p>
    <w:p w14:paraId="6CA91DDF" w14:textId="77777777" w:rsidR="00092D02" w:rsidRDefault="00092D02">
      <w:pPr>
        <w:sectPr w:rsidR="00092D02">
          <w:pgSz w:w="11906" w:h="16838"/>
          <w:pgMar w:top="1440" w:right="1440" w:bottom="1440" w:left="1800" w:header="708" w:footer="708" w:gutter="0"/>
          <w:cols w:space="720"/>
          <w:docGrid w:linePitch="360"/>
        </w:sectPr>
      </w:pPr>
    </w:p>
    <w:p w14:paraId="6CA91DE0" w14:textId="77777777" w:rsidR="00092D02" w:rsidRDefault="00000000">
      <w:pPr>
        <w:spacing w:after="240" w:line="360" w:lineRule="auto"/>
        <w:jc w:val="center"/>
      </w:pPr>
      <w:r>
        <w:rPr>
          <w:b/>
          <w:bCs/>
          <w:sz w:val="28"/>
          <w:szCs w:val="28"/>
        </w:rPr>
        <w:lastRenderedPageBreak/>
        <w:t>CHAPTER 4.</w:t>
      </w:r>
      <w:r>
        <w:br/>
      </w:r>
      <w:r>
        <w:rPr>
          <w:b/>
          <w:bCs/>
          <w:sz w:val="28"/>
          <w:szCs w:val="28"/>
        </w:rPr>
        <w:t>RESULTS ANALYSIS AND VALIDATION</w:t>
      </w:r>
    </w:p>
    <w:p w14:paraId="6CA91DE1" w14:textId="77777777" w:rsidR="00092D02" w:rsidRDefault="00000000">
      <w:pPr>
        <w:spacing w:before="60" w:after="60" w:line="360" w:lineRule="auto"/>
        <w:ind w:firstLine="720"/>
        <w:jc w:val="both"/>
      </w:pPr>
      <w:r>
        <w:t xml:space="preserve">This chapter presents all seven visualisations generated from the NASA POWER dataset analysis alongside quantitative statistical results. All figures are original outputs of the Python analysis pipeline executed in </w:t>
      </w:r>
      <w:proofErr w:type="spellStart"/>
      <w:r>
        <w:t>Jupyter</w:t>
      </w:r>
      <w:proofErr w:type="spellEnd"/>
      <w:r>
        <w:t xml:space="preserve"> Notebook. Statistical significance is assessed at α=0.05 throughout.</w:t>
      </w:r>
    </w:p>
    <w:p w14:paraId="6CA91DE2" w14:textId="77777777" w:rsidR="00092D02" w:rsidRDefault="00000000">
      <w:pPr>
        <w:spacing w:before="240" w:after="120" w:line="360" w:lineRule="auto"/>
      </w:pPr>
      <w:r>
        <w:rPr>
          <w:b/>
          <w:bCs/>
        </w:rPr>
        <w:t>4.1.  Data Loading and Pre-processing</w:t>
      </w:r>
    </w:p>
    <w:p w14:paraId="6CA91DE3" w14:textId="77777777" w:rsidR="00092D02" w:rsidRDefault="00000000">
      <w:pPr>
        <w:spacing w:before="60" w:after="60" w:line="360" w:lineRule="auto"/>
        <w:ind w:firstLine="720"/>
        <w:jc w:val="both"/>
      </w:pPr>
      <w:r>
        <w:t xml:space="preserve">The NASA POWER dataset was loaded from a local CSV file with 18 header rows skipped. The dataset contained monthly records for 10 climate parameters across 432 months (January 1990 – December 2025). Missing values encoded as −999 were found in 1.4% of all records and replaced with </w:t>
      </w:r>
      <w:proofErr w:type="spellStart"/>
      <w:r>
        <w:t>NaN</w:t>
      </w:r>
      <w:proofErr w:type="spellEnd"/>
      <w:r>
        <w:t xml:space="preserve"> prior to any analysis. After reshaping and pivoting, the resulting </w:t>
      </w:r>
      <w:proofErr w:type="spellStart"/>
      <w:r>
        <w:t>DataFrame</w:t>
      </w:r>
      <w:proofErr w:type="spellEnd"/>
      <w:r>
        <w:t xml:space="preserve"> had 432 rows × 10 parameter columns indexed by DATE. Annual aggregation (</w:t>
      </w:r>
      <w:proofErr w:type="spellStart"/>
      <w:r>
        <w:t>groupby</w:t>
      </w:r>
      <w:proofErr w:type="spellEnd"/>
      <w:r>
        <w:t xml:space="preserve"> year, mean) produced 35 annual data points per parameter covering 1990–2024. Year 2025 was excluded as a partial year.</w:t>
      </w:r>
    </w:p>
    <w:p w14:paraId="6CA91DE4" w14:textId="77777777" w:rsidR="00092D02" w:rsidRDefault="00000000">
      <w:pPr>
        <w:spacing w:before="240" w:after="120" w:line="360" w:lineRule="auto"/>
      </w:pPr>
      <w:r>
        <w:rPr>
          <w:b/>
          <w:bCs/>
        </w:rPr>
        <w:t>4.2.  Temperature Trend Analysis</w:t>
      </w:r>
    </w:p>
    <w:p w14:paraId="6CA91DE5" w14:textId="77777777" w:rsidR="00092D02" w:rsidRDefault="00000000">
      <w:pPr>
        <w:spacing w:before="120" w:after="60" w:line="360" w:lineRule="auto"/>
      </w:pPr>
      <w:r>
        <w:rPr>
          <w:b/>
          <w:bCs/>
          <w:sz w:val="22"/>
          <w:szCs w:val="22"/>
        </w:rPr>
        <w:t>Table 4.1 – Summary Statistics — Annual Temperature Variables (1990–2024)</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71"/>
        <w:gridCol w:w="1243"/>
        <w:gridCol w:w="1243"/>
        <w:gridCol w:w="1270"/>
        <w:gridCol w:w="1127"/>
        <w:gridCol w:w="2112"/>
      </w:tblGrid>
      <w:tr w:rsidR="00092D02" w14:paraId="6CA91DEC"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D9D9D9"/>
            <w:tcMar>
              <w:top w:w="60" w:type="dxa"/>
              <w:left w:w="100" w:type="dxa"/>
              <w:bottom w:w="60" w:type="dxa"/>
              <w:right w:w="100" w:type="dxa"/>
            </w:tcMar>
          </w:tcPr>
          <w:p w14:paraId="6CA91DE6" w14:textId="77777777" w:rsidR="00092D02" w:rsidRDefault="00000000">
            <w:pPr>
              <w:jc w:val="center"/>
            </w:pPr>
            <w:r>
              <w:rPr>
                <w:b/>
                <w:bCs/>
                <w:sz w:val="22"/>
                <w:szCs w:val="22"/>
              </w:rPr>
              <w:t>Variable</w:t>
            </w:r>
          </w:p>
        </w:tc>
        <w:tc>
          <w:tcPr>
            <w:tcW w:w="1400" w:type="dxa"/>
            <w:tcBorders>
              <w:top w:val="single" w:sz="1" w:space="0" w:color="999999"/>
              <w:left w:val="single" w:sz="1" w:space="0" w:color="999999"/>
              <w:bottom w:val="single" w:sz="1" w:space="0" w:color="999999"/>
              <w:right w:val="single" w:sz="1" w:space="0" w:color="999999"/>
            </w:tcBorders>
            <w:shd w:val="clear" w:color="auto" w:fill="D9D9D9"/>
            <w:tcMar>
              <w:top w:w="60" w:type="dxa"/>
              <w:left w:w="100" w:type="dxa"/>
              <w:bottom w:w="60" w:type="dxa"/>
              <w:right w:w="100" w:type="dxa"/>
            </w:tcMar>
          </w:tcPr>
          <w:p w14:paraId="6CA91DE7" w14:textId="77777777" w:rsidR="00092D02" w:rsidRDefault="00000000">
            <w:pPr>
              <w:jc w:val="center"/>
            </w:pPr>
            <w:r>
              <w:rPr>
                <w:b/>
                <w:bCs/>
                <w:sz w:val="22"/>
                <w:szCs w:val="22"/>
              </w:rPr>
              <w:t>1990 Value</w:t>
            </w:r>
          </w:p>
        </w:tc>
        <w:tc>
          <w:tcPr>
            <w:tcW w:w="1400" w:type="dxa"/>
            <w:tcBorders>
              <w:top w:val="single" w:sz="1" w:space="0" w:color="999999"/>
              <w:left w:val="single" w:sz="1" w:space="0" w:color="999999"/>
              <w:bottom w:val="single" w:sz="1" w:space="0" w:color="999999"/>
              <w:right w:val="single" w:sz="1" w:space="0" w:color="999999"/>
            </w:tcBorders>
            <w:shd w:val="clear" w:color="auto" w:fill="D9D9D9"/>
            <w:tcMar>
              <w:top w:w="60" w:type="dxa"/>
              <w:left w:w="100" w:type="dxa"/>
              <w:bottom w:w="60" w:type="dxa"/>
              <w:right w:w="100" w:type="dxa"/>
            </w:tcMar>
          </w:tcPr>
          <w:p w14:paraId="6CA91DE8" w14:textId="77777777" w:rsidR="00092D02" w:rsidRDefault="00000000">
            <w:pPr>
              <w:jc w:val="center"/>
            </w:pPr>
            <w:r>
              <w:rPr>
                <w:b/>
                <w:bCs/>
                <w:sz w:val="22"/>
                <w:szCs w:val="22"/>
              </w:rPr>
              <w:t>2024 Value</w:t>
            </w:r>
          </w:p>
        </w:tc>
        <w:tc>
          <w:tcPr>
            <w:tcW w:w="1400" w:type="dxa"/>
            <w:tcBorders>
              <w:top w:val="single" w:sz="1" w:space="0" w:color="999999"/>
              <w:left w:val="single" w:sz="1" w:space="0" w:color="999999"/>
              <w:bottom w:val="single" w:sz="1" w:space="0" w:color="999999"/>
              <w:right w:val="single" w:sz="1" w:space="0" w:color="999999"/>
            </w:tcBorders>
            <w:shd w:val="clear" w:color="auto" w:fill="D9D9D9"/>
            <w:tcMar>
              <w:top w:w="60" w:type="dxa"/>
              <w:left w:w="100" w:type="dxa"/>
              <w:bottom w:w="60" w:type="dxa"/>
              <w:right w:w="100" w:type="dxa"/>
            </w:tcMar>
          </w:tcPr>
          <w:p w14:paraId="6CA91DE9" w14:textId="77777777" w:rsidR="00092D02" w:rsidRDefault="00000000">
            <w:pPr>
              <w:jc w:val="center"/>
            </w:pPr>
            <w:r>
              <w:rPr>
                <w:b/>
                <w:bCs/>
                <w:sz w:val="22"/>
                <w:szCs w:val="22"/>
              </w:rPr>
              <w:t>Slope (°C/yr)</w:t>
            </w:r>
          </w:p>
        </w:tc>
        <w:tc>
          <w:tcPr>
            <w:tcW w:w="1300" w:type="dxa"/>
            <w:tcBorders>
              <w:top w:val="single" w:sz="1" w:space="0" w:color="999999"/>
              <w:left w:val="single" w:sz="1" w:space="0" w:color="999999"/>
              <w:bottom w:val="single" w:sz="1" w:space="0" w:color="999999"/>
              <w:right w:val="single" w:sz="1" w:space="0" w:color="999999"/>
            </w:tcBorders>
            <w:shd w:val="clear" w:color="auto" w:fill="D9D9D9"/>
            <w:tcMar>
              <w:top w:w="60" w:type="dxa"/>
              <w:left w:w="100" w:type="dxa"/>
              <w:bottom w:w="60" w:type="dxa"/>
              <w:right w:w="100" w:type="dxa"/>
            </w:tcMar>
          </w:tcPr>
          <w:p w14:paraId="6CA91DEA" w14:textId="77777777" w:rsidR="00092D02" w:rsidRDefault="00000000">
            <w:pPr>
              <w:jc w:val="center"/>
            </w:pPr>
            <w:r>
              <w:rPr>
                <w:b/>
                <w:bCs/>
                <w:sz w:val="22"/>
                <w:szCs w:val="22"/>
              </w:rPr>
              <w:t>R²</w:t>
            </w:r>
          </w:p>
        </w:tc>
        <w:tc>
          <w:tcPr>
            <w:tcW w:w="2366" w:type="dxa"/>
            <w:tcBorders>
              <w:top w:val="single" w:sz="1" w:space="0" w:color="999999"/>
              <w:left w:val="single" w:sz="1" w:space="0" w:color="999999"/>
              <w:bottom w:val="single" w:sz="1" w:space="0" w:color="999999"/>
              <w:right w:val="single" w:sz="1" w:space="0" w:color="999999"/>
            </w:tcBorders>
            <w:shd w:val="clear" w:color="auto" w:fill="D9D9D9"/>
            <w:tcMar>
              <w:top w:w="60" w:type="dxa"/>
              <w:left w:w="100" w:type="dxa"/>
              <w:bottom w:w="60" w:type="dxa"/>
              <w:right w:w="100" w:type="dxa"/>
            </w:tcMar>
          </w:tcPr>
          <w:p w14:paraId="6CA91DEB" w14:textId="77777777" w:rsidR="00092D02" w:rsidRDefault="00000000">
            <w:pPr>
              <w:jc w:val="center"/>
            </w:pPr>
            <w:r>
              <w:rPr>
                <w:b/>
                <w:bCs/>
                <w:sz w:val="22"/>
                <w:szCs w:val="22"/>
              </w:rPr>
              <w:t>p-value</w:t>
            </w:r>
          </w:p>
        </w:tc>
      </w:tr>
      <w:tr w:rsidR="00092D02" w14:paraId="6CA91DF3"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A91DED" w14:textId="77777777" w:rsidR="00092D02" w:rsidRDefault="00000000">
            <w:r>
              <w:rPr>
                <w:sz w:val="22"/>
                <w:szCs w:val="22"/>
              </w:rPr>
              <w:t xml:space="preserve">T2M (Annual </w:t>
            </w:r>
            <w:proofErr w:type="spellStart"/>
            <w:r>
              <w:rPr>
                <w:sz w:val="22"/>
                <w:szCs w:val="22"/>
              </w:rPr>
              <w:t>Avg</w:t>
            </w:r>
            <w:proofErr w:type="spellEnd"/>
            <w:r>
              <w:rPr>
                <w:sz w:val="22"/>
                <w:szCs w:val="22"/>
              </w:rPr>
              <w:t>)</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A91DEE" w14:textId="77777777" w:rsidR="00092D02" w:rsidRDefault="00000000">
            <w:pPr>
              <w:jc w:val="center"/>
            </w:pPr>
            <w:r>
              <w:rPr>
                <w:sz w:val="22"/>
                <w:szCs w:val="22"/>
              </w:rPr>
              <w:t>25.8 °C</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A91DEF" w14:textId="77777777" w:rsidR="00092D02" w:rsidRDefault="00000000">
            <w:pPr>
              <w:jc w:val="center"/>
            </w:pPr>
            <w:r>
              <w:rPr>
                <w:sz w:val="22"/>
                <w:szCs w:val="22"/>
              </w:rPr>
              <w:t>24.4 °C</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A91DF0" w14:textId="77777777" w:rsidR="00092D02" w:rsidRDefault="00000000">
            <w:pPr>
              <w:jc w:val="center"/>
            </w:pPr>
            <w:r>
              <w:rPr>
                <w:sz w:val="22"/>
                <w:szCs w:val="22"/>
              </w:rPr>
              <w:t>−0.040</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A91DF1" w14:textId="77777777" w:rsidR="00092D02" w:rsidRDefault="00000000">
            <w:pPr>
              <w:jc w:val="center"/>
            </w:pPr>
            <w:r>
              <w:rPr>
                <w:sz w:val="22"/>
                <w:szCs w:val="22"/>
              </w:rPr>
              <w:t>0.41</w:t>
            </w:r>
          </w:p>
        </w:tc>
        <w:tc>
          <w:tcPr>
            <w:tcW w:w="236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A91DF2" w14:textId="77777777" w:rsidR="00092D02" w:rsidRDefault="00000000">
            <w:pPr>
              <w:jc w:val="center"/>
            </w:pPr>
            <w:r>
              <w:rPr>
                <w:sz w:val="22"/>
                <w:szCs w:val="22"/>
              </w:rPr>
              <w:t>&lt;0.01 (Significant)</w:t>
            </w:r>
          </w:p>
        </w:tc>
      </w:tr>
      <w:tr w:rsidR="00092D02" w14:paraId="6CA91DFA"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A91DF4" w14:textId="77777777" w:rsidR="00092D02" w:rsidRDefault="00000000">
            <w:r>
              <w:rPr>
                <w:sz w:val="22"/>
                <w:szCs w:val="22"/>
              </w:rPr>
              <w:t>T2M_MAX (Annual Max)</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A91DF5" w14:textId="77777777" w:rsidR="00092D02" w:rsidRDefault="00000000">
            <w:pPr>
              <w:jc w:val="center"/>
            </w:pPr>
            <w:r>
              <w:rPr>
                <w:sz w:val="22"/>
                <w:szCs w:val="22"/>
              </w:rPr>
              <w:t>38.1 °C</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A91DF6" w14:textId="77777777" w:rsidR="00092D02" w:rsidRDefault="00000000">
            <w:pPr>
              <w:jc w:val="center"/>
            </w:pPr>
            <w:r>
              <w:rPr>
                <w:sz w:val="22"/>
                <w:szCs w:val="22"/>
              </w:rPr>
              <w:t>36.4 °C</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A91DF7" w14:textId="77777777" w:rsidR="00092D02" w:rsidRDefault="00000000">
            <w:pPr>
              <w:jc w:val="center"/>
            </w:pPr>
            <w:r>
              <w:rPr>
                <w:sz w:val="22"/>
                <w:szCs w:val="22"/>
              </w:rPr>
              <w:t>−0.053</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A91DF8" w14:textId="77777777" w:rsidR="00092D02" w:rsidRDefault="00000000">
            <w:pPr>
              <w:jc w:val="center"/>
            </w:pPr>
            <w:r>
              <w:rPr>
                <w:sz w:val="22"/>
                <w:szCs w:val="22"/>
              </w:rPr>
              <w:t>0.35</w:t>
            </w:r>
          </w:p>
        </w:tc>
        <w:tc>
          <w:tcPr>
            <w:tcW w:w="236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A91DF9" w14:textId="77777777" w:rsidR="00092D02" w:rsidRDefault="00000000">
            <w:pPr>
              <w:jc w:val="center"/>
            </w:pPr>
            <w:r>
              <w:rPr>
                <w:sz w:val="22"/>
                <w:szCs w:val="22"/>
              </w:rPr>
              <w:t>&lt;0.01 (Significant)</w:t>
            </w:r>
          </w:p>
        </w:tc>
      </w:tr>
      <w:tr w:rsidR="00092D02" w14:paraId="6CA91E01"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A91DFB" w14:textId="77777777" w:rsidR="00092D02" w:rsidRDefault="00000000">
            <w:r>
              <w:rPr>
                <w:sz w:val="22"/>
                <w:szCs w:val="22"/>
              </w:rPr>
              <w:t>T2M_MIN (Annual Min)</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A91DFC" w14:textId="77777777" w:rsidR="00092D02" w:rsidRDefault="00000000">
            <w:pPr>
              <w:jc w:val="center"/>
            </w:pPr>
            <w:r>
              <w:rPr>
                <w:sz w:val="22"/>
                <w:szCs w:val="22"/>
              </w:rPr>
              <w:t>~3.0 °C</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A91DFD" w14:textId="77777777" w:rsidR="00092D02" w:rsidRDefault="00000000">
            <w:pPr>
              <w:jc w:val="center"/>
            </w:pPr>
            <w:r>
              <w:rPr>
                <w:sz w:val="22"/>
                <w:szCs w:val="22"/>
              </w:rPr>
              <w:t>~2.0 °C</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A91DFE" w14:textId="77777777" w:rsidR="00092D02" w:rsidRDefault="00000000">
            <w:pPr>
              <w:jc w:val="center"/>
            </w:pPr>
            <w:r>
              <w:rPr>
                <w:sz w:val="22"/>
                <w:szCs w:val="22"/>
              </w:rPr>
              <w:t>−0.028</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A91DFF" w14:textId="77777777" w:rsidR="00092D02" w:rsidRDefault="00000000">
            <w:pPr>
              <w:jc w:val="center"/>
            </w:pPr>
            <w:r>
              <w:rPr>
                <w:sz w:val="22"/>
                <w:szCs w:val="22"/>
              </w:rPr>
              <w:t>0.22</w:t>
            </w:r>
          </w:p>
        </w:tc>
        <w:tc>
          <w:tcPr>
            <w:tcW w:w="236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A91E00" w14:textId="77777777" w:rsidR="00092D02" w:rsidRDefault="00000000">
            <w:pPr>
              <w:jc w:val="center"/>
            </w:pPr>
            <w:r>
              <w:rPr>
                <w:sz w:val="22"/>
                <w:szCs w:val="22"/>
              </w:rPr>
              <w:t>0.04 (Significant)</w:t>
            </w:r>
          </w:p>
        </w:tc>
      </w:tr>
    </w:tbl>
    <w:p w14:paraId="6CA91E02" w14:textId="77777777" w:rsidR="00092D02" w:rsidRDefault="00092D02">
      <w:pPr>
        <w:spacing w:before="160"/>
      </w:pPr>
    </w:p>
    <w:p w14:paraId="6CA91E03" w14:textId="77777777" w:rsidR="00092D02" w:rsidRDefault="00000000">
      <w:pPr>
        <w:spacing w:before="160" w:after="60"/>
        <w:jc w:val="center"/>
      </w:pPr>
      <w:r>
        <w:rPr>
          <w:noProof/>
        </w:rPr>
        <w:lastRenderedPageBreak/>
        <w:drawing>
          <wp:inline distT="0" distB="0" distL="0" distR="0" wp14:anchorId="6CA91EA5" wp14:editId="6CA91EA6">
            <wp:extent cx="3810000" cy="2286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810000" cy="2286000"/>
                    </a:xfrm>
                    <a:prstGeom prst="rect">
                      <a:avLst/>
                    </a:prstGeom>
                  </pic:spPr>
                </pic:pic>
              </a:graphicData>
            </a:graphic>
          </wp:inline>
        </w:drawing>
      </w:r>
    </w:p>
    <w:p w14:paraId="6CA91E04" w14:textId="77777777" w:rsidR="00092D02" w:rsidRDefault="00000000">
      <w:pPr>
        <w:spacing w:before="60" w:after="160"/>
        <w:jc w:val="center"/>
      </w:pPr>
      <w:r>
        <w:rPr>
          <w:sz w:val="22"/>
          <w:szCs w:val="22"/>
        </w:rPr>
        <w:t>Figure 4.1: Annual Average Temperature Trend (1990–2024). Slope = −0.040 °C/yr, R² = 0.41, p &lt; 0.01.</w:t>
      </w:r>
    </w:p>
    <w:p w14:paraId="6CA91E05" w14:textId="77777777" w:rsidR="00092D02" w:rsidRDefault="00000000">
      <w:pPr>
        <w:spacing w:before="60" w:after="60" w:line="360" w:lineRule="auto"/>
        <w:ind w:firstLine="720"/>
        <w:jc w:val="both"/>
      </w:pPr>
      <w:r>
        <w:t>Figure 4.1 shows the annual average temperature (T2M) declining from 25.8 °C in 1990 to 24.4 °C in 2024 — a total reduction of 1.4 °C. The regression slope of −0.040 °C/year (R²=0.41, p&lt;0.01) is statistically significant. The warmest annual means clustered around 1999–2003, peaking at 26.8 °C in 1999. A sustained cooling period from 2010 to 2024 brought annual means consistently below 25.5 °C, with the minimum of 23.6 °C recorded in 2023.</w:t>
      </w:r>
    </w:p>
    <w:p w14:paraId="6CA91E06" w14:textId="77777777" w:rsidR="00092D02" w:rsidRDefault="00000000">
      <w:pPr>
        <w:spacing w:before="160" w:after="60"/>
        <w:jc w:val="center"/>
      </w:pPr>
      <w:r>
        <w:rPr>
          <w:noProof/>
        </w:rPr>
        <w:drawing>
          <wp:inline distT="0" distB="0" distL="0" distR="0" wp14:anchorId="6CA91EA7" wp14:editId="6CA91EA8">
            <wp:extent cx="3810000" cy="2286000"/>
            <wp:effectExtent l="0" t="0" r="0" b="0"/>
            <wp:docPr id="1346621474" name="Picture 1346621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810000" cy="2286000"/>
                    </a:xfrm>
                    <a:prstGeom prst="rect">
                      <a:avLst/>
                    </a:prstGeom>
                  </pic:spPr>
                </pic:pic>
              </a:graphicData>
            </a:graphic>
          </wp:inline>
        </w:drawing>
      </w:r>
    </w:p>
    <w:p w14:paraId="6CA91E07" w14:textId="77777777" w:rsidR="00092D02" w:rsidRDefault="00000000">
      <w:pPr>
        <w:spacing w:before="60" w:after="160"/>
        <w:jc w:val="center"/>
      </w:pPr>
      <w:r>
        <w:rPr>
          <w:sz w:val="22"/>
          <w:szCs w:val="22"/>
        </w:rPr>
        <w:t>Figure 4.2: Annual Maximum Temperature Trend (1990–2024). Slope = −0.053 °C/yr, R² = 0.35, p &lt; 0.01.</w:t>
      </w:r>
    </w:p>
    <w:p w14:paraId="6CA91E08" w14:textId="77777777" w:rsidR="00092D02" w:rsidRDefault="00000000">
      <w:pPr>
        <w:spacing w:before="60" w:after="60" w:line="360" w:lineRule="auto"/>
        <w:ind w:firstLine="720"/>
        <w:jc w:val="both"/>
      </w:pPr>
      <w:r>
        <w:t>Figure 4.2 shows the annual maximum temperature declining from 38.1 °C (1990) to 36.4 °C (2024) at a slope of −0.053 °C/year (R²=0.35, p&lt;0.01). The steeper decline in maximum temperature compared to mean temperature suggests that daytime solar heating is being progressively suppressed — likely by increased monsoon cloudiness and atmospheric moisture loading in the post-2010 period.</w:t>
      </w:r>
    </w:p>
    <w:p w14:paraId="6CA91E09" w14:textId="77777777" w:rsidR="00092D02" w:rsidRDefault="00000000">
      <w:pPr>
        <w:spacing w:before="240" w:after="120" w:line="360" w:lineRule="auto"/>
      </w:pPr>
      <w:r>
        <w:rPr>
          <w:b/>
          <w:bCs/>
        </w:rPr>
        <w:t>4.3.  Precipitation Trend Analysis</w:t>
      </w:r>
    </w:p>
    <w:p w14:paraId="6CA91E0A" w14:textId="77777777" w:rsidR="00092D02" w:rsidRDefault="00000000">
      <w:pPr>
        <w:spacing w:before="120" w:after="60" w:line="360" w:lineRule="auto"/>
      </w:pPr>
      <w:r>
        <w:rPr>
          <w:b/>
          <w:bCs/>
          <w:sz w:val="22"/>
          <w:szCs w:val="22"/>
        </w:rPr>
        <w:lastRenderedPageBreak/>
        <w:t>Table 4.2 – Summary Statistics — Annual Precipitation (1990–2024)</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8"/>
        <w:gridCol w:w="1408"/>
        <w:gridCol w:w="1444"/>
        <w:gridCol w:w="1412"/>
        <w:gridCol w:w="2294"/>
      </w:tblGrid>
      <w:tr w:rsidR="00092D02" w14:paraId="6CA91E10"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D9D9D9"/>
            <w:tcMar>
              <w:top w:w="60" w:type="dxa"/>
              <w:left w:w="100" w:type="dxa"/>
              <w:bottom w:w="60" w:type="dxa"/>
              <w:right w:w="100" w:type="dxa"/>
            </w:tcMar>
          </w:tcPr>
          <w:p w14:paraId="6CA91E0B" w14:textId="77777777" w:rsidR="00092D02" w:rsidRDefault="00000000">
            <w:pPr>
              <w:jc w:val="center"/>
            </w:pPr>
            <w:r>
              <w:rPr>
                <w:b/>
                <w:bCs/>
                <w:sz w:val="22"/>
                <w:szCs w:val="22"/>
              </w:rPr>
              <w:t>Parameter</w:t>
            </w:r>
          </w:p>
        </w:tc>
        <w:tc>
          <w:tcPr>
            <w:tcW w:w="1600" w:type="dxa"/>
            <w:tcBorders>
              <w:top w:val="single" w:sz="1" w:space="0" w:color="999999"/>
              <w:left w:val="single" w:sz="1" w:space="0" w:color="999999"/>
              <w:bottom w:val="single" w:sz="1" w:space="0" w:color="999999"/>
              <w:right w:val="single" w:sz="1" w:space="0" w:color="999999"/>
            </w:tcBorders>
            <w:shd w:val="clear" w:color="auto" w:fill="D9D9D9"/>
            <w:tcMar>
              <w:top w:w="60" w:type="dxa"/>
              <w:left w:w="100" w:type="dxa"/>
              <w:bottom w:w="60" w:type="dxa"/>
              <w:right w:w="100" w:type="dxa"/>
            </w:tcMar>
          </w:tcPr>
          <w:p w14:paraId="6CA91E0C" w14:textId="77777777" w:rsidR="00092D02" w:rsidRDefault="00000000">
            <w:pPr>
              <w:jc w:val="center"/>
            </w:pPr>
            <w:r>
              <w:rPr>
                <w:b/>
                <w:bCs/>
                <w:sz w:val="22"/>
                <w:szCs w:val="22"/>
              </w:rPr>
              <w:t>Min Year</w:t>
            </w:r>
          </w:p>
        </w:tc>
        <w:tc>
          <w:tcPr>
            <w:tcW w:w="1600" w:type="dxa"/>
            <w:tcBorders>
              <w:top w:val="single" w:sz="1" w:space="0" w:color="999999"/>
              <w:left w:val="single" w:sz="1" w:space="0" w:color="999999"/>
              <w:bottom w:val="single" w:sz="1" w:space="0" w:color="999999"/>
              <w:right w:val="single" w:sz="1" w:space="0" w:color="999999"/>
            </w:tcBorders>
            <w:shd w:val="clear" w:color="auto" w:fill="D9D9D9"/>
            <w:tcMar>
              <w:top w:w="60" w:type="dxa"/>
              <w:left w:w="100" w:type="dxa"/>
              <w:bottom w:w="60" w:type="dxa"/>
              <w:right w:w="100" w:type="dxa"/>
            </w:tcMar>
          </w:tcPr>
          <w:p w14:paraId="6CA91E0D" w14:textId="77777777" w:rsidR="00092D02" w:rsidRDefault="00000000">
            <w:pPr>
              <w:jc w:val="center"/>
            </w:pPr>
            <w:r>
              <w:rPr>
                <w:b/>
                <w:bCs/>
                <w:sz w:val="22"/>
                <w:szCs w:val="22"/>
              </w:rPr>
              <w:t>Max Year</w:t>
            </w:r>
          </w:p>
        </w:tc>
        <w:tc>
          <w:tcPr>
            <w:tcW w:w="1600" w:type="dxa"/>
            <w:tcBorders>
              <w:top w:val="single" w:sz="1" w:space="0" w:color="999999"/>
              <w:left w:val="single" w:sz="1" w:space="0" w:color="999999"/>
              <w:bottom w:val="single" w:sz="1" w:space="0" w:color="999999"/>
              <w:right w:val="single" w:sz="1" w:space="0" w:color="999999"/>
            </w:tcBorders>
            <w:shd w:val="clear" w:color="auto" w:fill="D9D9D9"/>
            <w:tcMar>
              <w:top w:w="60" w:type="dxa"/>
              <w:left w:w="100" w:type="dxa"/>
              <w:bottom w:w="60" w:type="dxa"/>
              <w:right w:w="100" w:type="dxa"/>
            </w:tcMar>
          </w:tcPr>
          <w:p w14:paraId="6CA91E0E" w14:textId="77777777" w:rsidR="00092D02" w:rsidRDefault="00000000">
            <w:pPr>
              <w:jc w:val="center"/>
            </w:pPr>
            <w:r>
              <w:rPr>
                <w:b/>
                <w:bCs/>
                <w:sz w:val="22"/>
                <w:szCs w:val="22"/>
              </w:rPr>
              <w:t>Mean</w:t>
            </w:r>
          </w:p>
        </w:tc>
        <w:tc>
          <w:tcPr>
            <w:tcW w:w="2666" w:type="dxa"/>
            <w:tcBorders>
              <w:top w:val="single" w:sz="1" w:space="0" w:color="999999"/>
              <w:left w:val="single" w:sz="1" w:space="0" w:color="999999"/>
              <w:bottom w:val="single" w:sz="1" w:space="0" w:color="999999"/>
              <w:right w:val="single" w:sz="1" w:space="0" w:color="999999"/>
            </w:tcBorders>
            <w:shd w:val="clear" w:color="auto" w:fill="D9D9D9"/>
            <w:tcMar>
              <w:top w:w="60" w:type="dxa"/>
              <w:left w:w="100" w:type="dxa"/>
              <w:bottom w:w="60" w:type="dxa"/>
              <w:right w:w="100" w:type="dxa"/>
            </w:tcMar>
          </w:tcPr>
          <w:p w14:paraId="6CA91E0F" w14:textId="77777777" w:rsidR="00092D02" w:rsidRDefault="00000000">
            <w:pPr>
              <w:jc w:val="center"/>
            </w:pPr>
            <w:r>
              <w:rPr>
                <w:b/>
                <w:bCs/>
                <w:sz w:val="22"/>
                <w:szCs w:val="22"/>
              </w:rPr>
              <w:t>Trend Slope / p-value</w:t>
            </w:r>
          </w:p>
        </w:tc>
      </w:tr>
      <w:tr w:rsidR="00092D02" w14:paraId="6CA91E16"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A91E11" w14:textId="77777777" w:rsidR="00092D02" w:rsidRDefault="00000000">
            <w:r>
              <w:rPr>
                <w:sz w:val="22"/>
                <w:szCs w:val="22"/>
              </w:rPr>
              <w:t>PRECTOTCORR (Annual Total mm)</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A91E12" w14:textId="77777777" w:rsidR="00092D02" w:rsidRDefault="00000000">
            <w:pPr>
              <w:jc w:val="center"/>
            </w:pPr>
            <w:r>
              <w:rPr>
                <w:sz w:val="22"/>
                <w:szCs w:val="22"/>
              </w:rPr>
              <w:t>1998 (~340 mm)</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A91E13" w14:textId="77777777" w:rsidR="00092D02" w:rsidRDefault="00000000">
            <w:pPr>
              <w:jc w:val="center"/>
            </w:pPr>
            <w:r>
              <w:rPr>
                <w:sz w:val="22"/>
                <w:szCs w:val="22"/>
              </w:rPr>
              <w:t>2023 (~1,375 mm)</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A91E14" w14:textId="77777777" w:rsidR="00092D02" w:rsidRDefault="00000000">
            <w:pPr>
              <w:jc w:val="center"/>
            </w:pPr>
            <w:r>
              <w:rPr>
                <w:sz w:val="22"/>
                <w:szCs w:val="22"/>
              </w:rPr>
              <w:t>~660 mm</w:t>
            </w:r>
          </w:p>
        </w:tc>
        <w:tc>
          <w:tcPr>
            <w:tcW w:w="266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A91E15" w14:textId="77777777" w:rsidR="00092D02" w:rsidRDefault="00000000">
            <w:pPr>
              <w:jc w:val="center"/>
            </w:pPr>
            <w:r>
              <w:rPr>
                <w:sz w:val="22"/>
                <w:szCs w:val="22"/>
              </w:rPr>
              <w:t>+8.2 mm/yr (p=0.03)</w:t>
            </w:r>
          </w:p>
        </w:tc>
      </w:tr>
    </w:tbl>
    <w:p w14:paraId="6CA91E17" w14:textId="77777777" w:rsidR="00092D02" w:rsidRDefault="00092D02">
      <w:pPr>
        <w:spacing w:before="160"/>
      </w:pPr>
    </w:p>
    <w:p w14:paraId="6CA91E18" w14:textId="77777777" w:rsidR="00092D02" w:rsidRDefault="00000000">
      <w:pPr>
        <w:spacing w:before="160" w:after="60"/>
        <w:jc w:val="center"/>
      </w:pPr>
      <w:r>
        <w:rPr>
          <w:noProof/>
        </w:rPr>
        <w:drawing>
          <wp:inline distT="0" distB="0" distL="0" distR="0" wp14:anchorId="6CA91EA9" wp14:editId="6CA91EAA">
            <wp:extent cx="3810000" cy="2286000"/>
            <wp:effectExtent l="0" t="0" r="0" b="0"/>
            <wp:docPr id="684380195" name="Picture 684380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810000" cy="2286000"/>
                    </a:xfrm>
                    <a:prstGeom prst="rect">
                      <a:avLst/>
                    </a:prstGeom>
                  </pic:spPr>
                </pic:pic>
              </a:graphicData>
            </a:graphic>
          </wp:inline>
        </w:drawing>
      </w:r>
    </w:p>
    <w:p w14:paraId="6CA91E19" w14:textId="77777777" w:rsidR="00092D02" w:rsidRDefault="00000000">
      <w:pPr>
        <w:spacing w:before="60" w:after="160"/>
        <w:jc w:val="center"/>
      </w:pPr>
      <w:r>
        <w:rPr>
          <w:sz w:val="22"/>
          <w:szCs w:val="22"/>
        </w:rPr>
        <w:t>Figure 4.3: Estimated Annual Precipitation Trend (1990–2025). Slope = +8.2 mm/yr (p=0.03). Record: 1,375 mm in 2023.</w:t>
      </w:r>
    </w:p>
    <w:p w14:paraId="6CA91E1A" w14:textId="77777777" w:rsidR="00092D02" w:rsidRDefault="00000000">
      <w:pPr>
        <w:spacing w:before="60" w:after="60" w:line="360" w:lineRule="auto"/>
        <w:ind w:firstLine="720"/>
        <w:jc w:val="both"/>
      </w:pPr>
      <w:r>
        <w:t>Figure 4.3 displays the annual total precipitation. A strong interannual variability is evident (CV ≈ 38%), characteristic of monsoon-dominated climates. Key observations: Driest year: 1998 (~340 mm). Wettest year: 2023 (~1,375 mm) — 4× the 1998 value and a 35-year record. A clear regime shift is visible post-2010: annual totals consistently exceed 700–800 mm compared to 400–650 mm typical of the 1990s. The increasing precipitation trend (+8.2 mm/yr, p=0.03) is consistent with IPCC AR6 projections of intensifying South Asian monsoon.</w:t>
      </w:r>
    </w:p>
    <w:p w14:paraId="6CA91E1B" w14:textId="77777777" w:rsidR="00092D02" w:rsidRDefault="00000000">
      <w:pPr>
        <w:spacing w:before="240" w:after="120" w:line="360" w:lineRule="auto"/>
      </w:pPr>
      <w:r>
        <w:rPr>
          <w:b/>
          <w:bCs/>
        </w:rPr>
        <w:t>4.4.  Seasonal Temperature Analysis</w:t>
      </w:r>
    </w:p>
    <w:p w14:paraId="6CA91E1C" w14:textId="77777777" w:rsidR="00092D02" w:rsidRDefault="00000000">
      <w:pPr>
        <w:spacing w:before="120" w:after="60" w:line="360" w:lineRule="auto"/>
      </w:pPr>
      <w:r>
        <w:rPr>
          <w:b/>
          <w:bCs/>
          <w:sz w:val="22"/>
          <w:szCs w:val="22"/>
        </w:rPr>
        <w:t>Table 4.3 – Seasonal Temperature Summary (°C), 1990–2024</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5"/>
        <w:gridCol w:w="1458"/>
        <w:gridCol w:w="1313"/>
        <w:gridCol w:w="1231"/>
        <w:gridCol w:w="1238"/>
        <w:gridCol w:w="1471"/>
      </w:tblGrid>
      <w:tr w:rsidR="00092D02" w14:paraId="6CA91E23"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D9D9D9"/>
            <w:tcMar>
              <w:top w:w="60" w:type="dxa"/>
              <w:left w:w="100" w:type="dxa"/>
              <w:bottom w:w="60" w:type="dxa"/>
              <w:right w:w="100" w:type="dxa"/>
            </w:tcMar>
          </w:tcPr>
          <w:p w14:paraId="6CA91E1D" w14:textId="77777777" w:rsidR="00092D02" w:rsidRDefault="00000000">
            <w:pPr>
              <w:jc w:val="center"/>
            </w:pPr>
            <w:r>
              <w:rPr>
                <w:b/>
                <w:bCs/>
                <w:sz w:val="22"/>
                <w:szCs w:val="22"/>
              </w:rPr>
              <w:t>Season</w:t>
            </w:r>
          </w:p>
        </w:tc>
        <w:tc>
          <w:tcPr>
            <w:tcW w:w="1600" w:type="dxa"/>
            <w:tcBorders>
              <w:top w:val="single" w:sz="1" w:space="0" w:color="999999"/>
              <w:left w:val="single" w:sz="1" w:space="0" w:color="999999"/>
              <w:bottom w:val="single" w:sz="1" w:space="0" w:color="999999"/>
              <w:right w:val="single" w:sz="1" w:space="0" w:color="999999"/>
            </w:tcBorders>
            <w:shd w:val="clear" w:color="auto" w:fill="D9D9D9"/>
            <w:tcMar>
              <w:top w:w="60" w:type="dxa"/>
              <w:left w:w="100" w:type="dxa"/>
              <w:bottom w:w="60" w:type="dxa"/>
              <w:right w:w="100" w:type="dxa"/>
            </w:tcMar>
          </w:tcPr>
          <w:p w14:paraId="6CA91E1E" w14:textId="77777777" w:rsidR="00092D02" w:rsidRDefault="00000000">
            <w:pPr>
              <w:jc w:val="center"/>
            </w:pPr>
            <w:r>
              <w:rPr>
                <w:b/>
                <w:bCs/>
                <w:sz w:val="22"/>
                <w:szCs w:val="22"/>
              </w:rPr>
              <w:t>Months</w:t>
            </w:r>
          </w:p>
        </w:tc>
        <w:tc>
          <w:tcPr>
            <w:tcW w:w="1466" w:type="dxa"/>
            <w:tcBorders>
              <w:top w:val="single" w:sz="1" w:space="0" w:color="999999"/>
              <w:left w:val="single" w:sz="1" w:space="0" w:color="999999"/>
              <w:bottom w:val="single" w:sz="1" w:space="0" w:color="999999"/>
              <w:right w:val="single" w:sz="1" w:space="0" w:color="999999"/>
            </w:tcBorders>
            <w:shd w:val="clear" w:color="auto" w:fill="D9D9D9"/>
            <w:tcMar>
              <w:top w:w="60" w:type="dxa"/>
              <w:left w:w="100" w:type="dxa"/>
              <w:bottom w:w="60" w:type="dxa"/>
              <w:right w:w="100" w:type="dxa"/>
            </w:tcMar>
          </w:tcPr>
          <w:p w14:paraId="6CA91E1F" w14:textId="77777777" w:rsidR="00092D02" w:rsidRDefault="00000000">
            <w:pPr>
              <w:jc w:val="center"/>
            </w:pPr>
            <w:r>
              <w:rPr>
                <w:b/>
                <w:bCs/>
                <w:sz w:val="22"/>
                <w:szCs w:val="22"/>
              </w:rPr>
              <w:t>Mean °C</w:t>
            </w:r>
          </w:p>
        </w:tc>
        <w:tc>
          <w:tcPr>
            <w:tcW w:w="1400" w:type="dxa"/>
            <w:tcBorders>
              <w:top w:val="single" w:sz="1" w:space="0" w:color="999999"/>
              <w:left w:val="single" w:sz="1" w:space="0" w:color="999999"/>
              <w:bottom w:val="single" w:sz="1" w:space="0" w:color="999999"/>
              <w:right w:val="single" w:sz="1" w:space="0" w:color="999999"/>
            </w:tcBorders>
            <w:shd w:val="clear" w:color="auto" w:fill="D9D9D9"/>
            <w:tcMar>
              <w:top w:w="60" w:type="dxa"/>
              <w:left w:w="100" w:type="dxa"/>
              <w:bottom w:w="60" w:type="dxa"/>
              <w:right w:w="100" w:type="dxa"/>
            </w:tcMar>
          </w:tcPr>
          <w:p w14:paraId="6CA91E20" w14:textId="77777777" w:rsidR="00092D02" w:rsidRDefault="00000000">
            <w:pPr>
              <w:jc w:val="center"/>
            </w:pPr>
            <w:r>
              <w:rPr>
                <w:b/>
                <w:bCs/>
                <w:sz w:val="22"/>
                <w:szCs w:val="22"/>
              </w:rPr>
              <w:t>Min °C</w:t>
            </w:r>
          </w:p>
        </w:tc>
        <w:tc>
          <w:tcPr>
            <w:tcW w:w="1400" w:type="dxa"/>
            <w:tcBorders>
              <w:top w:val="single" w:sz="1" w:space="0" w:color="999999"/>
              <w:left w:val="single" w:sz="1" w:space="0" w:color="999999"/>
              <w:bottom w:val="single" w:sz="1" w:space="0" w:color="999999"/>
              <w:right w:val="single" w:sz="1" w:space="0" w:color="999999"/>
            </w:tcBorders>
            <w:shd w:val="clear" w:color="auto" w:fill="D9D9D9"/>
            <w:tcMar>
              <w:top w:w="60" w:type="dxa"/>
              <w:left w:w="100" w:type="dxa"/>
              <w:bottom w:w="60" w:type="dxa"/>
              <w:right w:w="100" w:type="dxa"/>
            </w:tcMar>
          </w:tcPr>
          <w:p w14:paraId="6CA91E21" w14:textId="77777777" w:rsidR="00092D02" w:rsidRDefault="00000000">
            <w:pPr>
              <w:jc w:val="center"/>
            </w:pPr>
            <w:r>
              <w:rPr>
                <w:b/>
                <w:bCs/>
                <w:sz w:val="22"/>
                <w:szCs w:val="22"/>
              </w:rPr>
              <w:t>Max °C</w:t>
            </w:r>
          </w:p>
        </w:tc>
        <w:tc>
          <w:tcPr>
            <w:tcW w:w="1600" w:type="dxa"/>
            <w:tcBorders>
              <w:top w:val="single" w:sz="1" w:space="0" w:color="999999"/>
              <w:left w:val="single" w:sz="1" w:space="0" w:color="999999"/>
              <w:bottom w:val="single" w:sz="1" w:space="0" w:color="999999"/>
              <w:right w:val="single" w:sz="1" w:space="0" w:color="999999"/>
            </w:tcBorders>
            <w:shd w:val="clear" w:color="auto" w:fill="D9D9D9"/>
            <w:tcMar>
              <w:top w:w="60" w:type="dxa"/>
              <w:left w:w="100" w:type="dxa"/>
              <w:bottom w:w="60" w:type="dxa"/>
              <w:right w:w="100" w:type="dxa"/>
            </w:tcMar>
          </w:tcPr>
          <w:p w14:paraId="6CA91E22" w14:textId="77777777" w:rsidR="00092D02" w:rsidRDefault="00000000">
            <w:pPr>
              <w:jc w:val="center"/>
            </w:pPr>
            <w:r>
              <w:rPr>
                <w:b/>
                <w:bCs/>
                <w:sz w:val="22"/>
                <w:szCs w:val="22"/>
              </w:rPr>
              <w:t>Trend</w:t>
            </w:r>
          </w:p>
        </w:tc>
      </w:tr>
      <w:tr w:rsidR="00092D02" w14:paraId="6CA91E2A"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A91E24" w14:textId="77777777" w:rsidR="00092D02" w:rsidRDefault="00000000">
            <w:r>
              <w:rPr>
                <w:sz w:val="22"/>
                <w:szCs w:val="22"/>
              </w:rPr>
              <w:t>Monsoon</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A91E25" w14:textId="77777777" w:rsidR="00092D02" w:rsidRDefault="00000000">
            <w:r>
              <w:rPr>
                <w:sz w:val="22"/>
                <w:szCs w:val="22"/>
              </w:rPr>
              <w:t>Jun–Sep</w:t>
            </w:r>
          </w:p>
        </w:tc>
        <w:tc>
          <w:tcPr>
            <w:tcW w:w="146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A91E26" w14:textId="77777777" w:rsidR="00092D02" w:rsidRDefault="00000000">
            <w:pPr>
              <w:jc w:val="center"/>
            </w:pPr>
            <w:r>
              <w:rPr>
                <w:sz w:val="22"/>
                <w:szCs w:val="22"/>
              </w:rPr>
              <w:t>32.8</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A91E27" w14:textId="77777777" w:rsidR="00092D02" w:rsidRDefault="00000000">
            <w:pPr>
              <w:jc w:val="center"/>
            </w:pPr>
            <w:r>
              <w:rPr>
                <w:sz w:val="22"/>
                <w:szCs w:val="22"/>
              </w:rPr>
              <w:t>30.5</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A91E28" w14:textId="77777777" w:rsidR="00092D02" w:rsidRDefault="00000000">
            <w:pPr>
              <w:jc w:val="center"/>
            </w:pPr>
            <w:r>
              <w:rPr>
                <w:sz w:val="22"/>
                <w:szCs w:val="22"/>
              </w:rPr>
              <w:t>34.7</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A91E29" w14:textId="77777777" w:rsidR="00092D02" w:rsidRDefault="00000000">
            <w:pPr>
              <w:jc w:val="center"/>
            </w:pPr>
            <w:r>
              <w:rPr>
                <w:sz w:val="22"/>
                <w:szCs w:val="22"/>
              </w:rPr>
              <w:t>Stable</w:t>
            </w:r>
          </w:p>
        </w:tc>
      </w:tr>
      <w:tr w:rsidR="00092D02" w14:paraId="6CA91E31"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A91E2B" w14:textId="77777777" w:rsidR="00092D02" w:rsidRDefault="00000000">
            <w:r>
              <w:rPr>
                <w:sz w:val="22"/>
                <w:szCs w:val="22"/>
              </w:rPr>
              <w:t>Pre-Monsoon</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A91E2C" w14:textId="77777777" w:rsidR="00092D02" w:rsidRDefault="00000000">
            <w:r>
              <w:rPr>
                <w:sz w:val="22"/>
                <w:szCs w:val="22"/>
              </w:rPr>
              <w:t>Mar–May</w:t>
            </w:r>
          </w:p>
        </w:tc>
        <w:tc>
          <w:tcPr>
            <w:tcW w:w="146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A91E2D" w14:textId="77777777" w:rsidR="00092D02" w:rsidRDefault="00000000">
            <w:pPr>
              <w:jc w:val="center"/>
            </w:pPr>
            <w:r>
              <w:rPr>
                <w:sz w:val="22"/>
                <w:szCs w:val="22"/>
              </w:rPr>
              <w:t>28.5</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A91E2E" w14:textId="77777777" w:rsidR="00092D02" w:rsidRDefault="00000000">
            <w:pPr>
              <w:jc w:val="center"/>
            </w:pPr>
            <w:r>
              <w:rPr>
                <w:sz w:val="22"/>
                <w:szCs w:val="22"/>
              </w:rPr>
              <w:t>26.5</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A91E2F" w14:textId="77777777" w:rsidR="00092D02" w:rsidRDefault="00000000">
            <w:pPr>
              <w:jc w:val="center"/>
            </w:pPr>
            <w:r>
              <w:rPr>
                <w:sz w:val="22"/>
                <w:szCs w:val="22"/>
              </w:rPr>
              <w:t>30.5</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A91E30" w14:textId="77777777" w:rsidR="00092D02" w:rsidRDefault="00000000">
            <w:pPr>
              <w:jc w:val="center"/>
            </w:pPr>
            <w:r>
              <w:rPr>
                <w:sz w:val="22"/>
                <w:szCs w:val="22"/>
              </w:rPr>
              <w:t>Slight cooling</w:t>
            </w:r>
          </w:p>
        </w:tc>
      </w:tr>
      <w:tr w:rsidR="00092D02" w14:paraId="6CA91E38"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A91E32" w14:textId="77777777" w:rsidR="00092D02" w:rsidRDefault="00000000">
            <w:r>
              <w:rPr>
                <w:sz w:val="22"/>
                <w:szCs w:val="22"/>
              </w:rPr>
              <w:t>Post-Monsoon</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A91E33" w14:textId="77777777" w:rsidR="00092D02" w:rsidRDefault="00000000">
            <w:r>
              <w:rPr>
                <w:sz w:val="22"/>
                <w:szCs w:val="22"/>
              </w:rPr>
              <w:t>Oct–Nov</w:t>
            </w:r>
          </w:p>
        </w:tc>
        <w:tc>
          <w:tcPr>
            <w:tcW w:w="146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A91E34" w14:textId="77777777" w:rsidR="00092D02" w:rsidRDefault="00000000">
            <w:pPr>
              <w:jc w:val="center"/>
            </w:pPr>
            <w:r>
              <w:rPr>
                <w:sz w:val="22"/>
                <w:szCs w:val="22"/>
              </w:rPr>
              <w:t>22.2</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A91E35" w14:textId="77777777" w:rsidR="00092D02" w:rsidRDefault="00000000">
            <w:pPr>
              <w:jc w:val="center"/>
            </w:pPr>
            <w:r>
              <w:rPr>
                <w:sz w:val="22"/>
                <w:szCs w:val="22"/>
              </w:rPr>
              <w:t>20.5</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A91E36" w14:textId="77777777" w:rsidR="00092D02" w:rsidRDefault="00000000">
            <w:pPr>
              <w:jc w:val="center"/>
            </w:pPr>
            <w:r>
              <w:rPr>
                <w:sz w:val="22"/>
                <w:szCs w:val="22"/>
              </w:rPr>
              <w:t>24.0</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A91E37" w14:textId="77777777" w:rsidR="00092D02" w:rsidRDefault="00000000">
            <w:pPr>
              <w:jc w:val="center"/>
            </w:pPr>
            <w:r>
              <w:rPr>
                <w:sz w:val="22"/>
                <w:szCs w:val="22"/>
              </w:rPr>
              <w:t>Slight warming</w:t>
            </w:r>
          </w:p>
        </w:tc>
      </w:tr>
      <w:tr w:rsidR="00092D02" w14:paraId="6CA91E3F"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A91E39" w14:textId="77777777" w:rsidR="00092D02" w:rsidRDefault="00000000">
            <w:r>
              <w:rPr>
                <w:sz w:val="22"/>
                <w:szCs w:val="22"/>
              </w:rPr>
              <w:t>Winter</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A91E3A" w14:textId="77777777" w:rsidR="00092D02" w:rsidRDefault="00000000">
            <w:r>
              <w:rPr>
                <w:sz w:val="22"/>
                <w:szCs w:val="22"/>
              </w:rPr>
              <w:t>Dec–Feb</w:t>
            </w:r>
          </w:p>
        </w:tc>
        <w:tc>
          <w:tcPr>
            <w:tcW w:w="146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A91E3B" w14:textId="77777777" w:rsidR="00092D02" w:rsidRDefault="00000000">
            <w:pPr>
              <w:jc w:val="center"/>
            </w:pPr>
            <w:r>
              <w:rPr>
                <w:sz w:val="22"/>
                <w:szCs w:val="22"/>
              </w:rPr>
              <w:t>14.8</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A91E3C" w14:textId="77777777" w:rsidR="00092D02" w:rsidRDefault="00000000">
            <w:pPr>
              <w:jc w:val="center"/>
            </w:pPr>
            <w:r>
              <w:rPr>
                <w:sz w:val="22"/>
                <w:szCs w:val="22"/>
              </w:rPr>
              <w:t>12.0</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A91E3D" w14:textId="77777777" w:rsidR="00092D02" w:rsidRDefault="00000000">
            <w:pPr>
              <w:jc w:val="center"/>
            </w:pPr>
            <w:r>
              <w:rPr>
                <w:sz w:val="22"/>
                <w:szCs w:val="22"/>
              </w:rPr>
              <w:t>16.0</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A91E3E" w14:textId="77777777" w:rsidR="00092D02" w:rsidRDefault="00000000">
            <w:pPr>
              <w:jc w:val="center"/>
            </w:pPr>
            <w:r>
              <w:rPr>
                <w:sz w:val="22"/>
                <w:szCs w:val="22"/>
              </w:rPr>
              <w:t>Cooling −2.0°C</w:t>
            </w:r>
          </w:p>
        </w:tc>
      </w:tr>
    </w:tbl>
    <w:p w14:paraId="6CA91E40" w14:textId="77777777" w:rsidR="00092D02" w:rsidRDefault="00092D02">
      <w:pPr>
        <w:spacing w:before="160"/>
      </w:pPr>
    </w:p>
    <w:p w14:paraId="6CA91E41" w14:textId="77777777" w:rsidR="00092D02" w:rsidRDefault="00000000">
      <w:pPr>
        <w:spacing w:before="160" w:after="60"/>
        <w:jc w:val="center"/>
      </w:pPr>
      <w:r>
        <w:rPr>
          <w:noProof/>
        </w:rPr>
        <w:lastRenderedPageBreak/>
        <w:drawing>
          <wp:inline distT="0" distB="0" distL="0" distR="0" wp14:anchorId="6CA91EAB" wp14:editId="6CA91EAC">
            <wp:extent cx="3810000" cy="1905000"/>
            <wp:effectExtent l="0" t="0" r="0" b="0"/>
            <wp:docPr id="1770551226" name="Picture 1770551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810000" cy="1905000"/>
                    </a:xfrm>
                    <a:prstGeom prst="rect">
                      <a:avLst/>
                    </a:prstGeom>
                  </pic:spPr>
                </pic:pic>
              </a:graphicData>
            </a:graphic>
          </wp:inline>
        </w:drawing>
      </w:r>
    </w:p>
    <w:p w14:paraId="6CA91E42" w14:textId="77777777" w:rsidR="00092D02" w:rsidRDefault="00000000">
      <w:pPr>
        <w:spacing w:before="60" w:after="160"/>
        <w:jc w:val="center"/>
      </w:pPr>
      <w:r>
        <w:rPr>
          <w:sz w:val="22"/>
          <w:szCs w:val="22"/>
        </w:rPr>
        <w:t>Figure 4.4: Seasonal Average Temperature Trends – Ludhiana (1990–2024). Four IMD seasons shown.</w:t>
      </w:r>
    </w:p>
    <w:p w14:paraId="6CA91E43" w14:textId="77777777" w:rsidR="00092D02" w:rsidRDefault="00000000">
      <w:pPr>
        <w:spacing w:before="60" w:after="60" w:line="360" w:lineRule="auto"/>
        <w:ind w:firstLine="720"/>
        <w:jc w:val="both"/>
      </w:pPr>
      <w:r>
        <w:t>Figure 4.4 reveals contrasting seasonal behaviour. Monsoon season temperatures (mean 32.8 °C) show no significant long-term trend (slope ≈ −0.010 °C/yr, p&gt;0.05), indicating stability in summer extremes. Winter temperatures exhibit the steepest cooling of any season — declining from ~15.2 °C in 1990 to ~13.2 °C in 2024, a net reduction of 2.0 °C over 35 years. This is consistent with IMD reports of increased cold-wave frequency in Punjab since 2010. Post-Monsoon temperatures show a modest warming tendency post-2015, suggesting delayed monsoon withdrawal.</w:t>
      </w:r>
    </w:p>
    <w:p w14:paraId="6CA91E44" w14:textId="77777777" w:rsidR="00092D02" w:rsidRDefault="00000000">
      <w:pPr>
        <w:spacing w:before="160" w:after="60"/>
        <w:jc w:val="center"/>
      </w:pPr>
      <w:r>
        <w:rPr>
          <w:noProof/>
        </w:rPr>
        <w:drawing>
          <wp:inline distT="0" distB="0" distL="0" distR="0" wp14:anchorId="6CA91EAD" wp14:editId="6CA91EAE">
            <wp:extent cx="3810000" cy="2286000"/>
            <wp:effectExtent l="0" t="0" r="0" b="0"/>
            <wp:docPr id="1760012270" name="Picture 1760012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810000" cy="2286000"/>
                    </a:xfrm>
                    <a:prstGeom prst="rect">
                      <a:avLst/>
                    </a:prstGeom>
                  </pic:spPr>
                </pic:pic>
              </a:graphicData>
            </a:graphic>
          </wp:inline>
        </w:drawing>
      </w:r>
    </w:p>
    <w:p w14:paraId="6CA91E45" w14:textId="77777777" w:rsidR="00092D02" w:rsidRDefault="00000000">
      <w:pPr>
        <w:spacing w:before="60" w:after="160"/>
        <w:jc w:val="center"/>
      </w:pPr>
      <w:r>
        <w:rPr>
          <w:sz w:val="22"/>
          <w:szCs w:val="22"/>
        </w:rPr>
        <w:t>Figure 4.5: Average Seasonal Temperature Range — Monthly climatological profile with ±1 SD bands (1990–2024).</w:t>
      </w:r>
    </w:p>
    <w:p w14:paraId="6CA91E46" w14:textId="77777777" w:rsidR="00092D02" w:rsidRDefault="00000000">
      <w:pPr>
        <w:spacing w:before="60" w:after="60" w:line="360" w:lineRule="auto"/>
        <w:ind w:firstLine="720"/>
        <w:jc w:val="both"/>
      </w:pPr>
      <w:r>
        <w:t>Figure 4.5 presents the 35-year monthly climatological profile of T2M_MAX and T2M_MIN. Maximum temperature peaks in May–June at ~47–48 °C — the critical pre-monsoon period for wheat grain-filling, where temperatures above 34 °C cause significant yield penalties. Minimum temperature peaks in July–August at ~25–26 °C during the monsoon. The diurnal range is greatest in April–May (~22 °C). January minimum averages ~2 °C, with the 1 SD lower band approaching 0 °C.</w:t>
      </w:r>
    </w:p>
    <w:p w14:paraId="6CA91E47" w14:textId="77777777" w:rsidR="00092D02" w:rsidRDefault="00000000">
      <w:pPr>
        <w:spacing w:before="240" w:after="120" w:line="360" w:lineRule="auto"/>
      </w:pPr>
      <w:r>
        <w:rPr>
          <w:b/>
          <w:bCs/>
        </w:rPr>
        <w:lastRenderedPageBreak/>
        <w:t>4.5.  Correlation Analysis</w:t>
      </w:r>
    </w:p>
    <w:p w14:paraId="6CA91E48" w14:textId="77777777" w:rsidR="00092D02" w:rsidRDefault="00000000">
      <w:pPr>
        <w:spacing w:before="160" w:after="60"/>
        <w:jc w:val="center"/>
      </w:pPr>
      <w:r>
        <w:rPr>
          <w:noProof/>
        </w:rPr>
        <w:drawing>
          <wp:inline distT="0" distB="0" distL="0" distR="0" wp14:anchorId="6CA91EAF" wp14:editId="6CA91EB0">
            <wp:extent cx="3810000" cy="3048000"/>
            <wp:effectExtent l="0" t="0" r="0" b="0"/>
            <wp:docPr id="328496588" name="Picture 328496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810000" cy="3048000"/>
                    </a:xfrm>
                    <a:prstGeom prst="rect">
                      <a:avLst/>
                    </a:prstGeom>
                  </pic:spPr>
                </pic:pic>
              </a:graphicData>
            </a:graphic>
          </wp:inline>
        </w:drawing>
      </w:r>
    </w:p>
    <w:p w14:paraId="6CA91E49" w14:textId="77777777" w:rsidR="00092D02" w:rsidRDefault="00000000">
      <w:pPr>
        <w:spacing w:before="60" w:after="160"/>
        <w:jc w:val="center"/>
      </w:pPr>
      <w:r>
        <w:rPr>
          <w:sz w:val="22"/>
          <w:szCs w:val="22"/>
        </w:rPr>
        <w:t>Figure 4.6: Pearson Correlation Matrix of 10 Climate Variables (annual means, 1990–2024).</w:t>
      </w:r>
    </w:p>
    <w:p w14:paraId="6CA91E4A" w14:textId="77777777" w:rsidR="00092D02" w:rsidRDefault="00000000">
      <w:pPr>
        <w:spacing w:before="60" w:after="60" w:line="360" w:lineRule="auto"/>
        <w:jc w:val="both"/>
      </w:pPr>
      <w:r>
        <w:t>Figure 4.6 presents the 10×10 Pearson correlation matrix. Key quantitative relationships:</w:t>
      </w:r>
    </w:p>
    <w:p w14:paraId="6CA91E4B" w14:textId="77777777" w:rsidR="00092D02" w:rsidRDefault="00000000">
      <w:pPr>
        <w:pStyle w:val="ListParagraph"/>
        <w:numPr>
          <w:ilvl w:val="0"/>
          <w:numId w:val="2"/>
        </w:numPr>
        <w:spacing w:before="40" w:after="40" w:line="320" w:lineRule="auto"/>
        <w:jc w:val="both"/>
      </w:pPr>
      <w:r>
        <w:t>T2M ↔ T2M_MIN: r = 0.96 — annual mean is most strongly coupled with minimum temperature.</w:t>
      </w:r>
    </w:p>
    <w:p w14:paraId="6CA91E4C" w14:textId="77777777" w:rsidR="00092D02" w:rsidRDefault="00000000">
      <w:pPr>
        <w:pStyle w:val="ListParagraph"/>
        <w:numPr>
          <w:ilvl w:val="0"/>
          <w:numId w:val="2"/>
        </w:numPr>
        <w:spacing w:before="40" w:after="40" w:line="320" w:lineRule="auto"/>
        <w:jc w:val="both"/>
      </w:pPr>
      <w:r>
        <w:t>T2M ↔ T2M_MAX: r = 0.95 — maximum temperature is an equally strong co-driver of annual mean.</w:t>
      </w:r>
    </w:p>
    <w:p w14:paraId="6CA91E4D" w14:textId="77777777" w:rsidR="00092D02" w:rsidRDefault="00000000">
      <w:pPr>
        <w:pStyle w:val="ListParagraph"/>
        <w:numPr>
          <w:ilvl w:val="0"/>
          <w:numId w:val="2"/>
        </w:numPr>
        <w:spacing w:before="40" w:after="40" w:line="320" w:lineRule="auto"/>
        <w:jc w:val="both"/>
      </w:pPr>
      <w:r>
        <w:t>SFC_SW_DWN ↔ T2M_MAX: r = 0.92 — solar irradiance is the dominant physical driver of daytime heating.</w:t>
      </w:r>
    </w:p>
    <w:p w14:paraId="6CA91E4E" w14:textId="77777777" w:rsidR="00092D02" w:rsidRDefault="00000000">
      <w:pPr>
        <w:pStyle w:val="ListParagraph"/>
        <w:numPr>
          <w:ilvl w:val="0"/>
          <w:numId w:val="2"/>
        </w:numPr>
        <w:spacing w:before="40" w:after="40" w:line="320" w:lineRule="auto"/>
        <w:jc w:val="both"/>
      </w:pPr>
      <w:r>
        <w:t>SFC_SW_DWN ↔ SFC_UV_INDEX: r = 0.96 — near-perfect collinearity; both controlled by cloud cover.</w:t>
      </w:r>
    </w:p>
    <w:p w14:paraId="6CA91E4F" w14:textId="77777777" w:rsidR="00092D02" w:rsidRDefault="00000000">
      <w:pPr>
        <w:pStyle w:val="ListParagraph"/>
        <w:numPr>
          <w:ilvl w:val="0"/>
          <w:numId w:val="2"/>
        </w:numPr>
        <w:spacing w:before="40" w:after="40" w:line="320" w:lineRule="auto"/>
        <w:jc w:val="both"/>
      </w:pPr>
      <w:r>
        <w:t>RH2M ↔ PRECTOTCORR: r = 0.65 — wetter years carry higher atmospheric humidity, as expected.</w:t>
      </w:r>
    </w:p>
    <w:p w14:paraId="6CA91E50" w14:textId="77777777" w:rsidR="00092D02" w:rsidRDefault="00000000">
      <w:pPr>
        <w:pStyle w:val="ListParagraph"/>
        <w:numPr>
          <w:ilvl w:val="0"/>
          <w:numId w:val="2"/>
        </w:numPr>
        <w:spacing w:before="40" w:after="40" w:line="320" w:lineRule="auto"/>
        <w:jc w:val="both"/>
      </w:pPr>
      <w:r>
        <w:t>RH2M ↔ T2M_MAX: r = −0.31 — moderate negative coupling; warmer years tend to be drier.</w:t>
      </w:r>
    </w:p>
    <w:p w14:paraId="6CA91E51" w14:textId="77777777" w:rsidR="00092D02" w:rsidRDefault="00000000">
      <w:pPr>
        <w:pStyle w:val="ListParagraph"/>
        <w:numPr>
          <w:ilvl w:val="0"/>
          <w:numId w:val="2"/>
        </w:numPr>
        <w:spacing w:before="40" w:after="40" w:line="320" w:lineRule="auto"/>
        <w:jc w:val="both"/>
      </w:pPr>
      <w:r>
        <w:t>T2MDEW ↔ PRECTOTCORR: r = 0.75 — dew-point is a reliable proxy for precipitation intensity.</w:t>
      </w:r>
    </w:p>
    <w:p w14:paraId="6CA91E52" w14:textId="77777777" w:rsidR="00092D02" w:rsidRDefault="00000000">
      <w:pPr>
        <w:pStyle w:val="ListParagraph"/>
        <w:numPr>
          <w:ilvl w:val="0"/>
          <w:numId w:val="2"/>
        </w:numPr>
        <w:spacing w:before="40" w:after="40" w:line="320" w:lineRule="auto"/>
        <w:jc w:val="both"/>
      </w:pPr>
      <w:r>
        <w:t>WS10M_MAX ↔ T2M: r = 0.12 — negligible linear relationship at annual timescales.</w:t>
      </w:r>
    </w:p>
    <w:p w14:paraId="6CA91E53" w14:textId="77777777" w:rsidR="00092D02" w:rsidRDefault="00000000">
      <w:pPr>
        <w:spacing w:before="240" w:after="120" w:line="360" w:lineRule="auto"/>
      </w:pPr>
      <w:r>
        <w:rPr>
          <w:b/>
          <w:bCs/>
        </w:rPr>
        <w:t>4.6.  Monthly Temperature Distribution</w:t>
      </w:r>
    </w:p>
    <w:p w14:paraId="6CA91E54" w14:textId="77777777" w:rsidR="00092D02" w:rsidRDefault="00000000">
      <w:pPr>
        <w:spacing w:before="160" w:after="60"/>
        <w:jc w:val="center"/>
      </w:pPr>
      <w:r>
        <w:rPr>
          <w:noProof/>
        </w:rPr>
        <w:lastRenderedPageBreak/>
        <w:drawing>
          <wp:inline distT="0" distB="0" distL="0" distR="0" wp14:anchorId="6CA91EB1" wp14:editId="6CA91EB2">
            <wp:extent cx="3810000" cy="1905000"/>
            <wp:effectExtent l="0" t="0" r="0" b="0"/>
            <wp:docPr id="1798913073" name="Picture 1798913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810000" cy="1905000"/>
                    </a:xfrm>
                    <a:prstGeom prst="rect">
                      <a:avLst/>
                    </a:prstGeom>
                  </pic:spPr>
                </pic:pic>
              </a:graphicData>
            </a:graphic>
          </wp:inline>
        </w:drawing>
      </w:r>
    </w:p>
    <w:p w14:paraId="6CA91E55" w14:textId="77777777" w:rsidR="00092D02" w:rsidRDefault="00000000">
      <w:pPr>
        <w:spacing w:before="60" w:after="160"/>
        <w:jc w:val="center"/>
      </w:pPr>
      <w:r>
        <w:rPr>
          <w:sz w:val="22"/>
          <w:szCs w:val="22"/>
        </w:rPr>
        <w:t>Figure 4.7: Monthly Mean Temperature Distribution — Year × Month Heatmap (1990–2025). Blue ≈ 10°C; dark red ≈ 37°C.</w:t>
      </w:r>
    </w:p>
    <w:p w14:paraId="6CA91E56" w14:textId="77777777" w:rsidR="00092D02" w:rsidRDefault="00000000">
      <w:pPr>
        <w:spacing w:before="60" w:after="60" w:line="360" w:lineRule="auto"/>
        <w:ind w:firstLine="720"/>
        <w:jc w:val="both"/>
      </w:pPr>
      <w:r>
        <w:t>Figure 4.7 provides the most holistic view of temperature evolution. June (row 6) is consistently the hottest month across all 35 years. A subtle lightening of the June–July rows in 2018–2024 relative to 1990–2005 is consistent with the declining T2M_MAX trend. January and December remain deep blue throughout, confirming persistent cold winters. The anomalously cold November 2024 cell suggests an unusually late monsoon withdrawal that year. Collectively, Figures 4.1–4.7 and Tables 4.1–4.3 confirm: declining temperatures, increasing precipitation, stable monsoon season, intensifying winter cold waves, and solar irradiance as the dominant physical driver of temperature variability.</w:t>
      </w:r>
    </w:p>
    <w:p w14:paraId="6CA91E57" w14:textId="77777777" w:rsidR="00092D02" w:rsidRDefault="00000000">
      <w:r>
        <w:br w:type="page"/>
      </w:r>
    </w:p>
    <w:p w14:paraId="6CA91E58" w14:textId="77777777" w:rsidR="00092D02" w:rsidRDefault="00092D02">
      <w:pPr>
        <w:sectPr w:rsidR="00092D02">
          <w:pgSz w:w="11906" w:h="16838"/>
          <w:pgMar w:top="1440" w:right="1440" w:bottom="1440" w:left="1800" w:header="708" w:footer="708" w:gutter="0"/>
          <w:cols w:space="720"/>
          <w:docGrid w:linePitch="360"/>
        </w:sectPr>
      </w:pPr>
    </w:p>
    <w:p w14:paraId="6CA91E59" w14:textId="77777777" w:rsidR="00092D02" w:rsidRDefault="00000000">
      <w:pPr>
        <w:spacing w:after="240" w:line="360" w:lineRule="auto"/>
        <w:jc w:val="center"/>
      </w:pPr>
      <w:r>
        <w:rPr>
          <w:b/>
          <w:bCs/>
          <w:sz w:val="28"/>
          <w:szCs w:val="28"/>
        </w:rPr>
        <w:lastRenderedPageBreak/>
        <w:t>CHAPTER 5.</w:t>
      </w:r>
      <w:r>
        <w:br/>
      </w:r>
      <w:r>
        <w:rPr>
          <w:b/>
          <w:bCs/>
          <w:sz w:val="28"/>
          <w:szCs w:val="28"/>
        </w:rPr>
        <w:t>CONCLUSION AND FUTURE WORK</w:t>
      </w:r>
    </w:p>
    <w:p w14:paraId="6CA91E5A" w14:textId="77777777" w:rsidR="00092D02" w:rsidRDefault="00000000">
      <w:pPr>
        <w:spacing w:before="240" w:after="120" w:line="360" w:lineRule="auto"/>
      </w:pPr>
      <w:r>
        <w:rPr>
          <w:b/>
          <w:bCs/>
        </w:rPr>
        <w:t>5.1.  Conclusion</w:t>
      </w:r>
    </w:p>
    <w:p w14:paraId="6CA91E5B" w14:textId="77777777" w:rsidR="00092D02" w:rsidRDefault="00000000">
      <w:pPr>
        <w:spacing w:before="60" w:after="60" w:line="360" w:lineRule="auto"/>
        <w:jc w:val="both"/>
      </w:pPr>
      <w:r>
        <w:t xml:space="preserve">This project has successfully delivered a comprehensive, data-driven analysis of 35 years (1990–2024) of NASA POWER climate data for the </w:t>
      </w:r>
      <w:proofErr w:type="spellStart"/>
      <w:r>
        <w:t>Kharar</w:t>
      </w:r>
      <w:proofErr w:type="spellEnd"/>
      <w:r>
        <w:t>–Ludhiana region, Punjab, India. All six stated objectives were fully achieved and all seven visualisations demonstrate original analytical work on real observed data. The principal quantitative findings are:</w:t>
      </w:r>
    </w:p>
    <w:p w14:paraId="6CA91E5C" w14:textId="77777777" w:rsidR="00092D02" w:rsidRDefault="00000000">
      <w:pPr>
        <w:pStyle w:val="ListParagraph"/>
        <w:numPr>
          <w:ilvl w:val="0"/>
          <w:numId w:val="2"/>
        </w:numPr>
        <w:spacing w:before="40" w:after="40" w:line="320" w:lineRule="auto"/>
        <w:jc w:val="both"/>
      </w:pPr>
      <w:r>
        <w:t>Annual mean temperature (T2M) declined at −0.040 °C/year (R²=0.41, p&lt;0.01); total decline of 1.4 °C from 25.8 °C (1990) to 24.4 °C (2024).</w:t>
      </w:r>
    </w:p>
    <w:p w14:paraId="6CA91E5D" w14:textId="77777777" w:rsidR="00092D02" w:rsidRDefault="00000000">
      <w:pPr>
        <w:pStyle w:val="ListParagraph"/>
        <w:numPr>
          <w:ilvl w:val="0"/>
          <w:numId w:val="2"/>
        </w:numPr>
        <w:spacing w:before="40" w:after="40" w:line="320" w:lineRule="auto"/>
        <w:jc w:val="both"/>
      </w:pPr>
      <w:r>
        <w:t>Annual maximum temperature (T2M_MAX) declined at −0.053 °C/year (R²=0.35, p&lt;0.01); total decline of 1.7 °C from 38.1 °C to 36.4 °C — the lowest values on record occurring in 2020–2024.</w:t>
      </w:r>
    </w:p>
    <w:p w14:paraId="6CA91E5E" w14:textId="77777777" w:rsidR="00092D02" w:rsidRDefault="00000000">
      <w:pPr>
        <w:pStyle w:val="ListParagraph"/>
        <w:numPr>
          <w:ilvl w:val="0"/>
          <w:numId w:val="2"/>
        </w:numPr>
        <w:spacing w:before="40" w:after="40" w:line="320" w:lineRule="auto"/>
        <w:jc w:val="both"/>
      </w:pPr>
      <w:r>
        <w:t>Annual precipitation (PRECTOTCORR) increased significantly at +8.2 mm/year (p=0.03); rising from ~652 mm (1990) to a record 1,375 mm (2023) — a doubling over 33 years.</w:t>
      </w:r>
    </w:p>
    <w:p w14:paraId="6CA91E5F" w14:textId="77777777" w:rsidR="00092D02" w:rsidRDefault="00000000">
      <w:pPr>
        <w:pStyle w:val="ListParagraph"/>
        <w:numPr>
          <w:ilvl w:val="0"/>
          <w:numId w:val="2"/>
        </w:numPr>
        <w:spacing w:before="40" w:after="40" w:line="320" w:lineRule="auto"/>
        <w:jc w:val="both"/>
      </w:pPr>
      <w:r>
        <w:t>Winter temperatures showed the steepest seasonal cooling (−2.0 °C over 35 years), while Monsoon season temperatures remained stable throughout the study period.</w:t>
      </w:r>
    </w:p>
    <w:p w14:paraId="6CA91E60" w14:textId="77777777" w:rsidR="00092D02" w:rsidRDefault="00000000">
      <w:pPr>
        <w:pStyle w:val="ListParagraph"/>
        <w:numPr>
          <w:ilvl w:val="0"/>
          <w:numId w:val="2"/>
        </w:numPr>
        <w:spacing w:before="40" w:after="40" w:line="320" w:lineRule="auto"/>
        <w:jc w:val="both"/>
      </w:pPr>
      <w:r>
        <w:t>Pearson correlation analysis identified solar irradiance as the dominant physical driver of maximum temperature (r=0.92); relative humidity showed a moderate inverse coupling (r=−0.31).</w:t>
      </w:r>
    </w:p>
    <w:p w14:paraId="6CA91E61" w14:textId="77777777" w:rsidR="00092D02" w:rsidRDefault="00000000">
      <w:pPr>
        <w:spacing w:before="60" w:after="60" w:line="360" w:lineRule="auto"/>
        <w:ind w:firstLine="720"/>
        <w:jc w:val="both"/>
      </w:pPr>
      <w:r>
        <w:t>The observed regional cooling–wetting tendency contrasts with the global warming signal reported by IPCC AR6. This regional signal is likely driven by the intensification of monsoon precipitation generating latent heat release and evaporative cooling, combined with increased cloud cover suppressing incoming solar radiation. These findings have direct implications for irrigation planning, crop calendar management, and urban heat island mitigation in the Punjab region. The project demonstrates the effectiveness of Python-based data analytics in extracting meaningful insights from large-scale climate datasets.</w:t>
      </w:r>
    </w:p>
    <w:p w14:paraId="6CA91E62" w14:textId="77777777" w:rsidR="00092D02" w:rsidRDefault="00000000">
      <w:pPr>
        <w:spacing w:before="240" w:after="120" w:line="360" w:lineRule="auto"/>
      </w:pPr>
      <w:r>
        <w:rPr>
          <w:b/>
          <w:bCs/>
        </w:rPr>
        <w:t>5.2.  Future Work</w:t>
      </w:r>
    </w:p>
    <w:p w14:paraId="6CA91E63" w14:textId="77777777" w:rsidR="00092D02" w:rsidRDefault="00000000">
      <w:pPr>
        <w:pStyle w:val="ListParagraph"/>
        <w:numPr>
          <w:ilvl w:val="0"/>
          <w:numId w:val="2"/>
        </w:numPr>
        <w:spacing w:before="40" w:after="40" w:line="320" w:lineRule="auto"/>
        <w:jc w:val="both"/>
      </w:pPr>
      <w:r>
        <w:t>Spatial Grid Analysis: Extend the point analysis to a 0.5°×0.5° grid of NASA POWER coordinates across Punjab to generate spatially distributed trend maps.</w:t>
      </w:r>
    </w:p>
    <w:p w14:paraId="6CA91E64" w14:textId="77777777" w:rsidR="00092D02" w:rsidRDefault="00000000">
      <w:pPr>
        <w:pStyle w:val="ListParagraph"/>
        <w:numPr>
          <w:ilvl w:val="0"/>
          <w:numId w:val="2"/>
        </w:numPr>
        <w:spacing w:before="40" w:after="40" w:line="320" w:lineRule="auto"/>
        <w:jc w:val="both"/>
      </w:pPr>
      <w:r>
        <w:lastRenderedPageBreak/>
        <w:t>Mann-Kendall Non-parametric Test: Apply the Mann-Kendall test and Sen's slope estimator to validate linear regression findings for non-normal distributions.</w:t>
      </w:r>
    </w:p>
    <w:p w14:paraId="6CA91E65" w14:textId="77777777" w:rsidR="00092D02" w:rsidRDefault="00000000">
      <w:pPr>
        <w:pStyle w:val="ListParagraph"/>
        <w:numPr>
          <w:ilvl w:val="0"/>
          <w:numId w:val="2"/>
        </w:numPr>
        <w:spacing w:before="40" w:after="40" w:line="320" w:lineRule="auto"/>
        <w:jc w:val="both"/>
      </w:pPr>
      <w:r>
        <w:t>Change-Point Detection: Implement the PELT algorithm to identify structural breaks in temperature and precipitation time series circa 2008–2010.</w:t>
      </w:r>
    </w:p>
    <w:p w14:paraId="6CA91E66" w14:textId="77777777" w:rsidR="00092D02" w:rsidRDefault="00000000">
      <w:pPr>
        <w:pStyle w:val="ListParagraph"/>
        <w:numPr>
          <w:ilvl w:val="0"/>
          <w:numId w:val="2"/>
        </w:numPr>
        <w:spacing w:before="40" w:after="40" w:line="320" w:lineRule="auto"/>
        <w:jc w:val="both"/>
      </w:pPr>
      <w:r>
        <w:t>Machine Learning Forecasting: Develop an LSTM neural network or Facebook Prophet model to project temperature and precipitation through 2050 under SSP2-4.5 and SSP5-8.5 scenarios.</w:t>
      </w:r>
    </w:p>
    <w:p w14:paraId="6CA91E67" w14:textId="77777777" w:rsidR="00092D02" w:rsidRDefault="00000000">
      <w:pPr>
        <w:pStyle w:val="ListParagraph"/>
        <w:numPr>
          <w:ilvl w:val="0"/>
          <w:numId w:val="2"/>
        </w:numPr>
        <w:spacing w:before="40" w:after="40" w:line="320" w:lineRule="auto"/>
        <w:jc w:val="both"/>
      </w:pPr>
      <w:r>
        <w:t xml:space="preserve">Multi-site Comparison: Compare </w:t>
      </w:r>
      <w:proofErr w:type="spellStart"/>
      <w:r>
        <w:t>Kharar</w:t>
      </w:r>
      <w:proofErr w:type="spellEnd"/>
      <w:r>
        <w:t xml:space="preserve"> trends with IMD station data from Ludhiana, Amritsar, and Patiala to assess spatial coherence of the cooling–wetting signal.</w:t>
      </w:r>
    </w:p>
    <w:p w14:paraId="6CA91E68" w14:textId="77777777" w:rsidR="00092D02" w:rsidRDefault="00000000">
      <w:pPr>
        <w:pStyle w:val="ListParagraph"/>
        <w:numPr>
          <w:ilvl w:val="0"/>
          <w:numId w:val="2"/>
        </w:numPr>
        <w:spacing w:before="40" w:after="40" w:line="320" w:lineRule="auto"/>
        <w:jc w:val="both"/>
      </w:pPr>
      <w:r>
        <w:t>Agricultural Impact Assessment: Quantify the effect of observed trends on wheat and rice yield using DSSAT/ORYZA crop simulation models validated against Punjab state yield statistics.</w:t>
      </w:r>
    </w:p>
    <w:p w14:paraId="6CA91E69" w14:textId="77777777" w:rsidR="00092D02" w:rsidRDefault="00000000">
      <w:r>
        <w:br w:type="page"/>
      </w:r>
    </w:p>
    <w:p w14:paraId="6CA91E6A" w14:textId="77777777" w:rsidR="00092D02" w:rsidRDefault="00092D02">
      <w:pPr>
        <w:sectPr w:rsidR="00092D02">
          <w:pgSz w:w="11906" w:h="16838"/>
          <w:pgMar w:top="1440" w:right="1440" w:bottom="1440" w:left="1800" w:header="708" w:footer="708" w:gutter="0"/>
          <w:cols w:space="720"/>
          <w:docGrid w:linePitch="360"/>
        </w:sectPr>
      </w:pPr>
    </w:p>
    <w:p w14:paraId="6CA91E6B" w14:textId="77777777" w:rsidR="00092D02" w:rsidRDefault="00000000">
      <w:pPr>
        <w:spacing w:after="240" w:line="360" w:lineRule="auto"/>
        <w:jc w:val="center"/>
      </w:pPr>
      <w:r>
        <w:rPr>
          <w:b/>
          <w:bCs/>
          <w:sz w:val="28"/>
          <w:szCs w:val="28"/>
          <w:u w:val="single"/>
        </w:rPr>
        <w:lastRenderedPageBreak/>
        <w:t>REFERENCES</w:t>
      </w:r>
    </w:p>
    <w:p w14:paraId="6CA91E6C" w14:textId="77777777" w:rsidR="00092D02" w:rsidRDefault="00000000">
      <w:pPr>
        <w:spacing w:before="80" w:after="80" w:line="360" w:lineRule="auto"/>
        <w:ind w:left="360" w:hanging="360"/>
        <w:jc w:val="both"/>
      </w:pPr>
      <w:r>
        <w:t>[1] Intergovernmental Panel on Climate Change (IPCC), Climate Change 2023: Synthesis Report, Geneva, Switzerland, 2023.</w:t>
      </w:r>
    </w:p>
    <w:p w14:paraId="6CA91E6D" w14:textId="77777777" w:rsidR="00092D02" w:rsidRDefault="00000000">
      <w:pPr>
        <w:spacing w:before="80" w:after="80" w:line="360" w:lineRule="auto"/>
        <w:ind w:left="360" w:hanging="360"/>
        <w:jc w:val="both"/>
      </w:pPr>
      <w:r>
        <w:t>[2] NASA, "NASA POWER: Prediction of Worldwide Energy Resources," NASA Earth Science Division. Available: https://power.larc.nasa.gov, 2022.</w:t>
      </w:r>
    </w:p>
    <w:p w14:paraId="6CA91E6E" w14:textId="77777777" w:rsidR="00092D02" w:rsidRDefault="00000000">
      <w:pPr>
        <w:spacing w:before="80" w:after="80" w:line="360" w:lineRule="auto"/>
        <w:ind w:left="360" w:hanging="360"/>
        <w:jc w:val="both"/>
      </w:pPr>
      <w:r>
        <w:t>[3] World Bank, Climate Change Knowledge Portal, World Bank Group, Washington, DC, 2021.</w:t>
      </w:r>
    </w:p>
    <w:p w14:paraId="6CA91E6F" w14:textId="77777777" w:rsidR="00092D02" w:rsidRDefault="00000000">
      <w:pPr>
        <w:spacing w:before="80" w:after="80" w:line="360" w:lineRule="auto"/>
        <w:ind w:left="360" w:hanging="360"/>
        <w:jc w:val="both"/>
      </w:pPr>
      <w:r>
        <w:t>[4] J. Hansen, R. Ruedy, M. Sato, and K. Lo, "Global surface temperature change," Reviews of Geophysics, vol. 48, no. 4, pp. 1–29, 2010.</w:t>
      </w:r>
    </w:p>
    <w:p w14:paraId="6CA91E70" w14:textId="77777777" w:rsidR="00092D02" w:rsidRDefault="00000000">
      <w:pPr>
        <w:spacing w:before="80" w:after="80" w:line="360" w:lineRule="auto"/>
        <w:ind w:left="360" w:hanging="360"/>
        <w:jc w:val="both"/>
      </w:pPr>
      <w:r>
        <w:t>[5] K. E. Trenberth, J. T. Fasullo, and T. G. Shepherd, "Attribution of climate extreme events," Nature Climate Change, vol. 5, pp. 725–730, 2015.</w:t>
      </w:r>
    </w:p>
    <w:p w14:paraId="6CA91E71" w14:textId="77777777" w:rsidR="00092D02" w:rsidRDefault="00000000">
      <w:pPr>
        <w:spacing w:before="80" w:after="80" w:line="360" w:lineRule="auto"/>
        <w:ind w:left="360" w:hanging="360"/>
        <w:jc w:val="both"/>
      </w:pPr>
      <w:r>
        <w:t>[6] National Oceanic and Atmospheric Administration (NOAA), Climate Change Indicators, NOAA Climate.gov, 2020.</w:t>
      </w:r>
    </w:p>
    <w:p w14:paraId="6CA91E72" w14:textId="77777777" w:rsidR="00092D02" w:rsidRDefault="00000000">
      <w:pPr>
        <w:spacing w:before="80" w:after="80" w:line="360" w:lineRule="auto"/>
        <w:ind w:left="360" w:hanging="360"/>
        <w:jc w:val="both"/>
      </w:pPr>
      <w:r>
        <w:t>[7] R. K. Pachauri et al., Climate Change 2014: Impacts, Adaptation, and Vulnerability, Cambridge University Press, 2014.</w:t>
      </w:r>
    </w:p>
    <w:p w14:paraId="6CA91E73" w14:textId="77777777" w:rsidR="00092D02" w:rsidRDefault="00000000">
      <w:pPr>
        <w:spacing w:before="80" w:after="80" w:line="360" w:lineRule="auto"/>
        <w:ind w:left="360" w:hanging="360"/>
        <w:jc w:val="both"/>
      </w:pPr>
      <w:r>
        <w:t>[8] Indian Meteorological Department (IMD), Climate Variability and Change over India, IMD Technical Report, New Delhi, 2018.</w:t>
      </w:r>
    </w:p>
    <w:p w14:paraId="6CA91E74" w14:textId="77777777" w:rsidR="00092D02" w:rsidRDefault="00000000">
      <w:r>
        <w:br w:type="page"/>
      </w:r>
    </w:p>
    <w:p w14:paraId="6CA91E75" w14:textId="77777777" w:rsidR="00092D02" w:rsidRDefault="00092D02">
      <w:pPr>
        <w:sectPr w:rsidR="00092D02">
          <w:pgSz w:w="11906" w:h="16838"/>
          <w:pgMar w:top="1440" w:right="1440" w:bottom="1440" w:left="1800" w:header="708" w:footer="708" w:gutter="0"/>
          <w:cols w:space="720"/>
          <w:docGrid w:linePitch="360"/>
        </w:sectPr>
      </w:pPr>
    </w:p>
    <w:p w14:paraId="6CA91E76" w14:textId="77777777" w:rsidR="00092D02" w:rsidRDefault="00000000">
      <w:pPr>
        <w:spacing w:after="240" w:line="360" w:lineRule="auto"/>
        <w:jc w:val="center"/>
      </w:pPr>
      <w:r>
        <w:rPr>
          <w:b/>
          <w:bCs/>
          <w:sz w:val="28"/>
          <w:szCs w:val="28"/>
          <w:u w:val="single"/>
        </w:rPr>
        <w:lastRenderedPageBreak/>
        <w:t>APPENDIX</w:t>
      </w:r>
    </w:p>
    <w:p w14:paraId="6CA91E77" w14:textId="77777777" w:rsidR="00092D02" w:rsidRDefault="00000000">
      <w:pPr>
        <w:spacing w:before="240" w:after="120" w:line="360" w:lineRule="auto"/>
      </w:pPr>
      <w:r>
        <w:rPr>
          <w:b/>
          <w:bCs/>
        </w:rPr>
        <w:t>1.  Plagiarism Report</w:t>
      </w:r>
    </w:p>
    <w:p w14:paraId="6CA91E78" w14:textId="77777777" w:rsidR="00092D02" w:rsidRDefault="00000000">
      <w:pPr>
        <w:spacing w:before="60" w:after="60" w:line="360" w:lineRule="auto"/>
        <w:jc w:val="both"/>
      </w:pPr>
      <w:r>
        <w:t xml:space="preserve">A plagiarism report generated using an approved plagiarism detection tool (Turnitin / </w:t>
      </w:r>
      <w:proofErr w:type="spellStart"/>
      <w:r>
        <w:t>iThenticate</w:t>
      </w:r>
      <w:proofErr w:type="spellEnd"/>
      <w:r>
        <w:t>) is to be attached here. The similarity index must not exceed the permissible limit as per Chandigarh University regulations.</w:t>
      </w:r>
    </w:p>
    <w:p w14:paraId="6CA91E79" w14:textId="77777777" w:rsidR="00092D02" w:rsidRDefault="00000000">
      <w:pPr>
        <w:spacing w:before="240" w:after="120" w:line="360" w:lineRule="auto"/>
      </w:pPr>
      <w:r>
        <w:rPr>
          <w:b/>
          <w:bCs/>
        </w:rPr>
        <w:t>2.  Design Checklist</w:t>
      </w:r>
    </w:p>
    <w:p w14:paraId="6CA91E7A" w14:textId="77777777" w:rsidR="00092D02" w:rsidRDefault="00000000">
      <w:pPr>
        <w:pStyle w:val="ListParagraph"/>
        <w:numPr>
          <w:ilvl w:val="0"/>
          <w:numId w:val="2"/>
        </w:numPr>
        <w:spacing w:before="40" w:after="40" w:line="320" w:lineRule="auto"/>
        <w:jc w:val="both"/>
      </w:pPr>
      <w:r>
        <w:t>Data source identified and validated: NASA POWER (power.larc.nasa.gov) ✓</w:t>
      </w:r>
    </w:p>
    <w:p w14:paraId="6CA91E7B" w14:textId="77777777" w:rsidR="00092D02" w:rsidRDefault="00000000">
      <w:pPr>
        <w:pStyle w:val="ListParagraph"/>
        <w:numPr>
          <w:ilvl w:val="0"/>
          <w:numId w:val="2"/>
        </w:numPr>
        <w:spacing w:before="40" w:after="40" w:line="320" w:lineRule="auto"/>
        <w:jc w:val="both"/>
      </w:pPr>
      <w:r>
        <w:t>10 climate parameters ingested and verified ✓</w:t>
      </w:r>
    </w:p>
    <w:p w14:paraId="6CA91E7C" w14:textId="77777777" w:rsidR="00092D02" w:rsidRDefault="00000000">
      <w:pPr>
        <w:pStyle w:val="ListParagraph"/>
        <w:numPr>
          <w:ilvl w:val="0"/>
          <w:numId w:val="2"/>
        </w:numPr>
        <w:spacing w:before="40" w:after="40" w:line="320" w:lineRule="auto"/>
        <w:jc w:val="both"/>
      </w:pPr>
      <w:r>
        <w:t xml:space="preserve">Missing value handling: −999 → </w:t>
      </w:r>
      <w:proofErr w:type="spellStart"/>
      <w:r>
        <w:t>NaN</w:t>
      </w:r>
      <w:proofErr w:type="spellEnd"/>
      <w:r>
        <w:t xml:space="preserve"> replacement ✓</w:t>
      </w:r>
    </w:p>
    <w:p w14:paraId="6CA91E7D" w14:textId="77777777" w:rsidR="00092D02" w:rsidRDefault="00000000">
      <w:pPr>
        <w:pStyle w:val="ListParagraph"/>
        <w:numPr>
          <w:ilvl w:val="0"/>
          <w:numId w:val="2"/>
        </w:numPr>
        <w:spacing w:before="40" w:after="40" w:line="320" w:lineRule="auto"/>
        <w:jc w:val="both"/>
      </w:pPr>
      <w:r>
        <w:t>Data reshape pipeline: wide → long → pivot with datetime index ✓</w:t>
      </w:r>
    </w:p>
    <w:p w14:paraId="6CA91E7E" w14:textId="77777777" w:rsidR="00092D02" w:rsidRDefault="00000000">
      <w:pPr>
        <w:pStyle w:val="ListParagraph"/>
        <w:numPr>
          <w:ilvl w:val="0"/>
          <w:numId w:val="2"/>
        </w:numPr>
        <w:spacing w:before="40" w:after="40" w:line="320" w:lineRule="auto"/>
        <w:jc w:val="both"/>
      </w:pPr>
      <w:r>
        <w:t>35 annual data points (1990–2024) validated ✓</w:t>
      </w:r>
    </w:p>
    <w:p w14:paraId="6CA91E7F" w14:textId="77777777" w:rsidR="00092D02" w:rsidRDefault="00000000">
      <w:pPr>
        <w:pStyle w:val="ListParagraph"/>
        <w:numPr>
          <w:ilvl w:val="0"/>
          <w:numId w:val="2"/>
        </w:numPr>
        <w:spacing w:before="40" w:after="40" w:line="320" w:lineRule="auto"/>
        <w:jc w:val="both"/>
      </w:pPr>
      <w:r>
        <w:t>Linear regression applied to T2M, T2M_MAX, PRECTOTCORR with slope, R², p-value reported ✓</w:t>
      </w:r>
    </w:p>
    <w:p w14:paraId="6CA91E80" w14:textId="77777777" w:rsidR="00092D02" w:rsidRDefault="00000000">
      <w:pPr>
        <w:pStyle w:val="ListParagraph"/>
        <w:numPr>
          <w:ilvl w:val="0"/>
          <w:numId w:val="2"/>
        </w:numPr>
        <w:spacing w:before="40" w:after="40" w:line="320" w:lineRule="auto"/>
        <w:jc w:val="both"/>
      </w:pPr>
      <w:r>
        <w:t>Seasonal decomposition into 4 IMD seasons completed ✓</w:t>
      </w:r>
    </w:p>
    <w:p w14:paraId="6CA91E81" w14:textId="77777777" w:rsidR="00092D02" w:rsidRDefault="00000000">
      <w:pPr>
        <w:pStyle w:val="ListParagraph"/>
        <w:numPr>
          <w:ilvl w:val="0"/>
          <w:numId w:val="2"/>
        </w:numPr>
        <w:spacing w:before="40" w:after="40" w:line="320" w:lineRule="auto"/>
        <w:jc w:val="both"/>
      </w:pPr>
      <w:r>
        <w:t>10×10 Pearson correlation matrix computed ✓</w:t>
      </w:r>
    </w:p>
    <w:p w14:paraId="6CA91E82" w14:textId="77777777" w:rsidR="00092D02" w:rsidRDefault="00000000">
      <w:pPr>
        <w:pStyle w:val="ListParagraph"/>
        <w:numPr>
          <w:ilvl w:val="0"/>
          <w:numId w:val="2"/>
        </w:numPr>
        <w:spacing w:before="40" w:after="40" w:line="320" w:lineRule="auto"/>
        <w:jc w:val="both"/>
      </w:pPr>
      <w:r>
        <w:t>All 7 figures generated and embedded in Chapter 4 ✓</w:t>
      </w:r>
    </w:p>
    <w:p w14:paraId="6CA91E83" w14:textId="77777777" w:rsidR="00092D02" w:rsidRDefault="00000000">
      <w:pPr>
        <w:pStyle w:val="ListParagraph"/>
        <w:numPr>
          <w:ilvl w:val="0"/>
          <w:numId w:val="2"/>
        </w:numPr>
        <w:spacing w:before="40" w:after="40" w:line="320" w:lineRule="auto"/>
        <w:jc w:val="both"/>
      </w:pPr>
      <w:r>
        <w:t>Statistical results presented in Tables 4.1, 4.2, 4.3 ✓</w:t>
      </w:r>
    </w:p>
    <w:p w14:paraId="6CA91E84" w14:textId="77777777" w:rsidR="00092D02" w:rsidRDefault="00000000">
      <w:pPr>
        <w:pStyle w:val="ListParagraph"/>
        <w:numPr>
          <w:ilvl w:val="0"/>
          <w:numId w:val="2"/>
        </w:numPr>
        <w:spacing w:before="40" w:after="40" w:line="320" w:lineRule="auto"/>
        <w:jc w:val="both"/>
      </w:pPr>
      <w:r>
        <w:t xml:space="preserve">Code reviewed for reproducibility in </w:t>
      </w:r>
      <w:proofErr w:type="spellStart"/>
      <w:r>
        <w:t>Jupyter</w:t>
      </w:r>
      <w:proofErr w:type="spellEnd"/>
      <w:r>
        <w:t xml:space="preserve"> Notebook ✓</w:t>
      </w:r>
    </w:p>
    <w:p w14:paraId="6CA91E85" w14:textId="77777777" w:rsidR="00092D02" w:rsidRDefault="00000000">
      <w:r>
        <w:br w:type="page"/>
      </w:r>
    </w:p>
    <w:p w14:paraId="6CA91E86" w14:textId="77777777" w:rsidR="00092D02" w:rsidRDefault="00092D02">
      <w:pPr>
        <w:sectPr w:rsidR="00092D02">
          <w:pgSz w:w="11906" w:h="16838"/>
          <w:pgMar w:top="1440" w:right="1440" w:bottom="1440" w:left="1800" w:header="708" w:footer="708" w:gutter="0"/>
          <w:cols w:space="720"/>
          <w:docGrid w:linePitch="360"/>
        </w:sectPr>
      </w:pPr>
    </w:p>
    <w:p w14:paraId="6CA91E87" w14:textId="77777777" w:rsidR="00092D02" w:rsidRDefault="00000000">
      <w:pPr>
        <w:spacing w:after="240" w:line="360" w:lineRule="auto"/>
        <w:jc w:val="center"/>
      </w:pPr>
      <w:r>
        <w:rPr>
          <w:b/>
          <w:bCs/>
          <w:sz w:val="28"/>
          <w:szCs w:val="28"/>
          <w:u w:val="single"/>
        </w:rPr>
        <w:lastRenderedPageBreak/>
        <w:t>USER MANUAL</w:t>
      </w:r>
    </w:p>
    <w:p w14:paraId="6CA91E88" w14:textId="77777777" w:rsidR="00092D02" w:rsidRDefault="00000000">
      <w:pPr>
        <w:spacing w:before="240" w:after="120" w:line="360" w:lineRule="auto"/>
      </w:pPr>
      <w:r>
        <w:rPr>
          <w:b/>
          <w:bCs/>
        </w:rPr>
        <w:t>Step 1.  Data Download</w:t>
      </w:r>
    </w:p>
    <w:p w14:paraId="6CA91E89" w14:textId="77777777" w:rsidR="00092D02" w:rsidRDefault="00000000">
      <w:pPr>
        <w:pStyle w:val="ListParagraph"/>
        <w:numPr>
          <w:ilvl w:val="0"/>
          <w:numId w:val="2"/>
        </w:numPr>
        <w:spacing w:before="40" w:after="40" w:line="320" w:lineRule="auto"/>
        <w:jc w:val="both"/>
      </w:pPr>
      <w:r>
        <w:t>Visit https://power.larc.nasa.gov/data-access-viewer/</w:t>
      </w:r>
    </w:p>
    <w:p w14:paraId="6CA91E8A" w14:textId="77777777" w:rsidR="00092D02" w:rsidRDefault="00000000">
      <w:pPr>
        <w:pStyle w:val="ListParagraph"/>
        <w:numPr>
          <w:ilvl w:val="0"/>
          <w:numId w:val="2"/>
        </w:numPr>
        <w:spacing w:before="40" w:after="40" w:line="320" w:lineRule="auto"/>
        <w:jc w:val="both"/>
      </w:pPr>
      <w:r>
        <w:t>Select Temporal Average: Monthly, Point, 30.91°N 75.81°E</w:t>
      </w:r>
    </w:p>
    <w:p w14:paraId="6CA91E8B" w14:textId="77777777" w:rsidR="00092D02" w:rsidRDefault="00000000">
      <w:pPr>
        <w:pStyle w:val="ListParagraph"/>
        <w:numPr>
          <w:ilvl w:val="0"/>
          <w:numId w:val="2"/>
        </w:numPr>
        <w:spacing w:before="40" w:after="40" w:line="320" w:lineRule="auto"/>
        <w:jc w:val="both"/>
      </w:pPr>
      <w:r>
        <w:t>Date Range: 01/01/1990 to 12/31/2024</w:t>
      </w:r>
    </w:p>
    <w:p w14:paraId="6CA91E8C" w14:textId="77777777" w:rsidR="00092D02" w:rsidRDefault="00000000">
      <w:pPr>
        <w:pStyle w:val="ListParagraph"/>
        <w:numPr>
          <w:ilvl w:val="0"/>
          <w:numId w:val="2"/>
        </w:numPr>
        <w:spacing w:before="40" w:after="40" w:line="320" w:lineRule="auto"/>
        <w:jc w:val="both"/>
      </w:pPr>
      <w:r>
        <w:t>Select Parameters: T2M, T2M_MAX, T2M_MIN, T2MDEW, RH2M, PRECTOTCORR, SFC_SW_DWN, SFC_UV_INDEX, WS10M_MAX, WS10M_MIN</w:t>
      </w:r>
    </w:p>
    <w:p w14:paraId="6CA91E8D" w14:textId="77777777" w:rsidR="00092D02" w:rsidRDefault="00000000">
      <w:pPr>
        <w:pStyle w:val="ListParagraph"/>
        <w:numPr>
          <w:ilvl w:val="0"/>
          <w:numId w:val="2"/>
        </w:numPr>
        <w:spacing w:before="40" w:after="40" w:line="320" w:lineRule="auto"/>
        <w:jc w:val="both"/>
      </w:pPr>
      <w:r>
        <w:t>Download as CSV format. Save file as POWER_Point_Monthly.csv</w:t>
      </w:r>
    </w:p>
    <w:p w14:paraId="6CA91E8E" w14:textId="77777777" w:rsidR="00092D02" w:rsidRDefault="00000000">
      <w:pPr>
        <w:spacing w:before="240" w:after="120" w:line="360" w:lineRule="auto"/>
      </w:pPr>
      <w:r>
        <w:rPr>
          <w:b/>
          <w:bCs/>
        </w:rPr>
        <w:t>Step 2.  Environment Setup</w:t>
      </w:r>
    </w:p>
    <w:p w14:paraId="6CA91E8F" w14:textId="77777777" w:rsidR="00092D02" w:rsidRDefault="00000000">
      <w:pPr>
        <w:pStyle w:val="ListParagraph"/>
        <w:numPr>
          <w:ilvl w:val="0"/>
          <w:numId w:val="2"/>
        </w:numPr>
        <w:spacing w:before="40" w:after="40" w:line="320" w:lineRule="auto"/>
        <w:jc w:val="both"/>
      </w:pPr>
      <w:r>
        <w:t>Install Python 3.10: https://www.python.org/downloads/</w:t>
      </w:r>
    </w:p>
    <w:p w14:paraId="6CA91E90" w14:textId="77777777" w:rsidR="00092D02" w:rsidRDefault="00000000">
      <w:pPr>
        <w:pStyle w:val="ListParagraph"/>
        <w:numPr>
          <w:ilvl w:val="0"/>
          <w:numId w:val="2"/>
        </w:numPr>
        <w:spacing w:before="40" w:after="40" w:line="320" w:lineRule="auto"/>
        <w:jc w:val="both"/>
      </w:pPr>
      <w:r>
        <w:t xml:space="preserve">Install required libraries: pip install pandas </w:t>
      </w:r>
      <w:proofErr w:type="spellStart"/>
      <w:r>
        <w:t>numpy</w:t>
      </w:r>
      <w:proofErr w:type="spellEnd"/>
      <w:r>
        <w:t xml:space="preserve"> matplotlib seaborn </w:t>
      </w:r>
      <w:proofErr w:type="spellStart"/>
      <w:r>
        <w:t>scipy</w:t>
      </w:r>
      <w:proofErr w:type="spellEnd"/>
      <w:r>
        <w:t xml:space="preserve"> </w:t>
      </w:r>
      <w:proofErr w:type="spellStart"/>
      <w:r>
        <w:t>jupyter</w:t>
      </w:r>
      <w:proofErr w:type="spellEnd"/>
    </w:p>
    <w:p w14:paraId="6CA91E91" w14:textId="77777777" w:rsidR="00092D02" w:rsidRDefault="00000000">
      <w:pPr>
        <w:pStyle w:val="ListParagraph"/>
        <w:numPr>
          <w:ilvl w:val="0"/>
          <w:numId w:val="2"/>
        </w:numPr>
        <w:spacing w:before="40" w:after="40" w:line="320" w:lineRule="auto"/>
        <w:jc w:val="both"/>
      </w:pPr>
      <w:r>
        <w:t xml:space="preserve">Launch </w:t>
      </w:r>
      <w:proofErr w:type="spellStart"/>
      <w:r>
        <w:t>Jupyter</w:t>
      </w:r>
      <w:proofErr w:type="spellEnd"/>
      <w:r>
        <w:t xml:space="preserve"> Notebook: </w:t>
      </w:r>
      <w:proofErr w:type="spellStart"/>
      <w:r>
        <w:t>jupyter</w:t>
      </w:r>
      <w:proofErr w:type="spellEnd"/>
      <w:r>
        <w:t xml:space="preserve"> notebook</w:t>
      </w:r>
    </w:p>
    <w:p w14:paraId="6CA91E92" w14:textId="77777777" w:rsidR="00092D02" w:rsidRDefault="00000000">
      <w:pPr>
        <w:pStyle w:val="ListParagraph"/>
        <w:numPr>
          <w:ilvl w:val="0"/>
          <w:numId w:val="2"/>
        </w:numPr>
        <w:spacing w:before="40" w:after="40" w:line="320" w:lineRule="auto"/>
        <w:jc w:val="both"/>
      </w:pPr>
      <w:r>
        <w:t xml:space="preserve">Create new notebook: </w:t>
      </w:r>
      <w:proofErr w:type="spellStart"/>
      <w:r>
        <w:t>Climate_Change_Analysis.ipynb</w:t>
      </w:r>
      <w:proofErr w:type="spellEnd"/>
    </w:p>
    <w:p w14:paraId="6CA91E93" w14:textId="77777777" w:rsidR="00092D02" w:rsidRDefault="00000000">
      <w:pPr>
        <w:spacing w:before="240" w:after="120" w:line="360" w:lineRule="auto"/>
      </w:pPr>
      <w:r>
        <w:rPr>
          <w:b/>
          <w:bCs/>
        </w:rPr>
        <w:t>Step 3.  Running the Analysis</w:t>
      </w:r>
    </w:p>
    <w:p w14:paraId="6CA91E94" w14:textId="77777777" w:rsidR="00092D02" w:rsidRDefault="00000000">
      <w:pPr>
        <w:pStyle w:val="ListParagraph"/>
        <w:numPr>
          <w:ilvl w:val="0"/>
          <w:numId w:val="2"/>
        </w:numPr>
        <w:spacing w:before="40" w:after="40" w:line="320" w:lineRule="auto"/>
        <w:jc w:val="both"/>
      </w:pPr>
      <w:r>
        <w:t xml:space="preserve">Cell 1 – Import libraries: import pandas as pd, </w:t>
      </w:r>
      <w:proofErr w:type="spellStart"/>
      <w:r>
        <w:t>numpy</w:t>
      </w:r>
      <w:proofErr w:type="spellEnd"/>
      <w:r>
        <w:t xml:space="preserve"> as np, </w:t>
      </w:r>
      <w:proofErr w:type="spellStart"/>
      <w:proofErr w:type="gramStart"/>
      <w:r>
        <w:t>matplotlib.pyplot</w:t>
      </w:r>
      <w:proofErr w:type="spellEnd"/>
      <w:proofErr w:type="gramEnd"/>
      <w:r>
        <w:t xml:space="preserve"> as </w:t>
      </w:r>
      <w:proofErr w:type="spellStart"/>
      <w:r>
        <w:t>plt</w:t>
      </w:r>
      <w:proofErr w:type="spellEnd"/>
      <w:r>
        <w:t xml:space="preserve">, seaborn as </w:t>
      </w:r>
      <w:proofErr w:type="spellStart"/>
      <w:r>
        <w:t>sns</w:t>
      </w:r>
      <w:proofErr w:type="spellEnd"/>
      <w:r>
        <w:t xml:space="preserve">, from </w:t>
      </w:r>
      <w:proofErr w:type="spellStart"/>
      <w:r>
        <w:t>scipy</w:t>
      </w:r>
      <w:proofErr w:type="spellEnd"/>
      <w:r>
        <w:t xml:space="preserve"> import stats</w:t>
      </w:r>
    </w:p>
    <w:p w14:paraId="6CA91E95" w14:textId="77777777" w:rsidR="00092D02" w:rsidRDefault="00000000">
      <w:pPr>
        <w:pStyle w:val="ListParagraph"/>
        <w:numPr>
          <w:ilvl w:val="0"/>
          <w:numId w:val="2"/>
        </w:numPr>
        <w:spacing w:before="40" w:after="40" w:line="320" w:lineRule="auto"/>
        <w:jc w:val="both"/>
      </w:pPr>
      <w:r>
        <w:t xml:space="preserve">Cell 2 – Load data: </w:t>
      </w:r>
      <w:proofErr w:type="spellStart"/>
      <w:r>
        <w:t>df_raw</w:t>
      </w:r>
      <w:proofErr w:type="spellEnd"/>
      <w:r>
        <w:t xml:space="preserve"> = </w:t>
      </w:r>
      <w:proofErr w:type="spellStart"/>
      <w:proofErr w:type="gramStart"/>
      <w:r>
        <w:t>pd.read</w:t>
      </w:r>
      <w:proofErr w:type="gramEnd"/>
      <w:r>
        <w:t>_</w:t>
      </w:r>
      <w:proofErr w:type="gramStart"/>
      <w:r>
        <w:t>csv</w:t>
      </w:r>
      <w:proofErr w:type="spellEnd"/>
      <w:r>
        <w:t>(</w:t>
      </w:r>
      <w:proofErr w:type="gramEnd"/>
      <w:r>
        <w:t xml:space="preserve">'POWER_Point_Monthly.csv', </w:t>
      </w:r>
      <w:proofErr w:type="spellStart"/>
      <w:r>
        <w:t>skiprows</w:t>
      </w:r>
      <w:proofErr w:type="spellEnd"/>
      <w:r>
        <w:t xml:space="preserve">=18); </w:t>
      </w:r>
      <w:proofErr w:type="spellStart"/>
      <w:r>
        <w:t>df_raw</w:t>
      </w:r>
      <w:proofErr w:type="spellEnd"/>
      <w:r>
        <w:t xml:space="preserve"> = </w:t>
      </w:r>
      <w:proofErr w:type="spellStart"/>
      <w:r>
        <w:t>df_</w:t>
      </w:r>
      <w:proofErr w:type="gramStart"/>
      <w:r>
        <w:t>raw.replace</w:t>
      </w:r>
      <w:proofErr w:type="spellEnd"/>
      <w:proofErr w:type="gramEnd"/>
      <w:r>
        <w:t xml:space="preserve">(-999, </w:t>
      </w:r>
      <w:proofErr w:type="spellStart"/>
      <w:r>
        <w:t>np.nan</w:t>
      </w:r>
      <w:proofErr w:type="spellEnd"/>
      <w:r>
        <w:t>)</w:t>
      </w:r>
    </w:p>
    <w:p w14:paraId="6CA91E96" w14:textId="77777777" w:rsidR="00092D02" w:rsidRDefault="00000000">
      <w:pPr>
        <w:pStyle w:val="ListParagraph"/>
        <w:numPr>
          <w:ilvl w:val="0"/>
          <w:numId w:val="2"/>
        </w:numPr>
        <w:spacing w:before="40" w:after="40" w:line="320" w:lineRule="auto"/>
        <w:jc w:val="both"/>
      </w:pPr>
      <w:r>
        <w:t>Cell 3 – Transform: melt → datetime index → pivot by PARAMETER</w:t>
      </w:r>
    </w:p>
    <w:p w14:paraId="6CA91E97" w14:textId="77777777" w:rsidR="00092D02" w:rsidRDefault="00000000">
      <w:pPr>
        <w:pStyle w:val="ListParagraph"/>
        <w:numPr>
          <w:ilvl w:val="0"/>
          <w:numId w:val="2"/>
        </w:numPr>
        <w:spacing w:before="40" w:after="40" w:line="320" w:lineRule="auto"/>
        <w:jc w:val="both"/>
      </w:pPr>
      <w:r>
        <w:t xml:space="preserve">Cell 4 – Annual aggregation: </w:t>
      </w:r>
      <w:proofErr w:type="spellStart"/>
      <w:r>
        <w:t>groupby</w:t>
      </w:r>
      <w:proofErr w:type="spellEnd"/>
      <w:r>
        <w:t>('Year'</w:t>
      </w:r>
      <w:proofErr w:type="gramStart"/>
      <w:r>
        <w:t>).mean</w:t>
      </w:r>
      <w:proofErr w:type="gramEnd"/>
      <w:r>
        <w:t xml:space="preserve">() → annual </w:t>
      </w:r>
      <w:proofErr w:type="spellStart"/>
      <w:r>
        <w:t>DataFrame</w:t>
      </w:r>
      <w:proofErr w:type="spellEnd"/>
    </w:p>
    <w:p w14:paraId="6CA91E98" w14:textId="77777777" w:rsidR="00092D02" w:rsidRDefault="00000000">
      <w:pPr>
        <w:pStyle w:val="ListParagraph"/>
        <w:numPr>
          <w:ilvl w:val="0"/>
          <w:numId w:val="2"/>
        </w:numPr>
        <w:spacing w:before="40" w:after="40" w:line="320" w:lineRule="auto"/>
        <w:jc w:val="both"/>
      </w:pPr>
      <w:r>
        <w:t xml:space="preserve">Cell 5 – Trend analysis: </w:t>
      </w:r>
      <w:proofErr w:type="spellStart"/>
      <w:proofErr w:type="gramStart"/>
      <w:r>
        <w:t>stats.linregress</w:t>
      </w:r>
      <w:proofErr w:type="spellEnd"/>
      <w:proofErr w:type="gramEnd"/>
      <w:r>
        <w:t>(</w:t>
      </w:r>
      <w:proofErr w:type="spellStart"/>
      <w:proofErr w:type="gramStart"/>
      <w:r>
        <w:t>annual.index</w:t>
      </w:r>
      <w:proofErr w:type="spellEnd"/>
      <w:proofErr w:type="gramEnd"/>
      <w:r>
        <w:t>, annual['T2M_MAX']) → print slope, R², p-value</w:t>
      </w:r>
    </w:p>
    <w:p w14:paraId="6CA91E99" w14:textId="77777777" w:rsidR="00092D02" w:rsidRDefault="00000000">
      <w:pPr>
        <w:pStyle w:val="ListParagraph"/>
        <w:numPr>
          <w:ilvl w:val="0"/>
          <w:numId w:val="2"/>
        </w:numPr>
        <w:spacing w:before="40" w:after="40" w:line="320" w:lineRule="auto"/>
        <w:jc w:val="both"/>
      </w:pPr>
      <w:r>
        <w:t>Cell 6 – Correlation: annual[params</w:t>
      </w:r>
      <w:proofErr w:type="gramStart"/>
      <w:r>
        <w:t>].</w:t>
      </w:r>
      <w:proofErr w:type="spellStart"/>
      <w:r>
        <w:t>corr</w:t>
      </w:r>
      <w:proofErr w:type="spellEnd"/>
      <w:proofErr w:type="gramEnd"/>
      <w:r>
        <w:t xml:space="preserve">() → </w:t>
      </w:r>
      <w:proofErr w:type="spellStart"/>
      <w:proofErr w:type="gramStart"/>
      <w:r>
        <w:t>sns.heatmap</w:t>
      </w:r>
      <w:proofErr w:type="spellEnd"/>
      <w:proofErr w:type="gramEnd"/>
      <w:r>
        <w:t>(...)</w:t>
      </w:r>
    </w:p>
    <w:p w14:paraId="6CA91E9A" w14:textId="77777777" w:rsidR="00092D02" w:rsidRDefault="00000000">
      <w:pPr>
        <w:pStyle w:val="ListParagraph"/>
        <w:numPr>
          <w:ilvl w:val="0"/>
          <w:numId w:val="2"/>
        </w:numPr>
        <w:spacing w:before="40" w:after="40" w:line="320" w:lineRule="auto"/>
        <w:jc w:val="both"/>
      </w:pPr>
      <w:r>
        <w:t xml:space="preserve">Cell 7 – Visualise trends: </w:t>
      </w:r>
      <w:proofErr w:type="spellStart"/>
      <w:proofErr w:type="gramStart"/>
      <w:r>
        <w:t>sns.regplot</w:t>
      </w:r>
      <w:proofErr w:type="spellEnd"/>
      <w:proofErr w:type="gramEnd"/>
      <w:r>
        <w:t xml:space="preserve"> for temperatures; </w:t>
      </w:r>
      <w:proofErr w:type="spellStart"/>
      <w:proofErr w:type="gramStart"/>
      <w:r>
        <w:t>sns.barplot</w:t>
      </w:r>
      <w:proofErr w:type="spellEnd"/>
      <w:proofErr w:type="gramEnd"/>
      <w:r>
        <w:t xml:space="preserve"> for precipitation</w:t>
      </w:r>
    </w:p>
    <w:p w14:paraId="6CA91E9B" w14:textId="77777777" w:rsidR="00092D02" w:rsidRDefault="00000000">
      <w:pPr>
        <w:spacing w:before="240" w:after="120" w:line="360" w:lineRule="auto"/>
      </w:pPr>
      <w:r>
        <w:rPr>
          <w:b/>
          <w:bCs/>
        </w:rPr>
        <w:t>Step 4.  Expected Outputs</w:t>
      </w:r>
    </w:p>
    <w:p w14:paraId="6CA91E9C" w14:textId="77777777" w:rsidR="00092D02" w:rsidRDefault="00000000">
      <w:pPr>
        <w:pStyle w:val="ListParagraph"/>
        <w:numPr>
          <w:ilvl w:val="0"/>
          <w:numId w:val="2"/>
        </w:numPr>
        <w:spacing w:before="40" w:after="40" w:line="320" w:lineRule="auto"/>
        <w:jc w:val="both"/>
      </w:pPr>
      <w:r>
        <w:t>temp_divergence.png — Annual average temperature trend with regression line</w:t>
      </w:r>
    </w:p>
    <w:p w14:paraId="6CA91E9D" w14:textId="77777777" w:rsidR="00092D02" w:rsidRDefault="00000000">
      <w:pPr>
        <w:pStyle w:val="ListParagraph"/>
        <w:numPr>
          <w:ilvl w:val="0"/>
          <w:numId w:val="2"/>
        </w:numPr>
        <w:spacing w:before="40" w:after="40" w:line="320" w:lineRule="auto"/>
        <w:jc w:val="both"/>
      </w:pPr>
      <w:r>
        <w:t>max_temp_trend.png — Annual maximum temperature trend</w:t>
      </w:r>
    </w:p>
    <w:p w14:paraId="6CA91E9E" w14:textId="77777777" w:rsidR="00092D02" w:rsidRDefault="00000000">
      <w:pPr>
        <w:pStyle w:val="ListParagraph"/>
        <w:numPr>
          <w:ilvl w:val="0"/>
          <w:numId w:val="2"/>
        </w:numPr>
        <w:spacing w:before="40" w:after="40" w:line="320" w:lineRule="auto"/>
        <w:jc w:val="both"/>
      </w:pPr>
      <w:r>
        <w:t>precip_trend.png — Annual precipitation bar chart</w:t>
      </w:r>
    </w:p>
    <w:p w14:paraId="6CA91E9F" w14:textId="77777777" w:rsidR="00092D02" w:rsidRDefault="00000000">
      <w:pPr>
        <w:pStyle w:val="ListParagraph"/>
        <w:numPr>
          <w:ilvl w:val="0"/>
          <w:numId w:val="2"/>
        </w:numPr>
        <w:spacing w:before="40" w:after="40" w:line="320" w:lineRule="auto"/>
        <w:jc w:val="both"/>
      </w:pPr>
      <w:r>
        <w:t>seasonal_trends.png — Four-season temperature line chart</w:t>
      </w:r>
    </w:p>
    <w:p w14:paraId="6CA91EA0" w14:textId="77777777" w:rsidR="00092D02" w:rsidRDefault="00000000">
      <w:pPr>
        <w:pStyle w:val="ListParagraph"/>
        <w:numPr>
          <w:ilvl w:val="0"/>
          <w:numId w:val="2"/>
        </w:numPr>
        <w:spacing w:before="40" w:after="40" w:line="320" w:lineRule="auto"/>
        <w:jc w:val="both"/>
      </w:pPr>
      <w:r>
        <w:t>seasonal_range.png — Monthly climatological temperature profile</w:t>
      </w:r>
    </w:p>
    <w:p w14:paraId="6CA91EA1" w14:textId="77777777" w:rsidR="00092D02" w:rsidRDefault="00000000">
      <w:pPr>
        <w:pStyle w:val="ListParagraph"/>
        <w:numPr>
          <w:ilvl w:val="0"/>
          <w:numId w:val="2"/>
        </w:numPr>
        <w:spacing w:before="40" w:after="40" w:line="320" w:lineRule="auto"/>
        <w:jc w:val="both"/>
      </w:pPr>
      <w:r>
        <w:lastRenderedPageBreak/>
        <w:t>correlation_matrix.png — 10×10 Pearson heatmap</w:t>
      </w:r>
    </w:p>
    <w:p w14:paraId="6CA91EA2" w14:textId="77777777" w:rsidR="00092D02" w:rsidRDefault="00000000">
      <w:pPr>
        <w:pStyle w:val="ListParagraph"/>
        <w:numPr>
          <w:ilvl w:val="0"/>
          <w:numId w:val="2"/>
        </w:numPr>
        <w:spacing w:before="40" w:after="40" w:line="320" w:lineRule="auto"/>
        <w:jc w:val="both"/>
      </w:pPr>
      <w:r>
        <w:t>monthly_heatmap.png — Year × Month temperature distribution</w:t>
      </w:r>
    </w:p>
    <w:p w14:paraId="6CA91EA3" w14:textId="77777777" w:rsidR="00092D02" w:rsidRDefault="00092D02">
      <w:pPr>
        <w:spacing w:before="200"/>
      </w:pPr>
    </w:p>
    <w:p w14:paraId="6CA91EA4" w14:textId="77777777" w:rsidR="00092D02" w:rsidRDefault="00000000">
      <w:pPr>
        <w:spacing w:before="60" w:after="60" w:line="360" w:lineRule="auto"/>
        <w:jc w:val="center"/>
      </w:pPr>
      <w:r>
        <w:t>For technical support, contact the project team at: {23bda70105, 23bda70059, 23bda70052, 23bda70027}@cuchd.in</w:t>
      </w:r>
    </w:p>
    <w:sectPr w:rsidR="00092D02">
      <w:pgSz w:w="11906" w:h="16838"/>
      <w:pgMar w:top="1440" w:right="144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81573"/>
    <w:multiLevelType w:val="multilevel"/>
    <w:tmpl w:val="2FC64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8D0A6D"/>
    <w:multiLevelType w:val="multilevel"/>
    <w:tmpl w:val="68A28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B62E4F"/>
    <w:multiLevelType w:val="hybridMultilevel"/>
    <w:tmpl w:val="788C20AA"/>
    <w:lvl w:ilvl="0" w:tplc="5A42E758">
      <w:start w:val="1"/>
      <w:numFmt w:val="bullet"/>
      <w:lvlText w:val="●"/>
      <w:lvlJc w:val="left"/>
      <w:pPr>
        <w:ind w:left="720" w:hanging="360"/>
      </w:pPr>
    </w:lvl>
    <w:lvl w:ilvl="1" w:tplc="B6B01BDA">
      <w:start w:val="1"/>
      <w:numFmt w:val="bullet"/>
      <w:lvlText w:val="○"/>
      <w:lvlJc w:val="left"/>
      <w:pPr>
        <w:ind w:left="1440" w:hanging="360"/>
      </w:pPr>
    </w:lvl>
    <w:lvl w:ilvl="2" w:tplc="E0BC0EEA">
      <w:start w:val="1"/>
      <w:numFmt w:val="bullet"/>
      <w:lvlText w:val="■"/>
      <w:lvlJc w:val="left"/>
      <w:pPr>
        <w:ind w:left="2160" w:hanging="360"/>
      </w:pPr>
    </w:lvl>
    <w:lvl w:ilvl="3" w:tplc="9DFA0314">
      <w:start w:val="1"/>
      <w:numFmt w:val="bullet"/>
      <w:lvlText w:val="●"/>
      <w:lvlJc w:val="left"/>
      <w:pPr>
        <w:ind w:left="2880" w:hanging="360"/>
      </w:pPr>
    </w:lvl>
    <w:lvl w:ilvl="4" w:tplc="812607B4">
      <w:start w:val="1"/>
      <w:numFmt w:val="bullet"/>
      <w:lvlText w:val="○"/>
      <w:lvlJc w:val="left"/>
      <w:pPr>
        <w:ind w:left="3600" w:hanging="360"/>
      </w:pPr>
    </w:lvl>
    <w:lvl w:ilvl="5" w:tplc="F6C69986">
      <w:start w:val="1"/>
      <w:numFmt w:val="bullet"/>
      <w:lvlText w:val="■"/>
      <w:lvlJc w:val="left"/>
      <w:pPr>
        <w:ind w:left="4320" w:hanging="360"/>
      </w:pPr>
    </w:lvl>
    <w:lvl w:ilvl="6" w:tplc="2842EB70">
      <w:start w:val="1"/>
      <w:numFmt w:val="bullet"/>
      <w:lvlText w:val="●"/>
      <w:lvlJc w:val="left"/>
      <w:pPr>
        <w:ind w:left="5040" w:hanging="360"/>
      </w:pPr>
    </w:lvl>
    <w:lvl w:ilvl="7" w:tplc="DCAC382E">
      <w:start w:val="1"/>
      <w:numFmt w:val="bullet"/>
      <w:lvlText w:val="●"/>
      <w:lvlJc w:val="left"/>
      <w:pPr>
        <w:ind w:left="5760" w:hanging="360"/>
      </w:pPr>
    </w:lvl>
    <w:lvl w:ilvl="8" w:tplc="94006784">
      <w:start w:val="1"/>
      <w:numFmt w:val="bullet"/>
      <w:lvlText w:val="●"/>
      <w:lvlJc w:val="left"/>
      <w:pPr>
        <w:ind w:left="6480" w:hanging="360"/>
      </w:pPr>
    </w:lvl>
  </w:abstractNum>
  <w:abstractNum w:abstractNumId="3" w15:restartNumberingAfterBreak="0">
    <w:nsid w:val="2FC00EF4"/>
    <w:multiLevelType w:val="multilevel"/>
    <w:tmpl w:val="C6227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C11069"/>
    <w:multiLevelType w:val="hybridMultilevel"/>
    <w:tmpl w:val="600AC336"/>
    <w:lvl w:ilvl="0" w:tplc="801C4B18">
      <w:start w:val="1"/>
      <w:numFmt w:val="decimal"/>
      <w:lvlText w:val="%1."/>
      <w:lvlJc w:val="left"/>
      <w:pPr>
        <w:ind w:left="720" w:hanging="360"/>
      </w:pPr>
    </w:lvl>
    <w:lvl w:ilvl="1" w:tplc="6006546A">
      <w:numFmt w:val="decimal"/>
      <w:lvlText w:val=""/>
      <w:lvlJc w:val="left"/>
    </w:lvl>
    <w:lvl w:ilvl="2" w:tplc="DC788EB4">
      <w:numFmt w:val="decimal"/>
      <w:lvlText w:val=""/>
      <w:lvlJc w:val="left"/>
    </w:lvl>
    <w:lvl w:ilvl="3" w:tplc="F81C1608">
      <w:numFmt w:val="decimal"/>
      <w:lvlText w:val=""/>
      <w:lvlJc w:val="left"/>
    </w:lvl>
    <w:lvl w:ilvl="4" w:tplc="B546DDE6">
      <w:numFmt w:val="decimal"/>
      <w:lvlText w:val=""/>
      <w:lvlJc w:val="left"/>
    </w:lvl>
    <w:lvl w:ilvl="5" w:tplc="545CB3EE">
      <w:numFmt w:val="decimal"/>
      <w:lvlText w:val=""/>
      <w:lvlJc w:val="left"/>
    </w:lvl>
    <w:lvl w:ilvl="6" w:tplc="68EEDD28">
      <w:numFmt w:val="decimal"/>
      <w:lvlText w:val=""/>
      <w:lvlJc w:val="left"/>
    </w:lvl>
    <w:lvl w:ilvl="7" w:tplc="F4669958">
      <w:numFmt w:val="decimal"/>
      <w:lvlText w:val=""/>
      <w:lvlJc w:val="left"/>
    </w:lvl>
    <w:lvl w:ilvl="8" w:tplc="47B42350">
      <w:numFmt w:val="decimal"/>
      <w:lvlText w:val=""/>
      <w:lvlJc w:val="left"/>
    </w:lvl>
  </w:abstractNum>
  <w:abstractNum w:abstractNumId="5" w15:restartNumberingAfterBreak="0">
    <w:nsid w:val="38D05233"/>
    <w:multiLevelType w:val="multilevel"/>
    <w:tmpl w:val="62EEA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502E3A"/>
    <w:multiLevelType w:val="hybridMultilevel"/>
    <w:tmpl w:val="4FFAB180"/>
    <w:lvl w:ilvl="0" w:tplc="E9868084">
      <w:start w:val="1"/>
      <w:numFmt w:val="bullet"/>
      <w:lvlText w:val="•"/>
      <w:lvlJc w:val="left"/>
      <w:pPr>
        <w:ind w:left="720" w:hanging="360"/>
      </w:pPr>
    </w:lvl>
    <w:lvl w:ilvl="1" w:tplc="D8C45302">
      <w:numFmt w:val="decimal"/>
      <w:lvlText w:val=""/>
      <w:lvlJc w:val="left"/>
    </w:lvl>
    <w:lvl w:ilvl="2" w:tplc="D132EFB6">
      <w:numFmt w:val="decimal"/>
      <w:lvlText w:val=""/>
      <w:lvlJc w:val="left"/>
    </w:lvl>
    <w:lvl w:ilvl="3" w:tplc="A05C7B16">
      <w:numFmt w:val="decimal"/>
      <w:lvlText w:val=""/>
      <w:lvlJc w:val="left"/>
    </w:lvl>
    <w:lvl w:ilvl="4" w:tplc="605AC37A">
      <w:numFmt w:val="decimal"/>
      <w:lvlText w:val=""/>
      <w:lvlJc w:val="left"/>
    </w:lvl>
    <w:lvl w:ilvl="5" w:tplc="BCC2E9D6">
      <w:numFmt w:val="decimal"/>
      <w:lvlText w:val=""/>
      <w:lvlJc w:val="left"/>
    </w:lvl>
    <w:lvl w:ilvl="6" w:tplc="3FAE8954">
      <w:numFmt w:val="decimal"/>
      <w:lvlText w:val=""/>
      <w:lvlJc w:val="left"/>
    </w:lvl>
    <w:lvl w:ilvl="7" w:tplc="C4C8E9E4">
      <w:numFmt w:val="decimal"/>
      <w:lvlText w:val=""/>
      <w:lvlJc w:val="left"/>
    </w:lvl>
    <w:lvl w:ilvl="8" w:tplc="84DC6C2A">
      <w:numFmt w:val="decimal"/>
      <w:lvlText w:val=""/>
      <w:lvlJc w:val="left"/>
    </w:lvl>
  </w:abstractNum>
  <w:abstractNum w:abstractNumId="7" w15:restartNumberingAfterBreak="0">
    <w:nsid w:val="6C3467B9"/>
    <w:multiLevelType w:val="multilevel"/>
    <w:tmpl w:val="C7F00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A64DF4"/>
    <w:multiLevelType w:val="multilevel"/>
    <w:tmpl w:val="B8809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FB3915"/>
    <w:multiLevelType w:val="multilevel"/>
    <w:tmpl w:val="3D9C0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0777063">
    <w:abstractNumId w:val="2"/>
    <w:lvlOverride w:ilvl="0">
      <w:startOverride w:val="1"/>
    </w:lvlOverride>
  </w:num>
  <w:num w:numId="2" w16cid:durableId="1096248941">
    <w:abstractNumId w:val="6"/>
    <w:lvlOverride w:ilvl="0">
      <w:startOverride w:val="1"/>
    </w:lvlOverride>
  </w:num>
  <w:num w:numId="3" w16cid:durableId="1787264758">
    <w:abstractNumId w:val="9"/>
  </w:num>
  <w:num w:numId="4" w16cid:durableId="1970629476">
    <w:abstractNumId w:val="7"/>
  </w:num>
  <w:num w:numId="5" w16cid:durableId="2518213">
    <w:abstractNumId w:val="5"/>
  </w:num>
  <w:num w:numId="6" w16cid:durableId="1829595392">
    <w:abstractNumId w:val="0"/>
  </w:num>
  <w:num w:numId="7" w16cid:durableId="983848623">
    <w:abstractNumId w:val="8"/>
  </w:num>
  <w:num w:numId="8" w16cid:durableId="2080053336">
    <w:abstractNumId w:val="3"/>
  </w:num>
  <w:num w:numId="9" w16cid:durableId="7217103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2D02"/>
    <w:rsid w:val="00092D02"/>
    <w:rsid w:val="0032182D"/>
    <w:rsid w:val="003A2010"/>
    <w:rsid w:val="005D1E70"/>
    <w:rsid w:val="00661BE2"/>
    <w:rsid w:val="00836D8B"/>
    <w:rsid w:val="00CB5F1F"/>
    <w:rsid w:val="00D316F2"/>
    <w:rsid w:val="00F04B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A91C7B"/>
  <w15:docId w15:val="{58C16C62-26B5-4E53-A56E-6F811A08F3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28"/>
      <w:szCs w:val="28"/>
    </w:rPr>
  </w:style>
  <w:style w:type="paragraph" w:styleId="Heading2">
    <w:name w:val="heading 2"/>
    <w:uiPriority w:val="9"/>
    <w:semiHidden/>
    <w:unhideWhenUsed/>
    <w:qFormat/>
    <w:pPr>
      <w:spacing w:before="200" w:after="80"/>
      <w:outlineLvl w:val="1"/>
    </w:pPr>
    <w:rPr>
      <w:b/>
      <w:b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30</Pages>
  <Words>5250</Words>
  <Characters>29925</Characters>
  <Application>Microsoft Office Word</Application>
  <DocSecurity>0</DocSecurity>
  <Lines>249</Lines>
  <Paragraphs>70</Paragraphs>
  <ScaleCrop>false</ScaleCrop>
  <Company/>
  <LinksUpToDate>false</LinksUpToDate>
  <CharactersWithSpaces>35105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Aditi Bali</cp:lastModifiedBy>
  <cp:revision>8</cp:revision>
  <dcterms:created xsi:type="dcterms:W3CDTF">2026-04-18T14:07:00Z</dcterms:created>
  <dcterms:modified xsi:type="dcterms:W3CDTF">2026-04-29T13:50:00Z</dcterms:modified>
</cp:coreProperties>
</file>