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Trabajamos con diversas formas de pago, desde boleto bancario, PIX hasta tarjetas de crédito. Así que finalice su compra en la tienda virtual, podrá elegir la forma que más le agrade y efectuar el pago. Se le proporcionarán más instrucciones una vez que haya elegido la forma de pago.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respecto a la seguridad en el tráfico de datos, toda transacción de pago, sea por tarjeta de crédito o no, está bajo el control del sistema Yampi Checkout. Esto significa que sus datos están seguros en el sistema de la tienda virtual.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