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799" w:rsidRDefault="0031354B">
      <w:pPr>
        <w:rPr>
          <w:rFonts w:ascii="Arial" w:hAnsi="Arial" w:cs="Arial"/>
          <w:b/>
          <w:sz w:val="28"/>
        </w:rPr>
      </w:pPr>
      <w:r w:rsidRPr="0043001B">
        <w:rPr>
          <w:rFonts w:ascii="Arial" w:hAnsi="Arial" w:cs="Arial"/>
          <w:b/>
          <w:sz w:val="28"/>
        </w:rPr>
        <w:t>Especificação da Liguagem Aceita pelo compilador</w:t>
      </w:r>
    </w:p>
    <w:p w:rsidR="0043001B" w:rsidRPr="0043001B" w:rsidRDefault="0043001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Ronilson de Sousa Silva</w:t>
      </w:r>
      <w:bookmarkStart w:id="0" w:name="_GoBack"/>
      <w:bookmarkEnd w:id="0"/>
    </w:p>
    <w:p w:rsidR="0031354B" w:rsidRPr="0043001B" w:rsidRDefault="0031354B">
      <w:pPr>
        <w:rPr>
          <w:rFonts w:ascii="Arial" w:hAnsi="Arial" w:cs="Arial"/>
          <w:sz w:val="24"/>
        </w:rPr>
      </w:pPr>
    </w:p>
    <w:p w:rsidR="0031354B" w:rsidRPr="0043001B" w:rsidRDefault="0031354B">
      <w:pPr>
        <w:rPr>
          <w:rFonts w:ascii="Arial" w:hAnsi="Arial" w:cs="Arial"/>
          <w:b/>
          <w:sz w:val="24"/>
        </w:rPr>
      </w:pPr>
      <w:r w:rsidRPr="0043001B">
        <w:rPr>
          <w:rFonts w:ascii="Arial" w:hAnsi="Arial" w:cs="Arial"/>
          <w:b/>
          <w:sz w:val="24"/>
        </w:rPr>
        <w:t xml:space="preserve">Palavras Reservadas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31354B" w:rsidTr="0031354B">
        <w:tc>
          <w:tcPr>
            <w:tcW w:w="2547" w:type="dxa"/>
            <w:shd w:val="clear" w:color="auto" w:fill="E7E6E6" w:themeFill="background2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Palavra</w:t>
            </w:r>
          </w:p>
        </w:tc>
        <w:tc>
          <w:tcPr>
            <w:tcW w:w="5947" w:type="dxa"/>
            <w:shd w:val="clear" w:color="auto" w:fill="E7E6E6" w:themeFill="background2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incio</w:t>
            </w:r>
          </w:p>
        </w:tc>
        <w:tc>
          <w:tcPr>
            <w:tcW w:w="5947" w:type="dxa"/>
          </w:tcPr>
          <w:p w:rsidR="0031354B" w:rsidRPr="0031354B" w:rsidRDefault="0031354B" w:rsidP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Define o iníco do algoritmo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fim</w:t>
            </w:r>
          </w:p>
        </w:tc>
        <w:tc>
          <w:tcPr>
            <w:tcW w:w="5947" w:type="dxa"/>
          </w:tcPr>
          <w:p w:rsidR="0031354B" w:rsidRPr="0031354B" w:rsidRDefault="0031354B" w:rsidP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Define o fim do algoritmo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</w:t>
            </w:r>
          </w:p>
        </w:tc>
        <w:tc>
          <w:tcPr>
            <w:tcW w:w="5947" w:type="dxa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Definição de variável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 “</w:t>
            </w:r>
          </w:p>
        </w:tc>
        <w:tc>
          <w:tcPr>
            <w:tcW w:w="5947" w:type="dxa"/>
          </w:tcPr>
          <w:p w:rsidR="0031354B" w:rsidRPr="0031354B" w:rsidRDefault="0031354B" w:rsidP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Aspas duplas, usada para instanciar bloc de texto.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leia</w:t>
            </w:r>
          </w:p>
        </w:tc>
        <w:tc>
          <w:tcPr>
            <w:tcW w:w="5947" w:type="dxa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Comando para obter entrada do console.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escreva</w:t>
            </w:r>
          </w:p>
        </w:tc>
        <w:tc>
          <w:tcPr>
            <w:tcW w:w="5947" w:type="dxa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Comando para exibir dados no console.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</w:t>
            </w:r>
          </w:p>
        </w:tc>
        <w:tc>
          <w:tcPr>
            <w:tcW w:w="5947" w:type="dxa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Condicional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senao</w:t>
            </w:r>
          </w:p>
        </w:tc>
        <w:tc>
          <w:tcPr>
            <w:tcW w:w="5947" w:type="dxa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Contra Condicional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</w:p>
        </w:tc>
        <w:tc>
          <w:tcPr>
            <w:tcW w:w="5947" w:type="dxa"/>
          </w:tcPr>
          <w:p w:rsidR="0031354B" w:rsidRPr="0031354B" w:rsidRDefault="0031354B" w:rsidP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Inicia bloco de conteudo/expressao.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947" w:type="dxa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Encera bloco de conteudo ou expressão.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= </w:t>
            </w:r>
          </w:p>
        </w:tc>
        <w:tc>
          <w:tcPr>
            <w:tcW w:w="5947" w:type="dxa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Atribuição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947" w:type="dxa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Encerramento de linha</w:t>
            </w:r>
          </w:p>
        </w:tc>
      </w:tr>
    </w:tbl>
    <w:p w:rsidR="0031354B" w:rsidRDefault="0031354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354B" w:rsidTr="0043001B">
        <w:tc>
          <w:tcPr>
            <w:tcW w:w="4247" w:type="dxa"/>
            <w:shd w:val="clear" w:color="auto" w:fill="E7E6E6" w:themeFill="background2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TOKEN</w:t>
            </w:r>
          </w:p>
        </w:tc>
        <w:tc>
          <w:tcPr>
            <w:tcW w:w="4247" w:type="dxa"/>
            <w:shd w:val="clear" w:color="auto" w:fill="E7E6E6" w:themeFill="background2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PADRÃO</w:t>
            </w:r>
          </w:p>
        </w:tc>
      </w:tr>
      <w:tr w:rsidR="0031354B" w:rsidTr="0031354B">
        <w:tc>
          <w:tcPr>
            <w:tcW w:w="42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1354B" w:rsidRDefault="0031354B" w:rsidP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(alfanumerico), inicia com letra.</w:t>
            </w:r>
          </w:p>
        </w:tc>
      </w:tr>
      <w:tr w:rsidR="0031354B" w:rsidTr="0031354B">
        <w:tc>
          <w:tcPr>
            <w:tcW w:w="4247" w:type="dxa"/>
          </w:tcPr>
          <w:p w:rsidR="0031354B" w:rsidRDefault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</w:t>
            </w:r>
          </w:p>
        </w:tc>
        <w:tc>
          <w:tcPr>
            <w:tcW w:w="4247" w:type="dxa"/>
          </w:tcPr>
          <w:p w:rsidR="0031354B" w:rsidRDefault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natural</w:t>
            </w:r>
          </w:p>
        </w:tc>
      </w:tr>
      <w:tr w:rsidR="0031354B" w:rsidTr="0031354B">
        <w:tc>
          <w:tcPr>
            <w:tcW w:w="4247" w:type="dxa"/>
          </w:tcPr>
          <w:p w:rsidR="0031354B" w:rsidRDefault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</w:t>
            </w:r>
          </w:p>
        </w:tc>
        <w:tc>
          <w:tcPr>
            <w:tcW w:w="4247" w:type="dxa"/>
          </w:tcPr>
          <w:p w:rsidR="0031354B" w:rsidRDefault="0043001B" w:rsidP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Caractéres: (,) , “, “ </w:t>
            </w:r>
          </w:p>
        </w:tc>
      </w:tr>
      <w:tr w:rsidR="0031354B" w:rsidTr="0031354B">
        <w:tc>
          <w:tcPr>
            <w:tcW w:w="4247" w:type="dxa"/>
          </w:tcPr>
          <w:p w:rsidR="0031354B" w:rsidRDefault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OL</w:t>
            </w:r>
          </w:p>
        </w:tc>
        <w:tc>
          <w:tcPr>
            <w:tcW w:w="4247" w:type="dxa"/>
          </w:tcPr>
          <w:p w:rsidR="0031354B" w:rsidRDefault="0043001B" w:rsidP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 Lógico: &lt;,&lt;=,&gt;,&gt;=,==,!=,!</w:t>
            </w:r>
          </w:p>
        </w:tc>
      </w:tr>
      <w:tr w:rsidR="0031354B" w:rsidTr="0031354B">
        <w:tc>
          <w:tcPr>
            <w:tcW w:w="4247" w:type="dxa"/>
          </w:tcPr>
          <w:p w:rsidR="0031354B" w:rsidRDefault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OM</w:t>
            </w:r>
          </w:p>
        </w:tc>
        <w:tc>
          <w:tcPr>
            <w:tcW w:w="4247" w:type="dxa"/>
          </w:tcPr>
          <w:p w:rsidR="0031354B" w:rsidRDefault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Op. Matemático: +,*,/,-,%</w:t>
            </w:r>
          </w:p>
        </w:tc>
      </w:tr>
      <w:tr w:rsidR="0031354B" w:rsidTr="0031354B">
        <w:tc>
          <w:tcPr>
            <w:tcW w:w="4247" w:type="dxa"/>
          </w:tcPr>
          <w:p w:rsidR="0031354B" w:rsidRDefault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</w:t>
            </w:r>
          </w:p>
        </w:tc>
        <w:tc>
          <w:tcPr>
            <w:tcW w:w="4247" w:type="dxa"/>
          </w:tcPr>
          <w:p w:rsidR="0031354B" w:rsidRDefault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Condicional Lógica: ||, &amp;&amp;</w:t>
            </w:r>
          </w:p>
        </w:tc>
      </w:tr>
    </w:tbl>
    <w:p w:rsidR="0031354B" w:rsidRDefault="0031354B">
      <w:pPr>
        <w:rPr>
          <w:rFonts w:ascii="Arial" w:hAnsi="Arial" w:cs="Arial"/>
          <w:sz w:val="24"/>
          <w:szCs w:val="24"/>
        </w:rPr>
      </w:pPr>
    </w:p>
    <w:p w:rsidR="0043001B" w:rsidRDefault="004300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Definições:</w:t>
      </w:r>
    </w:p>
    <w:p w:rsidR="0043001B" w:rsidRDefault="0043001B" w:rsidP="004300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compilador é case sensitive.</w:t>
      </w:r>
    </w:p>
    <w:p w:rsidR="0043001B" w:rsidRDefault="0043001B" w:rsidP="004300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algoritmo tem que iniciar com a palavra reservada “inicio” e encerrar com “fim”.</w:t>
      </w:r>
    </w:p>
    <w:p w:rsidR="0043001B" w:rsidRDefault="0043001B" w:rsidP="004300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lexema/variável deve ser separado po um espaço em branco:</w:t>
      </w:r>
    </w:p>
    <w:p w:rsidR="0043001B" w:rsidRDefault="0043001B" w:rsidP="0043001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Certo: se (a == 2)</w:t>
      </w:r>
    </w:p>
    <w:p w:rsidR="0043001B" w:rsidRDefault="0043001B" w:rsidP="0043001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Errado: se(a==2), nesse caso o compilado vai tentar transformar o bloco inteiro em um identificador.</w:t>
      </w:r>
    </w:p>
    <w:p w:rsidR="0043001B" w:rsidRDefault="0043001B" w:rsidP="004300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 deve ser precedidida da palavra reservada var, e obrigatoriamente iniciar com letras:</w:t>
      </w:r>
    </w:p>
    <w:p w:rsidR="0043001B" w:rsidRDefault="0043001B" w:rsidP="0043001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Certo: var categoria18 = 18;</w:t>
      </w:r>
    </w:p>
    <w:p w:rsidR="0043001B" w:rsidRDefault="0043001B" w:rsidP="0043001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Errado: var 18a = 20; categoria = 18;</w:t>
      </w:r>
    </w:p>
    <w:p w:rsidR="0043001B" w:rsidRPr="0043001B" w:rsidRDefault="0043001B" w:rsidP="004300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31354B" w:rsidRPr="0031354B" w:rsidRDefault="0031354B">
      <w:pPr>
        <w:rPr>
          <w:rFonts w:ascii="Arial" w:hAnsi="Arial" w:cs="Arial"/>
          <w:sz w:val="24"/>
          <w:szCs w:val="24"/>
        </w:rPr>
      </w:pPr>
    </w:p>
    <w:sectPr w:rsidR="0031354B" w:rsidRPr="00313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75771"/>
    <w:multiLevelType w:val="hybridMultilevel"/>
    <w:tmpl w:val="C1F2E5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4B"/>
    <w:rsid w:val="000A3799"/>
    <w:rsid w:val="0031354B"/>
    <w:rsid w:val="0043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6F997-B6AD-4FAC-901D-022E0187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RONILSON</dc:creator>
  <cp:keywords/>
  <dc:description/>
  <cp:lastModifiedBy>RONILSON</cp:lastModifiedBy>
  <cp:revision>1</cp:revision>
  <dcterms:created xsi:type="dcterms:W3CDTF">2021-03-30T17:07:00Z</dcterms:created>
  <dcterms:modified xsi:type="dcterms:W3CDTF">2021-03-30T17:29:00Z</dcterms:modified>
</cp:coreProperties>
</file>