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D567">
      <w:pPr>
        <w:rPr>
          <w:rFonts w:hint="default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WideResNet-28-10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75"/>
        <w:gridCol w:w="1293"/>
        <w:gridCol w:w="1085"/>
      </w:tblGrid>
      <w:tr w14:paraId="1E89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left w:val="nil"/>
              <w:right w:val="nil"/>
            </w:tcBorders>
            <w:vAlign w:val="center"/>
          </w:tcPr>
          <w:p w14:paraId="00769E5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BatchSize</w:t>
            </w:r>
          </w:p>
        </w:tc>
        <w:tc>
          <w:tcPr>
            <w:tcW w:w="1217" w:type="dxa"/>
            <w:tcBorders>
              <w:left w:val="nil"/>
              <w:right w:val="nil"/>
            </w:tcBorders>
            <w:vAlign w:val="center"/>
          </w:tcPr>
          <w:p w14:paraId="61A4F30D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优化器</w:t>
            </w:r>
          </w:p>
        </w:tc>
        <w:tc>
          <w:tcPr>
            <w:tcW w:w="1217" w:type="dxa"/>
            <w:tcBorders>
              <w:left w:val="nil"/>
              <w:right w:val="nil"/>
            </w:tcBorders>
            <w:vAlign w:val="center"/>
          </w:tcPr>
          <w:p w14:paraId="100D2134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Epoch</w:t>
            </w:r>
          </w:p>
        </w:tc>
        <w:tc>
          <w:tcPr>
            <w:tcW w:w="1275" w:type="dxa"/>
            <w:tcBorders>
              <w:left w:val="nil"/>
              <w:right w:val="nil"/>
            </w:tcBorders>
            <w:vAlign w:val="center"/>
          </w:tcPr>
          <w:p w14:paraId="62BF80E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验证准确率</w:t>
            </w:r>
          </w:p>
        </w:tc>
        <w:tc>
          <w:tcPr>
            <w:tcW w:w="1293" w:type="dxa"/>
            <w:tcBorders>
              <w:left w:val="nil"/>
              <w:right w:val="nil"/>
            </w:tcBorders>
            <w:vAlign w:val="center"/>
          </w:tcPr>
          <w:p w14:paraId="67C14D4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测试准确率</w:t>
            </w:r>
          </w:p>
        </w:tc>
        <w:tc>
          <w:tcPr>
            <w:tcW w:w="1085" w:type="dxa"/>
            <w:tcBorders>
              <w:left w:val="nil"/>
              <w:right w:val="nil"/>
            </w:tcBorders>
            <w:vAlign w:val="center"/>
          </w:tcPr>
          <w:p w14:paraId="7DBD6B9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总用时</w:t>
            </w:r>
          </w:p>
        </w:tc>
      </w:tr>
      <w:tr w14:paraId="40C8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0CB349D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64</w:t>
            </w:r>
          </w:p>
        </w:tc>
        <w:tc>
          <w:tcPr>
            <w:tcW w:w="1217" w:type="dxa"/>
            <w:tcBorders>
              <w:left w:val="nil"/>
              <w:bottom w:val="nil"/>
              <w:right w:val="nil"/>
            </w:tcBorders>
            <w:vAlign w:val="center"/>
          </w:tcPr>
          <w:p w14:paraId="5524D3A3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</w:t>
            </w:r>
          </w:p>
        </w:tc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00D7EAD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200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vAlign w:val="center"/>
          </w:tcPr>
          <w:p w14:paraId="7658C651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93.86%</w:t>
            </w: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vAlign w:val="center"/>
          </w:tcPr>
          <w:p w14:paraId="46BD0292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94.12%</w:t>
            </w:r>
          </w:p>
        </w:tc>
        <w:tc>
          <w:tcPr>
            <w:tcW w:w="1085" w:type="dxa"/>
            <w:tcBorders>
              <w:left w:val="nil"/>
              <w:bottom w:val="nil"/>
              <w:right w:val="nil"/>
            </w:tcBorders>
            <w:vAlign w:val="center"/>
          </w:tcPr>
          <w:p w14:paraId="5C1864B1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9.37h</w:t>
            </w:r>
          </w:p>
        </w:tc>
      </w:tr>
      <w:tr w14:paraId="4070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6A524EC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6AC88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AdamW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2D28028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6EED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96.14%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E62A5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96.30%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AE801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10.99h</w:t>
            </w:r>
          </w:p>
        </w:tc>
      </w:tr>
      <w:tr w14:paraId="0A2C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0C9E4FA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80A5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SGD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25C8C8F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E85F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96.84%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5C7B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96.62%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DFCF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11.39h</w:t>
            </w:r>
          </w:p>
        </w:tc>
      </w:tr>
      <w:tr w14:paraId="15C5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397F4CB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right w:val="nil"/>
            </w:tcBorders>
            <w:vAlign w:val="center"/>
          </w:tcPr>
          <w:p w14:paraId="77832192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RMSprop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22EC2B1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vAlign w:val="center"/>
          </w:tcPr>
          <w:p w14:paraId="664C06F8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94.26%</w:t>
            </w:r>
          </w:p>
        </w:tc>
        <w:tc>
          <w:tcPr>
            <w:tcW w:w="1293" w:type="dxa"/>
            <w:tcBorders>
              <w:top w:val="nil"/>
              <w:left w:val="nil"/>
              <w:right w:val="nil"/>
            </w:tcBorders>
            <w:vAlign w:val="center"/>
          </w:tcPr>
          <w:p w14:paraId="7D3CACAB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93.61%</w:t>
            </w:r>
          </w:p>
        </w:tc>
        <w:tc>
          <w:tcPr>
            <w:tcW w:w="1085" w:type="dxa"/>
            <w:tcBorders>
              <w:top w:val="nil"/>
              <w:left w:val="nil"/>
              <w:right w:val="nil"/>
            </w:tcBorders>
            <w:vAlign w:val="center"/>
          </w:tcPr>
          <w:p w14:paraId="0460D9C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9.62h</w:t>
            </w:r>
          </w:p>
        </w:tc>
      </w:tr>
      <w:tr w14:paraId="6798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74F1CC1A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128</w:t>
            </w:r>
          </w:p>
        </w:tc>
        <w:tc>
          <w:tcPr>
            <w:tcW w:w="12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E7C4B3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</w:t>
            </w:r>
          </w:p>
        </w:tc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22B622C5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200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vAlign w:val="center"/>
          </w:tcPr>
          <w:p w14:paraId="2FD6477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96.18%</w:t>
            </w: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vAlign w:val="center"/>
          </w:tcPr>
          <w:p w14:paraId="3F20A6D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96.04%</w:t>
            </w:r>
          </w:p>
        </w:tc>
        <w:tc>
          <w:tcPr>
            <w:tcW w:w="1085" w:type="dxa"/>
            <w:tcBorders>
              <w:left w:val="nil"/>
              <w:bottom w:val="nil"/>
              <w:right w:val="nil"/>
            </w:tcBorders>
            <w:vAlign w:val="center"/>
          </w:tcPr>
          <w:p w14:paraId="19F86D9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12.71h</w:t>
            </w:r>
          </w:p>
        </w:tc>
      </w:tr>
      <w:tr w14:paraId="1383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1E5C87C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211F8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AdamW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4F89A88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2D923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96.38%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3482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96.26%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3F0A1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12.89h</w:t>
            </w:r>
          </w:p>
        </w:tc>
      </w:tr>
      <w:tr w14:paraId="4D874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44B2C344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D83682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SGD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4A251B5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AE553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97.06%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6BB7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96.96%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B6AB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12.88h</w:t>
            </w:r>
          </w:p>
        </w:tc>
      </w:tr>
      <w:tr w14:paraId="33C5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5500BAC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2E662C3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RMSprop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3EC8FDC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vAlign w:val="center"/>
          </w:tcPr>
          <w:p w14:paraId="619F2748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95.98%</w:t>
            </w:r>
          </w:p>
        </w:tc>
        <w:tc>
          <w:tcPr>
            <w:tcW w:w="1293" w:type="dxa"/>
            <w:tcBorders>
              <w:top w:val="nil"/>
              <w:left w:val="nil"/>
              <w:right w:val="nil"/>
            </w:tcBorders>
            <w:vAlign w:val="center"/>
          </w:tcPr>
          <w:p w14:paraId="28709615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95.78%</w:t>
            </w:r>
          </w:p>
        </w:tc>
        <w:tc>
          <w:tcPr>
            <w:tcW w:w="1085" w:type="dxa"/>
            <w:tcBorders>
              <w:top w:val="nil"/>
              <w:left w:val="nil"/>
              <w:right w:val="nil"/>
            </w:tcBorders>
            <w:vAlign w:val="center"/>
          </w:tcPr>
          <w:p w14:paraId="31B0138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12.63h</w:t>
            </w:r>
          </w:p>
        </w:tc>
      </w:tr>
      <w:tr w14:paraId="6E03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3FBED215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256</w:t>
            </w:r>
          </w:p>
        </w:tc>
        <w:tc>
          <w:tcPr>
            <w:tcW w:w="12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C2154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</w:t>
            </w:r>
          </w:p>
        </w:tc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39C2DA0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200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vAlign w:val="center"/>
          </w:tcPr>
          <w:p w14:paraId="521B147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95.54%</w:t>
            </w:r>
          </w:p>
        </w:tc>
        <w:tc>
          <w:tcPr>
            <w:tcW w:w="1293" w:type="dxa"/>
            <w:tcBorders>
              <w:left w:val="nil"/>
              <w:bottom w:val="nil"/>
              <w:right w:val="nil"/>
            </w:tcBorders>
            <w:vAlign w:val="center"/>
          </w:tcPr>
          <w:p w14:paraId="7FC8F615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95.12%</w:t>
            </w:r>
          </w:p>
        </w:tc>
        <w:tc>
          <w:tcPr>
            <w:tcW w:w="1085" w:type="dxa"/>
            <w:tcBorders>
              <w:left w:val="nil"/>
              <w:bottom w:val="nil"/>
              <w:right w:val="nil"/>
            </w:tcBorders>
            <w:vAlign w:val="center"/>
          </w:tcPr>
          <w:p w14:paraId="5E5B91C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4.39h</w:t>
            </w:r>
          </w:p>
        </w:tc>
      </w:tr>
      <w:tr w14:paraId="427F2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392C105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702737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AdamW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3679728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07FA2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96.30%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2BFD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96.06%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A58D1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4.39h</w:t>
            </w:r>
          </w:p>
        </w:tc>
      </w:tr>
      <w:tr w14:paraId="2F11C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2C38430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BC584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SGD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4BA711D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B161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97.20%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B0EB1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97.10%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8A6DD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4.33h</w:t>
            </w:r>
          </w:p>
        </w:tc>
      </w:tr>
      <w:tr w14:paraId="1063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2486144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4627331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RMSprop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2425CA4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vAlign w:val="center"/>
          </w:tcPr>
          <w:p w14:paraId="22A44CFA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94.84%</w:t>
            </w:r>
          </w:p>
        </w:tc>
        <w:tc>
          <w:tcPr>
            <w:tcW w:w="1293" w:type="dxa"/>
            <w:tcBorders>
              <w:top w:val="nil"/>
              <w:left w:val="nil"/>
              <w:right w:val="nil"/>
            </w:tcBorders>
            <w:vAlign w:val="center"/>
          </w:tcPr>
          <w:p w14:paraId="46977244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94.52%</w:t>
            </w:r>
          </w:p>
        </w:tc>
        <w:tc>
          <w:tcPr>
            <w:tcW w:w="1085" w:type="dxa"/>
            <w:tcBorders>
              <w:top w:val="nil"/>
              <w:left w:val="nil"/>
              <w:right w:val="nil"/>
            </w:tcBorders>
            <w:vAlign w:val="center"/>
          </w:tcPr>
          <w:p w14:paraId="62BD4DA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4.32h</w:t>
            </w:r>
          </w:p>
        </w:tc>
      </w:tr>
    </w:tbl>
    <w:p w14:paraId="758CC535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（用时有差异是因为训练模型时，有其他进程的干扰）</w:t>
      </w:r>
    </w:p>
    <w:p w14:paraId="749CF928">
      <w:r>
        <w:rPr>
          <w:rFonts w:hint="default"/>
          <w:b/>
          <w:bCs/>
          <w:sz w:val="32"/>
          <w:szCs w:val="40"/>
          <w:lang w:val="en-US" w:eastAsia="zh-CN"/>
        </w:rPr>
        <w:t>WideResNet-40-10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98"/>
        <w:gridCol w:w="1285"/>
        <w:gridCol w:w="1070"/>
      </w:tblGrid>
      <w:tr w14:paraId="1D87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left w:val="nil"/>
              <w:right w:val="nil"/>
            </w:tcBorders>
            <w:vAlign w:val="center"/>
          </w:tcPr>
          <w:p w14:paraId="2175B9E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BatchSize</w:t>
            </w:r>
          </w:p>
        </w:tc>
        <w:tc>
          <w:tcPr>
            <w:tcW w:w="1217" w:type="dxa"/>
            <w:tcBorders>
              <w:left w:val="nil"/>
              <w:right w:val="nil"/>
            </w:tcBorders>
            <w:vAlign w:val="center"/>
          </w:tcPr>
          <w:p w14:paraId="62656DF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优化器</w:t>
            </w:r>
          </w:p>
        </w:tc>
        <w:tc>
          <w:tcPr>
            <w:tcW w:w="1217" w:type="dxa"/>
            <w:tcBorders>
              <w:left w:val="nil"/>
              <w:right w:val="nil"/>
            </w:tcBorders>
            <w:vAlign w:val="center"/>
          </w:tcPr>
          <w:p w14:paraId="0C92F0D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Epoch</w:t>
            </w:r>
          </w:p>
        </w:tc>
        <w:tc>
          <w:tcPr>
            <w:tcW w:w="1298" w:type="dxa"/>
            <w:tcBorders>
              <w:left w:val="nil"/>
              <w:right w:val="nil"/>
            </w:tcBorders>
            <w:vAlign w:val="center"/>
          </w:tcPr>
          <w:p w14:paraId="11396573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验证准确率</w:t>
            </w:r>
          </w:p>
        </w:tc>
        <w:tc>
          <w:tcPr>
            <w:tcW w:w="1285" w:type="dxa"/>
            <w:tcBorders>
              <w:left w:val="nil"/>
              <w:right w:val="nil"/>
            </w:tcBorders>
            <w:vAlign w:val="center"/>
          </w:tcPr>
          <w:p w14:paraId="573C1EA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测试准确率</w:t>
            </w:r>
          </w:p>
        </w:tc>
        <w:tc>
          <w:tcPr>
            <w:tcW w:w="1070" w:type="dxa"/>
            <w:tcBorders>
              <w:left w:val="nil"/>
              <w:right w:val="nil"/>
            </w:tcBorders>
            <w:vAlign w:val="center"/>
          </w:tcPr>
          <w:p w14:paraId="07931568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总用时</w:t>
            </w:r>
          </w:p>
        </w:tc>
      </w:tr>
      <w:tr w14:paraId="1AE3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36C7A98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64</w:t>
            </w:r>
          </w:p>
        </w:tc>
        <w:tc>
          <w:tcPr>
            <w:tcW w:w="1217" w:type="dxa"/>
            <w:tcBorders>
              <w:left w:val="nil"/>
              <w:bottom w:val="nil"/>
              <w:right w:val="nil"/>
            </w:tcBorders>
            <w:vAlign w:val="center"/>
          </w:tcPr>
          <w:p w14:paraId="5C0F1E33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</w:t>
            </w:r>
          </w:p>
        </w:tc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2F44C6A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200</w:t>
            </w:r>
          </w:p>
        </w:tc>
        <w:tc>
          <w:tcPr>
            <w:tcW w:w="1298" w:type="dxa"/>
            <w:tcBorders>
              <w:left w:val="nil"/>
              <w:bottom w:val="nil"/>
              <w:right w:val="nil"/>
            </w:tcBorders>
            <w:vAlign w:val="center"/>
          </w:tcPr>
          <w:p w14:paraId="08665C3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94.20%</w:t>
            </w:r>
          </w:p>
        </w:tc>
        <w:tc>
          <w:tcPr>
            <w:tcW w:w="1285" w:type="dxa"/>
            <w:tcBorders>
              <w:left w:val="nil"/>
              <w:bottom w:val="nil"/>
              <w:right w:val="nil"/>
            </w:tcBorders>
            <w:vAlign w:val="center"/>
          </w:tcPr>
          <w:p w14:paraId="261A6BFE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93.76%</w:t>
            </w:r>
          </w:p>
        </w:tc>
        <w:tc>
          <w:tcPr>
            <w:tcW w:w="1070" w:type="dxa"/>
            <w:tcBorders>
              <w:left w:val="nil"/>
              <w:bottom w:val="nil"/>
              <w:right w:val="nil"/>
            </w:tcBorders>
            <w:vAlign w:val="center"/>
          </w:tcPr>
          <w:p w14:paraId="6AD7B2E3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2.71h</w:t>
            </w:r>
          </w:p>
        </w:tc>
      </w:tr>
      <w:tr w14:paraId="30205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3152224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E4D44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AdamW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7D5087B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EE971">
            <w:pPr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96.60%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CB01F">
            <w:pPr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96.33%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3EF2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2.75h</w:t>
            </w:r>
          </w:p>
        </w:tc>
      </w:tr>
      <w:tr w14:paraId="37E81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1BD6EDA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26C18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SGD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357D994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751FF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96.90%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5C388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96.56%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87CCE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2.72h</w:t>
            </w:r>
          </w:p>
        </w:tc>
      </w:tr>
      <w:tr w14:paraId="2F05C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4A033B5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right w:val="nil"/>
            </w:tcBorders>
            <w:vAlign w:val="center"/>
          </w:tcPr>
          <w:p w14:paraId="734C898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RMSprop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7A3845A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8" w:type="dxa"/>
            <w:tcBorders>
              <w:top w:val="nil"/>
              <w:left w:val="nil"/>
              <w:right w:val="nil"/>
            </w:tcBorders>
            <w:vAlign w:val="center"/>
          </w:tcPr>
          <w:p w14:paraId="36011AAD">
            <w:pPr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94.14%</w:t>
            </w:r>
          </w:p>
        </w:tc>
        <w:tc>
          <w:tcPr>
            <w:tcW w:w="1285" w:type="dxa"/>
            <w:tcBorders>
              <w:top w:val="nil"/>
              <w:left w:val="nil"/>
              <w:right w:val="nil"/>
            </w:tcBorders>
            <w:vAlign w:val="center"/>
          </w:tcPr>
          <w:p w14:paraId="4EF26AEF">
            <w:pPr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93.46%</w:t>
            </w:r>
          </w:p>
        </w:tc>
        <w:tc>
          <w:tcPr>
            <w:tcW w:w="1070" w:type="dxa"/>
            <w:tcBorders>
              <w:top w:val="nil"/>
              <w:left w:val="nil"/>
              <w:right w:val="nil"/>
            </w:tcBorders>
            <w:vAlign w:val="center"/>
          </w:tcPr>
          <w:p w14:paraId="1BD1206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2.68h</w:t>
            </w:r>
          </w:p>
        </w:tc>
      </w:tr>
      <w:tr w14:paraId="3A304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764AFA7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128</w:t>
            </w:r>
          </w:p>
        </w:tc>
        <w:tc>
          <w:tcPr>
            <w:tcW w:w="12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17B1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</w:t>
            </w:r>
          </w:p>
        </w:tc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1A8E089D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200</w:t>
            </w:r>
          </w:p>
        </w:tc>
        <w:tc>
          <w:tcPr>
            <w:tcW w:w="12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364DC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94.74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8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AD902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94.33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070" w:type="dxa"/>
            <w:tcBorders>
              <w:left w:val="nil"/>
              <w:bottom w:val="nil"/>
              <w:right w:val="nil"/>
            </w:tcBorders>
            <w:vAlign w:val="center"/>
          </w:tcPr>
          <w:p w14:paraId="2127389E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2.75h</w:t>
            </w:r>
          </w:p>
        </w:tc>
      </w:tr>
      <w:tr w14:paraId="51E2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48505B6E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EE73E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AdamW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72943A1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C2C0F9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96.00</w:t>
            </w: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%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FE8A5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96.39</w:t>
            </w: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%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FB92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2.80h</w:t>
            </w:r>
          </w:p>
        </w:tc>
      </w:tr>
      <w:tr w14:paraId="7D62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6FD1BC7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F63779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SGD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62F6F30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1FFE8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97.34%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B0C0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96.95%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963B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2.87h</w:t>
            </w:r>
          </w:p>
        </w:tc>
      </w:tr>
      <w:tr w14:paraId="1741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509C65D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CA408B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RMSprop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2B88A94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E40B2F1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94.68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28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00C7DE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94.27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070" w:type="dxa"/>
            <w:tcBorders>
              <w:top w:val="nil"/>
              <w:left w:val="nil"/>
              <w:right w:val="nil"/>
            </w:tcBorders>
            <w:vAlign w:val="center"/>
          </w:tcPr>
          <w:p w14:paraId="00FE6CC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2.71h</w:t>
            </w:r>
          </w:p>
        </w:tc>
      </w:tr>
      <w:tr w14:paraId="41092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585F4CCA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256</w:t>
            </w:r>
          </w:p>
        </w:tc>
        <w:tc>
          <w:tcPr>
            <w:tcW w:w="12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AF1EDF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</w:t>
            </w:r>
          </w:p>
        </w:tc>
        <w:tc>
          <w:tcPr>
            <w:tcW w:w="1217" w:type="dxa"/>
            <w:vMerge w:val="restart"/>
            <w:tcBorders>
              <w:left w:val="nil"/>
              <w:right w:val="nil"/>
            </w:tcBorders>
            <w:vAlign w:val="center"/>
          </w:tcPr>
          <w:p w14:paraId="5BF4510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200</w:t>
            </w:r>
          </w:p>
        </w:tc>
        <w:tc>
          <w:tcPr>
            <w:tcW w:w="1298" w:type="dxa"/>
            <w:tcBorders>
              <w:left w:val="nil"/>
              <w:bottom w:val="nil"/>
              <w:right w:val="nil"/>
            </w:tcBorders>
            <w:vAlign w:val="center"/>
          </w:tcPr>
          <w:p w14:paraId="53A1475B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95.04%</w:t>
            </w:r>
          </w:p>
        </w:tc>
        <w:tc>
          <w:tcPr>
            <w:tcW w:w="1285" w:type="dxa"/>
            <w:tcBorders>
              <w:left w:val="nil"/>
              <w:bottom w:val="nil"/>
              <w:right w:val="nil"/>
            </w:tcBorders>
            <w:vAlign w:val="center"/>
          </w:tcPr>
          <w:p w14:paraId="4072390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94.90%</w:t>
            </w:r>
          </w:p>
        </w:tc>
        <w:tc>
          <w:tcPr>
            <w:tcW w:w="1070" w:type="dxa"/>
            <w:tcBorders>
              <w:left w:val="nil"/>
              <w:bottom w:val="nil"/>
              <w:right w:val="nil"/>
            </w:tcBorders>
            <w:vAlign w:val="center"/>
          </w:tcPr>
          <w:p w14:paraId="65A2BDA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2.73h</w:t>
            </w:r>
          </w:p>
        </w:tc>
      </w:tr>
      <w:tr w14:paraId="66129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71574EA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F4889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AdamW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554E146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11AEE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96.28%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AD118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95.79%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DB35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2.78h</w:t>
            </w:r>
          </w:p>
        </w:tc>
      </w:tr>
      <w:tr w14:paraId="7D65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5FA8636D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B84CD9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SGD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4812539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F182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u w:val="none"/>
                <w:lang w:val="en-US" w:eastAsia="zh-CN"/>
              </w:rPr>
              <w:t>97.14%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70E25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97.09%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8486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2.76h</w:t>
            </w:r>
          </w:p>
        </w:tc>
      </w:tr>
      <w:tr w14:paraId="71B97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2B4105D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0F3386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RMSprop</w:t>
            </w:r>
          </w:p>
        </w:tc>
        <w:tc>
          <w:tcPr>
            <w:tcW w:w="1217" w:type="dxa"/>
            <w:vMerge w:val="continue"/>
            <w:tcBorders>
              <w:left w:val="nil"/>
              <w:right w:val="nil"/>
            </w:tcBorders>
            <w:vAlign w:val="center"/>
          </w:tcPr>
          <w:p w14:paraId="494776E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98" w:type="dxa"/>
            <w:tcBorders>
              <w:top w:val="nil"/>
              <w:left w:val="nil"/>
              <w:right w:val="nil"/>
            </w:tcBorders>
            <w:vAlign w:val="center"/>
          </w:tcPr>
          <w:p w14:paraId="62BD5ADE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94.60%</w:t>
            </w:r>
          </w:p>
        </w:tc>
        <w:tc>
          <w:tcPr>
            <w:tcW w:w="1285" w:type="dxa"/>
            <w:tcBorders>
              <w:top w:val="nil"/>
              <w:left w:val="nil"/>
              <w:right w:val="nil"/>
            </w:tcBorders>
            <w:vAlign w:val="center"/>
          </w:tcPr>
          <w:p w14:paraId="10BEE91F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94.44%</w:t>
            </w:r>
          </w:p>
        </w:tc>
        <w:tc>
          <w:tcPr>
            <w:tcW w:w="1070" w:type="dxa"/>
            <w:tcBorders>
              <w:top w:val="nil"/>
              <w:left w:val="nil"/>
              <w:right w:val="nil"/>
            </w:tcBorders>
            <w:vAlign w:val="center"/>
          </w:tcPr>
          <w:p w14:paraId="779A0F6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2.69h</w:t>
            </w:r>
          </w:p>
        </w:tc>
      </w:tr>
    </w:tbl>
    <w:p w14:paraId="6609C601">
      <w:pPr>
        <w:rPr>
          <w:rFonts w:hint="default"/>
          <w:lang w:val="en-US" w:eastAsia="zh-CN"/>
        </w:rPr>
      </w:pPr>
    </w:p>
    <w:p w14:paraId="26C7551B">
      <w:pPr>
        <w:rPr>
          <w:rFonts w:hint="default"/>
          <w:lang w:val="en-US" w:eastAsia="zh-CN"/>
        </w:rPr>
      </w:pPr>
    </w:p>
    <w:p w14:paraId="2D07740E">
      <w:pPr>
        <w:rPr>
          <w:rFonts w:hint="default"/>
          <w:lang w:val="en-US" w:eastAsia="zh-CN"/>
        </w:rPr>
      </w:pPr>
    </w:p>
    <w:p w14:paraId="3E421ABB">
      <w:pPr>
        <w:rPr>
          <w:rFonts w:hint="default"/>
          <w:lang w:val="en-US" w:eastAsia="zh-CN"/>
        </w:rPr>
      </w:pPr>
    </w:p>
    <w:p w14:paraId="28C4BA22">
      <w:pPr>
        <w:rPr>
          <w:rFonts w:hint="default"/>
          <w:lang w:val="en-US" w:eastAsia="zh-CN"/>
        </w:rPr>
      </w:pPr>
    </w:p>
    <w:p w14:paraId="426955E6">
      <w:pPr>
        <w:rPr>
          <w:rFonts w:hint="default"/>
          <w:lang w:val="en-US" w:eastAsia="zh-CN"/>
        </w:rPr>
      </w:pPr>
    </w:p>
    <w:p w14:paraId="738D2584">
      <w:pPr>
        <w:rPr>
          <w:rFonts w:hint="default"/>
          <w:lang w:val="en-US" w:eastAsia="zh-CN"/>
        </w:rPr>
      </w:pPr>
    </w:p>
    <w:p w14:paraId="2F8E4244">
      <w:pPr>
        <w:rPr>
          <w:rFonts w:hint="default"/>
          <w:lang w:val="en-US" w:eastAsia="zh-CN"/>
        </w:rPr>
      </w:pPr>
    </w:p>
    <w:p w14:paraId="2EB04106">
      <w:pPr>
        <w:rPr>
          <w:rFonts w:hint="default"/>
          <w:lang w:val="en-US" w:eastAsia="zh-CN"/>
        </w:rPr>
      </w:pPr>
    </w:p>
    <w:p w14:paraId="7A146DBF">
      <w:pPr>
        <w:rPr>
          <w:rFonts w:hint="default"/>
          <w:lang w:val="en-US" w:eastAsia="zh-CN"/>
        </w:rPr>
      </w:pPr>
    </w:p>
    <w:p w14:paraId="209F53C7">
      <w:pPr>
        <w:rPr>
          <w:rFonts w:hint="default"/>
          <w:lang w:val="en-US" w:eastAsia="zh-CN"/>
        </w:rPr>
      </w:pPr>
    </w:p>
    <w:p w14:paraId="0AF611DE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 xml:space="preserve">WideResNet-28-10 </w:t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default"/>
          <w:b/>
          <w:bCs/>
          <w:sz w:val="32"/>
          <w:szCs w:val="40"/>
          <w:lang w:val="en-US" w:eastAsia="zh-CN"/>
        </w:rPr>
        <w:t xml:space="preserve">VS </w:t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default"/>
          <w:b/>
          <w:bCs/>
          <w:sz w:val="32"/>
          <w:szCs w:val="40"/>
          <w:lang w:val="en-US" w:eastAsia="zh-CN"/>
        </w:rPr>
        <w:t>WideResNet-40-10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211"/>
        <w:gridCol w:w="1211"/>
        <w:gridCol w:w="1085"/>
        <w:gridCol w:w="1400"/>
        <w:gridCol w:w="1269"/>
        <w:gridCol w:w="1065"/>
      </w:tblGrid>
      <w:tr w14:paraId="6B8C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1E8DEFD">
            <w:pPr>
              <w:jc w:val="center"/>
              <w:rPr>
                <w:rFonts w:hint="default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模型</w:t>
            </w:r>
          </w:p>
        </w:tc>
        <w:tc>
          <w:tcPr>
            <w:tcW w:w="1211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2AED81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2"/>
                <w:lang w:val="en-US" w:eastAsia="zh-CN"/>
              </w:rPr>
              <w:t>BatchSize</w:t>
            </w:r>
          </w:p>
        </w:tc>
        <w:tc>
          <w:tcPr>
            <w:tcW w:w="1211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E627E4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优化器</w:t>
            </w:r>
          </w:p>
        </w:tc>
        <w:tc>
          <w:tcPr>
            <w:tcW w:w="1085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11EBF9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2"/>
                <w:lang w:val="en-US" w:eastAsia="zh-CN"/>
              </w:rPr>
              <w:t>Epoch</w:t>
            </w:r>
          </w:p>
        </w:tc>
        <w:tc>
          <w:tcPr>
            <w:tcW w:w="140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23357C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验证准确率</w:t>
            </w:r>
          </w:p>
        </w:tc>
        <w:tc>
          <w:tcPr>
            <w:tcW w:w="126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6938E0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测试准确率</w:t>
            </w:r>
          </w:p>
        </w:tc>
        <w:tc>
          <w:tcPr>
            <w:tcW w:w="1065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1451F9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总用时</w:t>
            </w:r>
          </w:p>
        </w:tc>
      </w:tr>
      <w:tr w14:paraId="49F74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vMerge w:val="restart"/>
            <w:tcBorders>
              <w:left w:val="nil"/>
              <w:right w:val="nil"/>
            </w:tcBorders>
            <w:vAlign w:val="center"/>
          </w:tcPr>
          <w:p w14:paraId="2EFD5834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WideResNet</w:t>
            </w:r>
          </w:p>
          <w:p w14:paraId="01EC3CED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28-10</w:t>
            </w:r>
          </w:p>
        </w:tc>
        <w:tc>
          <w:tcPr>
            <w:tcW w:w="1211" w:type="dxa"/>
            <w:vMerge w:val="restart"/>
            <w:tcBorders>
              <w:left w:val="nil"/>
              <w:right w:val="nil"/>
            </w:tcBorders>
            <w:vAlign w:val="center"/>
          </w:tcPr>
          <w:p w14:paraId="68476889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256</w:t>
            </w:r>
          </w:p>
        </w:tc>
        <w:tc>
          <w:tcPr>
            <w:tcW w:w="121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5D3847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</w:t>
            </w:r>
          </w:p>
        </w:tc>
        <w:tc>
          <w:tcPr>
            <w:tcW w:w="1085" w:type="dxa"/>
            <w:vMerge w:val="restart"/>
            <w:tcBorders>
              <w:left w:val="nil"/>
              <w:right w:val="nil"/>
            </w:tcBorders>
            <w:vAlign w:val="center"/>
          </w:tcPr>
          <w:p w14:paraId="042D2CFF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200</w:t>
            </w:r>
          </w:p>
        </w:tc>
        <w:tc>
          <w:tcPr>
            <w:tcW w:w="1400" w:type="dxa"/>
            <w:tcBorders>
              <w:left w:val="nil"/>
              <w:bottom w:val="nil"/>
              <w:right w:val="nil"/>
            </w:tcBorders>
            <w:vAlign w:val="center"/>
          </w:tcPr>
          <w:p w14:paraId="46E4F18B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95.54%</w:t>
            </w:r>
          </w:p>
        </w:tc>
        <w:tc>
          <w:tcPr>
            <w:tcW w:w="1269" w:type="dxa"/>
            <w:tcBorders>
              <w:left w:val="nil"/>
              <w:bottom w:val="nil"/>
              <w:right w:val="nil"/>
            </w:tcBorders>
            <w:vAlign w:val="center"/>
          </w:tcPr>
          <w:p w14:paraId="26950FD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95.12%</w:t>
            </w:r>
          </w:p>
        </w:tc>
        <w:tc>
          <w:tcPr>
            <w:tcW w:w="1065" w:type="dxa"/>
            <w:tcBorders>
              <w:left w:val="nil"/>
              <w:bottom w:val="nil"/>
              <w:right w:val="nil"/>
            </w:tcBorders>
            <w:vAlign w:val="center"/>
          </w:tcPr>
          <w:p w14:paraId="22FD142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4.39h</w:t>
            </w:r>
          </w:p>
        </w:tc>
      </w:tr>
      <w:tr w14:paraId="26B4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vMerge w:val="continue"/>
            <w:tcBorders>
              <w:left w:val="nil"/>
              <w:right w:val="nil"/>
            </w:tcBorders>
            <w:vAlign w:val="center"/>
          </w:tcPr>
          <w:p w14:paraId="1189767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vMerge w:val="continue"/>
            <w:tcBorders>
              <w:left w:val="nil"/>
              <w:right w:val="nil"/>
            </w:tcBorders>
            <w:vAlign w:val="center"/>
          </w:tcPr>
          <w:p w14:paraId="1C6C31C4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A157B9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AdamW</w:t>
            </w:r>
          </w:p>
        </w:tc>
        <w:tc>
          <w:tcPr>
            <w:tcW w:w="1085" w:type="dxa"/>
            <w:vMerge w:val="continue"/>
            <w:tcBorders>
              <w:left w:val="nil"/>
              <w:right w:val="nil"/>
            </w:tcBorders>
            <w:vAlign w:val="center"/>
          </w:tcPr>
          <w:p w14:paraId="32477CE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E2213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96.30%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50AF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96.06%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3CEF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4.39h</w:t>
            </w:r>
          </w:p>
        </w:tc>
      </w:tr>
      <w:tr w14:paraId="25399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vMerge w:val="continue"/>
            <w:tcBorders>
              <w:left w:val="nil"/>
              <w:right w:val="nil"/>
            </w:tcBorders>
            <w:vAlign w:val="center"/>
          </w:tcPr>
          <w:p w14:paraId="6F10A27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vMerge w:val="continue"/>
            <w:tcBorders>
              <w:left w:val="nil"/>
              <w:right w:val="nil"/>
            </w:tcBorders>
            <w:vAlign w:val="center"/>
          </w:tcPr>
          <w:p w14:paraId="366ADA2C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FACC8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SGD</w:t>
            </w:r>
          </w:p>
        </w:tc>
        <w:tc>
          <w:tcPr>
            <w:tcW w:w="1085" w:type="dxa"/>
            <w:vMerge w:val="continue"/>
            <w:tcBorders>
              <w:left w:val="nil"/>
              <w:right w:val="nil"/>
            </w:tcBorders>
            <w:vAlign w:val="center"/>
          </w:tcPr>
          <w:p w14:paraId="0B31521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4959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97.20%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9B8CA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97.10%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B1B26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4.33h</w:t>
            </w:r>
          </w:p>
        </w:tc>
      </w:tr>
      <w:tr w14:paraId="1D49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vMerge w:val="continue"/>
            <w:tcBorders>
              <w:left w:val="nil"/>
              <w:right w:val="nil"/>
            </w:tcBorders>
            <w:vAlign w:val="center"/>
          </w:tcPr>
          <w:p w14:paraId="7F93A623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vMerge w:val="continue"/>
            <w:tcBorders>
              <w:left w:val="nil"/>
              <w:right w:val="nil"/>
            </w:tcBorders>
            <w:vAlign w:val="center"/>
          </w:tcPr>
          <w:p w14:paraId="1355C92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9647A17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RMSprop</w:t>
            </w:r>
          </w:p>
        </w:tc>
        <w:tc>
          <w:tcPr>
            <w:tcW w:w="1085" w:type="dxa"/>
            <w:vMerge w:val="continue"/>
            <w:tcBorders>
              <w:left w:val="nil"/>
              <w:right w:val="nil"/>
            </w:tcBorders>
            <w:vAlign w:val="center"/>
          </w:tcPr>
          <w:p w14:paraId="5ED6453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  <w:vAlign w:val="center"/>
          </w:tcPr>
          <w:p w14:paraId="094CA2BE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94.84%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vAlign w:val="center"/>
          </w:tcPr>
          <w:p w14:paraId="108208FB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94.52%</w:t>
            </w:r>
          </w:p>
        </w:tc>
        <w:tc>
          <w:tcPr>
            <w:tcW w:w="1065" w:type="dxa"/>
            <w:tcBorders>
              <w:top w:val="nil"/>
              <w:left w:val="nil"/>
              <w:right w:val="nil"/>
            </w:tcBorders>
            <w:vAlign w:val="center"/>
          </w:tcPr>
          <w:p w14:paraId="286DC893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4.32h</w:t>
            </w:r>
          </w:p>
        </w:tc>
      </w:tr>
      <w:tr w14:paraId="5DC6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vMerge w:val="restart"/>
            <w:tcBorders>
              <w:left w:val="nil"/>
              <w:right w:val="nil"/>
            </w:tcBorders>
            <w:vAlign w:val="center"/>
          </w:tcPr>
          <w:p w14:paraId="50D42BD4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WideResNet</w:t>
            </w:r>
          </w:p>
          <w:p w14:paraId="116A1EC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40-10</w:t>
            </w:r>
          </w:p>
        </w:tc>
        <w:tc>
          <w:tcPr>
            <w:tcW w:w="1211" w:type="dxa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DE0752D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256</w:t>
            </w:r>
          </w:p>
        </w:tc>
        <w:tc>
          <w:tcPr>
            <w:tcW w:w="121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423D3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</w:t>
            </w:r>
          </w:p>
        </w:tc>
        <w:tc>
          <w:tcPr>
            <w:tcW w:w="1085" w:type="dxa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A94851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200</w:t>
            </w:r>
          </w:p>
        </w:tc>
        <w:tc>
          <w:tcPr>
            <w:tcW w:w="140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B37A1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95.04%</w:t>
            </w:r>
          </w:p>
        </w:tc>
        <w:tc>
          <w:tcPr>
            <w:tcW w:w="12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8129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94.90%</w:t>
            </w:r>
          </w:p>
        </w:tc>
        <w:tc>
          <w:tcPr>
            <w:tcW w:w="106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F4CC45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2.73h</w:t>
            </w:r>
          </w:p>
        </w:tc>
      </w:tr>
      <w:tr w14:paraId="75F7E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vMerge w:val="continue"/>
            <w:tcBorders>
              <w:left w:val="nil"/>
              <w:right w:val="nil"/>
            </w:tcBorders>
            <w:vAlign w:val="center"/>
          </w:tcPr>
          <w:p w14:paraId="2EFF8F0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vMerge w:val="continue"/>
            <w:tcBorders>
              <w:left w:val="nil"/>
              <w:right w:val="nil"/>
            </w:tcBorders>
            <w:vAlign w:val="center"/>
          </w:tcPr>
          <w:p w14:paraId="7338BBD0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A1AB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AdamW</w:t>
            </w:r>
          </w:p>
        </w:tc>
        <w:tc>
          <w:tcPr>
            <w:tcW w:w="1085" w:type="dxa"/>
            <w:vMerge w:val="continue"/>
            <w:tcBorders>
              <w:left w:val="nil"/>
              <w:right w:val="nil"/>
            </w:tcBorders>
            <w:vAlign w:val="center"/>
          </w:tcPr>
          <w:p w14:paraId="1CC6D68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1856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96.28%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FACBAC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95.79%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B2C46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2.78h</w:t>
            </w:r>
          </w:p>
        </w:tc>
      </w:tr>
      <w:tr w14:paraId="3C0B9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vMerge w:val="continue"/>
            <w:tcBorders>
              <w:left w:val="nil"/>
              <w:right w:val="nil"/>
            </w:tcBorders>
            <w:vAlign w:val="center"/>
          </w:tcPr>
          <w:p w14:paraId="486B4385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vMerge w:val="continue"/>
            <w:tcBorders>
              <w:left w:val="nil"/>
              <w:right w:val="nil"/>
            </w:tcBorders>
            <w:vAlign w:val="center"/>
          </w:tcPr>
          <w:p w14:paraId="1FC593E9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D9DAAE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SGD</w:t>
            </w:r>
          </w:p>
        </w:tc>
        <w:tc>
          <w:tcPr>
            <w:tcW w:w="1085" w:type="dxa"/>
            <w:vMerge w:val="continue"/>
            <w:tcBorders>
              <w:left w:val="nil"/>
              <w:right w:val="nil"/>
            </w:tcBorders>
            <w:vAlign w:val="center"/>
          </w:tcPr>
          <w:p w14:paraId="36B53F0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76AE0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97.14%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D0FA1E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97.09%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24A705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2.76h</w:t>
            </w:r>
          </w:p>
        </w:tc>
      </w:tr>
      <w:tr w14:paraId="755C3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1" w:type="dxa"/>
            <w:vMerge w:val="continue"/>
            <w:tcBorders>
              <w:left w:val="nil"/>
              <w:right w:val="nil"/>
            </w:tcBorders>
            <w:vAlign w:val="center"/>
          </w:tcPr>
          <w:p w14:paraId="468608E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vMerge w:val="continue"/>
            <w:tcBorders>
              <w:left w:val="nil"/>
              <w:right w:val="nil"/>
            </w:tcBorders>
            <w:vAlign w:val="center"/>
          </w:tcPr>
          <w:p w14:paraId="1CFBAD2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1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01AC68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RMSprop</w:t>
            </w:r>
          </w:p>
        </w:tc>
        <w:tc>
          <w:tcPr>
            <w:tcW w:w="1085" w:type="dxa"/>
            <w:vMerge w:val="continue"/>
            <w:tcBorders>
              <w:left w:val="nil"/>
              <w:right w:val="nil"/>
            </w:tcBorders>
            <w:vAlign w:val="center"/>
          </w:tcPr>
          <w:p w14:paraId="459B3D56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843470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94.60%</w:t>
            </w: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8ABF05E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94.44%</w:t>
            </w:r>
          </w:p>
        </w:tc>
        <w:tc>
          <w:tcPr>
            <w:tcW w:w="106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C9D2DB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2.69h</w:t>
            </w:r>
          </w:p>
        </w:tc>
      </w:tr>
    </w:tbl>
    <w:p w14:paraId="59222493"/>
    <w:p w14:paraId="4DDF83CC">
      <w:pPr>
        <w:rPr>
          <w:rFonts w:hint="default"/>
          <w:lang w:val="en-US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不同模型的对比实验结果（BatchSize = 256）</w:t>
      </w:r>
    </w:p>
    <w:tbl>
      <w:tblPr>
        <w:tblStyle w:val="4"/>
        <w:tblW w:w="5680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</w:tblGrid>
      <w:tr w14:paraId="57755E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tcBorders>
              <w:right w:val="nil"/>
            </w:tcBorders>
            <w:vAlign w:val="center"/>
          </w:tcPr>
          <w:p w14:paraId="33588DB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模型</w:t>
            </w:r>
          </w:p>
        </w:tc>
        <w:tc>
          <w:tcPr>
            <w:tcW w:w="1420" w:type="dxa"/>
            <w:tcBorders>
              <w:left w:val="nil"/>
              <w:right w:val="nil"/>
            </w:tcBorders>
            <w:vAlign w:val="center"/>
          </w:tcPr>
          <w:p w14:paraId="0185A81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BatchSize</w:t>
            </w:r>
          </w:p>
        </w:tc>
        <w:tc>
          <w:tcPr>
            <w:tcW w:w="1420" w:type="dxa"/>
            <w:tcBorders>
              <w:left w:val="nil"/>
              <w:right w:val="nil"/>
            </w:tcBorders>
            <w:vAlign w:val="center"/>
          </w:tcPr>
          <w:p w14:paraId="4C8EA5E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Epoch</w:t>
            </w:r>
          </w:p>
        </w:tc>
        <w:tc>
          <w:tcPr>
            <w:tcW w:w="1420" w:type="dxa"/>
            <w:tcBorders>
              <w:left w:val="nil"/>
              <w:right w:val="nil"/>
            </w:tcBorders>
            <w:vAlign w:val="center"/>
          </w:tcPr>
          <w:p w14:paraId="3BB4809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验证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准确率</w:t>
            </w:r>
          </w:p>
        </w:tc>
      </w:tr>
      <w:tr w14:paraId="49F3EB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tcBorders>
              <w:right w:val="nil"/>
            </w:tcBorders>
            <w:vAlign w:val="center"/>
          </w:tcPr>
          <w:p w14:paraId="12DB1C0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ResNet18</w:t>
            </w:r>
          </w:p>
        </w:tc>
        <w:tc>
          <w:tcPr>
            <w:tcW w:w="1420" w:type="dxa"/>
            <w:tcBorders>
              <w:left w:val="nil"/>
              <w:bottom w:val="nil"/>
              <w:right w:val="nil"/>
            </w:tcBorders>
            <w:vAlign w:val="center"/>
          </w:tcPr>
          <w:p w14:paraId="67B5B849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</w:t>
            </w:r>
          </w:p>
        </w:tc>
        <w:tc>
          <w:tcPr>
            <w:tcW w:w="1420" w:type="dxa"/>
            <w:vMerge w:val="restart"/>
            <w:tcBorders>
              <w:left w:val="nil"/>
              <w:right w:val="nil"/>
            </w:tcBorders>
            <w:vAlign w:val="center"/>
          </w:tcPr>
          <w:p w14:paraId="4370333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</w:t>
            </w:r>
          </w:p>
        </w:tc>
        <w:tc>
          <w:tcPr>
            <w:tcW w:w="1420" w:type="dxa"/>
            <w:tcBorders>
              <w:left w:val="nil"/>
              <w:bottom w:val="nil"/>
              <w:right w:val="nil"/>
            </w:tcBorders>
            <w:vAlign w:val="center"/>
          </w:tcPr>
          <w:p w14:paraId="5F01439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90.07%</w:t>
            </w:r>
          </w:p>
        </w:tc>
      </w:tr>
      <w:tr w14:paraId="05A2AA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right w:val="nil"/>
            </w:tcBorders>
            <w:vAlign w:val="center"/>
          </w:tcPr>
          <w:p w14:paraId="65384BC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44C8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AdamW</w:t>
            </w:r>
          </w:p>
        </w:tc>
        <w:tc>
          <w:tcPr>
            <w:tcW w:w="1420" w:type="dxa"/>
            <w:vMerge w:val="continue"/>
            <w:tcBorders>
              <w:left w:val="nil"/>
              <w:right w:val="nil"/>
            </w:tcBorders>
            <w:vAlign w:val="center"/>
          </w:tcPr>
          <w:p w14:paraId="5137F11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5850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92.54%</w:t>
            </w:r>
          </w:p>
        </w:tc>
      </w:tr>
      <w:tr w14:paraId="773E92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right w:val="nil"/>
            </w:tcBorders>
            <w:vAlign w:val="center"/>
          </w:tcPr>
          <w:p w14:paraId="74BB3DD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CBE8D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SGD</w:t>
            </w:r>
          </w:p>
        </w:tc>
        <w:tc>
          <w:tcPr>
            <w:tcW w:w="1420" w:type="dxa"/>
            <w:vMerge w:val="continue"/>
            <w:tcBorders>
              <w:left w:val="nil"/>
              <w:right w:val="nil"/>
            </w:tcBorders>
            <w:vAlign w:val="center"/>
          </w:tcPr>
          <w:p w14:paraId="2C39895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E0CF5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92.96%</w:t>
            </w:r>
          </w:p>
        </w:tc>
      </w:tr>
      <w:tr w14:paraId="2FC828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right w:val="nil"/>
            </w:tcBorders>
            <w:vAlign w:val="center"/>
          </w:tcPr>
          <w:p w14:paraId="45D1F1B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vAlign w:val="center"/>
          </w:tcPr>
          <w:p w14:paraId="0ACE2DB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RMSprop</w:t>
            </w:r>
          </w:p>
        </w:tc>
        <w:tc>
          <w:tcPr>
            <w:tcW w:w="1420" w:type="dxa"/>
            <w:vMerge w:val="continue"/>
            <w:tcBorders>
              <w:left w:val="nil"/>
              <w:right w:val="nil"/>
            </w:tcBorders>
            <w:vAlign w:val="center"/>
          </w:tcPr>
          <w:p w14:paraId="6F2FBCB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vAlign w:val="center"/>
          </w:tcPr>
          <w:p w14:paraId="62D4380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85.41%</w:t>
            </w:r>
          </w:p>
        </w:tc>
      </w:tr>
      <w:tr w14:paraId="255062B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420" w:type="dxa"/>
            <w:vMerge w:val="restart"/>
            <w:tcBorders>
              <w:right w:val="nil"/>
            </w:tcBorders>
            <w:vAlign w:val="center"/>
          </w:tcPr>
          <w:p w14:paraId="56CD669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ResNet50</w:t>
            </w:r>
          </w:p>
        </w:tc>
        <w:tc>
          <w:tcPr>
            <w:tcW w:w="142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ECAF6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</w:t>
            </w:r>
          </w:p>
        </w:tc>
        <w:tc>
          <w:tcPr>
            <w:tcW w:w="1420" w:type="dxa"/>
            <w:vMerge w:val="restart"/>
            <w:tcBorders>
              <w:left w:val="nil"/>
              <w:right w:val="nil"/>
            </w:tcBorders>
            <w:vAlign w:val="center"/>
          </w:tcPr>
          <w:p w14:paraId="5EF193A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</w:t>
            </w:r>
          </w:p>
        </w:tc>
        <w:tc>
          <w:tcPr>
            <w:tcW w:w="1420" w:type="dxa"/>
            <w:tcBorders>
              <w:left w:val="nil"/>
              <w:bottom w:val="nil"/>
              <w:right w:val="nil"/>
            </w:tcBorders>
            <w:vAlign w:val="center"/>
          </w:tcPr>
          <w:p w14:paraId="6000929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92.83%</w:t>
            </w:r>
          </w:p>
        </w:tc>
      </w:tr>
      <w:tr w14:paraId="117191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right w:val="nil"/>
            </w:tcBorders>
            <w:vAlign w:val="center"/>
          </w:tcPr>
          <w:p w14:paraId="6BF6B24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718E72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AdamW</w:t>
            </w:r>
          </w:p>
        </w:tc>
        <w:tc>
          <w:tcPr>
            <w:tcW w:w="1420" w:type="dxa"/>
            <w:vMerge w:val="continue"/>
            <w:tcBorders>
              <w:left w:val="nil"/>
              <w:right w:val="nil"/>
            </w:tcBorders>
            <w:vAlign w:val="center"/>
          </w:tcPr>
          <w:p w14:paraId="160F9D2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D630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94.29%</w:t>
            </w:r>
          </w:p>
        </w:tc>
      </w:tr>
      <w:tr w14:paraId="07A92D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right w:val="nil"/>
            </w:tcBorders>
            <w:vAlign w:val="center"/>
          </w:tcPr>
          <w:p w14:paraId="2940726C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E632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SGD</w:t>
            </w:r>
          </w:p>
        </w:tc>
        <w:tc>
          <w:tcPr>
            <w:tcW w:w="1420" w:type="dxa"/>
            <w:vMerge w:val="continue"/>
            <w:tcBorders>
              <w:left w:val="nil"/>
              <w:right w:val="nil"/>
            </w:tcBorders>
            <w:vAlign w:val="center"/>
          </w:tcPr>
          <w:p w14:paraId="3269F8A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B4AB8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95.14%</w:t>
            </w:r>
          </w:p>
        </w:tc>
      </w:tr>
      <w:tr w14:paraId="5A5E76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right w:val="nil"/>
            </w:tcBorders>
            <w:vAlign w:val="center"/>
          </w:tcPr>
          <w:p w14:paraId="0BD566A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2C06235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RMSprop</w:t>
            </w:r>
          </w:p>
        </w:tc>
        <w:tc>
          <w:tcPr>
            <w:tcW w:w="1420" w:type="dxa"/>
            <w:vMerge w:val="continue"/>
            <w:tcBorders>
              <w:left w:val="nil"/>
              <w:right w:val="nil"/>
            </w:tcBorders>
            <w:vAlign w:val="center"/>
          </w:tcPr>
          <w:p w14:paraId="5FF12E2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vAlign w:val="center"/>
          </w:tcPr>
          <w:p w14:paraId="0536D3C3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91.38%</w:t>
            </w:r>
          </w:p>
        </w:tc>
      </w:tr>
      <w:tr w14:paraId="31FC33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tcBorders>
              <w:bottom w:val="nil"/>
              <w:right w:val="nil"/>
            </w:tcBorders>
            <w:vAlign w:val="center"/>
          </w:tcPr>
          <w:p w14:paraId="5B80C90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WideResNet</w:t>
            </w:r>
          </w:p>
          <w:p w14:paraId="78D2B7D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28-10</w:t>
            </w:r>
          </w:p>
        </w:tc>
        <w:tc>
          <w:tcPr>
            <w:tcW w:w="142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17CEE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</w:t>
            </w:r>
          </w:p>
        </w:tc>
        <w:tc>
          <w:tcPr>
            <w:tcW w:w="1420" w:type="dxa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00DF27F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</w:t>
            </w:r>
          </w:p>
        </w:tc>
        <w:tc>
          <w:tcPr>
            <w:tcW w:w="142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7C2BB5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95.54%</w:t>
            </w:r>
          </w:p>
        </w:tc>
      </w:tr>
      <w:tr w14:paraId="72DA70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2EFCCA5F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0D975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AdamW</w:t>
            </w: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152B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8677BE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96.30%</w:t>
            </w:r>
          </w:p>
        </w:tc>
      </w:tr>
      <w:tr w14:paraId="26709D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2ED8415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49C9EC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SGD</w:t>
            </w: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A768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9B59D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97.20%</w:t>
            </w:r>
          </w:p>
        </w:tc>
      </w:tr>
      <w:tr w14:paraId="252870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top w:val="nil"/>
              <w:right w:val="nil"/>
            </w:tcBorders>
            <w:vAlign w:val="center"/>
          </w:tcPr>
          <w:p w14:paraId="5B220C13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31C443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RMSprop</w:t>
            </w:r>
          </w:p>
        </w:tc>
        <w:tc>
          <w:tcPr>
            <w:tcW w:w="1420" w:type="dxa"/>
            <w:vMerge w:val="continue"/>
            <w:tcBorders>
              <w:top w:val="nil"/>
              <w:left w:val="nil"/>
              <w:right w:val="nil"/>
            </w:tcBorders>
            <w:vAlign w:val="center"/>
          </w:tcPr>
          <w:p w14:paraId="393952CF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4DF5485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94.84%</w:t>
            </w:r>
          </w:p>
        </w:tc>
      </w:tr>
      <w:tr w14:paraId="106DF5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restart"/>
            <w:tcBorders>
              <w:bottom w:val="nil"/>
              <w:right w:val="nil"/>
            </w:tcBorders>
            <w:vAlign w:val="center"/>
          </w:tcPr>
          <w:p w14:paraId="706717E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WideResNet</w:t>
            </w:r>
          </w:p>
          <w:p w14:paraId="4655471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40-10</w:t>
            </w:r>
          </w:p>
        </w:tc>
        <w:tc>
          <w:tcPr>
            <w:tcW w:w="142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629479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</w:t>
            </w:r>
          </w:p>
        </w:tc>
        <w:tc>
          <w:tcPr>
            <w:tcW w:w="1420" w:type="dxa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35EB926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</w:t>
            </w:r>
          </w:p>
        </w:tc>
        <w:tc>
          <w:tcPr>
            <w:tcW w:w="142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C32194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95.04%</w:t>
            </w:r>
          </w:p>
        </w:tc>
      </w:tr>
      <w:tr w14:paraId="066B4B9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54F29AA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E48A6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AdamW</w:t>
            </w: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351D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B271CC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96.28%</w:t>
            </w:r>
          </w:p>
        </w:tc>
      </w:tr>
      <w:tr w14:paraId="148D19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0EB72BF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261D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SGD</w:t>
            </w: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B3CA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66CFE2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97.14%</w:t>
            </w:r>
          </w:p>
        </w:tc>
      </w:tr>
      <w:tr w14:paraId="760AB9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Merge w:val="continue"/>
            <w:tcBorders>
              <w:top w:val="nil"/>
              <w:right w:val="nil"/>
            </w:tcBorders>
            <w:vAlign w:val="center"/>
          </w:tcPr>
          <w:p w14:paraId="3F50BC3F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7291C17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RMSprop</w:t>
            </w:r>
          </w:p>
        </w:tc>
        <w:tc>
          <w:tcPr>
            <w:tcW w:w="1420" w:type="dxa"/>
            <w:vMerge w:val="continue"/>
            <w:tcBorders>
              <w:top w:val="nil"/>
              <w:left w:val="nil"/>
              <w:right w:val="nil"/>
            </w:tcBorders>
            <w:vAlign w:val="center"/>
          </w:tcPr>
          <w:p w14:paraId="267C744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C8B77FF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94.60%</w:t>
            </w:r>
          </w:p>
        </w:tc>
      </w:tr>
    </w:tbl>
    <w:p w14:paraId="0EDF6906"/>
    <w:p w14:paraId="65B2610E"/>
    <w:p w14:paraId="1923B0E5"/>
    <w:p w14:paraId="442AD9CF"/>
    <w:p w14:paraId="24F02D4E"/>
    <w:p w14:paraId="3E8B3DF0"/>
    <w:p w14:paraId="5C2AB781"/>
    <w:p w14:paraId="394FFB35"/>
    <w:p w14:paraId="104E243E"/>
    <w:p w14:paraId="5D344ACC">
      <w:bookmarkStart w:id="0" w:name="_GoBack"/>
      <w:bookmarkEnd w:id="0"/>
    </w:p>
    <w:p w14:paraId="10291651"/>
    <w:p w14:paraId="19BD03E4"/>
    <w:p w14:paraId="18218085">
      <w:r>
        <w:rPr>
          <w:rFonts w:hint="eastAsia"/>
          <w:b/>
          <w:bCs/>
          <w:sz w:val="32"/>
          <w:szCs w:val="40"/>
          <w:lang w:val="en-US" w:eastAsia="zh-CN"/>
        </w:rPr>
        <w:t>消融实验</w:t>
      </w:r>
    </w:p>
    <w:tbl>
      <w:tblPr>
        <w:tblStyle w:val="4"/>
        <w:tblW w:w="8271" w:type="dxa"/>
        <w:tblInd w:w="25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404"/>
        <w:gridCol w:w="1392"/>
        <w:gridCol w:w="1398"/>
        <w:gridCol w:w="1398"/>
        <w:gridCol w:w="1398"/>
      </w:tblGrid>
      <w:tr w14:paraId="489345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tcBorders>
              <w:right w:val="nil"/>
            </w:tcBorders>
            <w:vAlign w:val="center"/>
          </w:tcPr>
          <w:p w14:paraId="65BA272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模型</w:t>
            </w:r>
          </w:p>
        </w:tc>
        <w:tc>
          <w:tcPr>
            <w:tcW w:w="1405" w:type="dxa"/>
            <w:tcBorders>
              <w:left w:val="nil"/>
              <w:right w:val="nil"/>
            </w:tcBorders>
            <w:vAlign w:val="center"/>
          </w:tcPr>
          <w:p w14:paraId="75D2B25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优化器</w:t>
            </w:r>
          </w:p>
        </w:tc>
        <w:tc>
          <w:tcPr>
            <w:tcW w:w="1392" w:type="dxa"/>
            <w:tcBorders>
              <w:left w:val="nil"/>
              <w:right w:val="nil"/>
            </w:tcBorders>
            <w:vAlign w:val="center"/>
          </w:tcPr>
          <w:p w14:paraId="58A94C1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Epoch</w:t>
            </w:r>
          </w:p>
        </w:tc>
        <w:tc>
          <w:tcPr>
            <w:tcW w:w="1398" w:type="dxa"/>
            <w:tcBorders>
              <w:left w:val="nil"/>
              <w:right w:val="nil"/>
            </w:tcBorders>
            <w:vAlign w:val="center"/>
          </w:tcPr>
          <w:p w14:paraId="769C0416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验证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准确率</w:t>
            </w:r>
          </w:p>
        </w:tc>
        <w:tc>
          <w:tcPr>
            <w:tcW w:w="139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4C960A9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测试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准确率</w:t>
            </w:r>
          </w:p>
        </w:tc>
        <w:tc>
          <w:tcPr>
            <w:tcW w:w="139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2FE081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增量变化</w:t>
            </w:r>
          </w:p>
        </w:tc>
      </w:tr>
      <w:tr w14:paraId="410B13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restart"/>
            <w:tcBorders>
              <w:bottom w:val="nil"/>
              <w:right w:val="nil"/>
            </w:tcBorders>
            <w:vAlign w:val="center"/>
          </w:tcPr>
          <w:p w14:paraId="5698C42A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WideResNet</w:t>
            </w:r>
          </w:p>
          <w:p w14:paraId="5EB5CB5C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28-10</w:t>
            </w:r>
          </w:p>
          <w:p w14:paraId="2C0ED5C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-o cutout</w:t>
            </w: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vAlign w:val="center"/>
          </w:tcPr>
          <w:p w14:paraId="0F9FC27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</w:t>
            </w:r>
          </w:p>
        </w:tc>
        <w:tc>
          <w:tcPr>
            <w:tcW w:w="1392" w:type="dxa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098BB8AB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vAlign w:val="center"/>
          </w:tcPr>
          <w:p w14:paraId="3EBCF20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95.00%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6BEF8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94.34%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241159"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-1.18%</w:t>
            </w:r>
          </w:p>
        </w:tc>
      </w:tr>
      <w:tr w14:paraId="64E158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3B1BC12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4C13F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AdamW</w:t>
            </w:r>
          </w:p>
        </w:tc>
        <w:tc>
          <w:tcPr>
            <w:tcW w:w="139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0E2A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259E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96.04%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F9A89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95.88%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61C358"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-0.34%</w:t>
            </w:r>
          </w:p>
        </w:tc>
      </w:tr>
      <w:tr w14:paraId="0E999FE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14ADE7B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02D7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SGD</w:t>
            </w:r>
          </w:p>
        </w:tc>
        <w:tc>
          <w:tcPr>
            <w:tcW w:w="139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FF55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0B2B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96.48%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5B3CE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96.44%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FFE67"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-0.58%</w:t>
            </w:r>
          </w:p>
        </w:tc>
      </w:tr>
      <w:tr w14:paraId="5EA9DB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top w:val="nil"/>
              <w:right w:val="nil"/>
            </w:tcBorders>
            <w:vAlign w:val="center"/>
          </w:tcPr>
          <w:p w14:paraId="0E3C7ACC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right w:val="nil"/>
            </w:tcBorders>
            <w:vAlign w:val="center"/>
          </w:tcPr>
          <w:p w14:paraId="1DDC797E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RMSprop</w:t>
            </w:r>
          </w:p>
        </w:tc>
        <w:tc>
          <w:tcPr>
            <w:tcW w:w="1392" w:type="dxa"/>
            <w:vMerge w:val="continue"/>
            <w:tcBorders>
              <w:top w:val="nil"/>
              <w:left w:val="nil"/>
              <w:right w:val="nil"/>
            </w:tcBorders>
            <w:vAlign w:val="center"/>
          </w:tcPr>
          <w:p w14:paraId="06DDF2E3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vAlign w:val="center"/>
          </w:tcPr>
          <w:p w14:paraId="0186FF1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94.48%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60D3FB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94.10%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DB62F9A"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-1.5%</w:t>
            </w:r>
          </w:p>
        </w:tc>
      </w:tr>
      <w:tr w14:paraId="454ACF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restart"/>
            <w:tcBorders>
              <w:right w:val="nil"/>
            </w:tcBorders>
            <w:vAlign w:val="center"/>
          </w:tcPr>
          <w:p w14:paraId="0681E7B3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WideResNet</w:t>
            </w:r>
          </w:p>
          <w:p w14:paraId="021E4453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28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-10</w:t>
            </w:r>
          </w:p>
          <w:p w14:paraId="7A9FB48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-o mixup</w:t>
            </w: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9C89FD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</w:t>
            </w:r>
          </w:p>
        </w:tc>
        <w:tc>
          <w:tcPr>
            <w:tcW w:w="1392" w:type="dxa"/>
            <w:vMerge w:val="restart"/>
            <w:tcBorders>
              <w:left w:val="nil"/>
              <w:right w:val="nil"/>
            </w:tcBorders>
            <w:vAlign w:val="center"/>
          </w:tcPr>
          <w:p w14:paraId="2D6FA782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vAlign w:val="center"/>
          </w:tcPr>
          <w:p w14:paraId="113950AC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94.70%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A3977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94.22%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80BC0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-1.48%</w:t>
            </w:r>
          </w:p>
        </w:tc>
      </w:tr>
      <w:tr w14:paraId="455576E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right w:val="nil"/>
            </w:tcBorders>
            <w:vAlign w:val="center"/>
          </w:tcPr>
          <w:p w14:paraId="1ECA75BC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244C67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AdamW</w:t>
            </w:r>
          </w:p>
        </w:tc>
        <w:tc>
          <w:tcPr>
            <w:tcW w:w="1392" w:type="dxa"/>
            <w:vMerge w:val="continue"/>
            <w:tcBorders>
              <w:left w:val="nil"/>
              <w:right w:val="nil"/>
            </w:tcBorders>
            <w:vAlign w:val="center"/>
          </w:tcPr>
          <w:p w14:paraId="7D22092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186F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95.46%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F4C6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95.23%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8D1DD5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-0.92%</w:t>
            </w:r>
          </w:p>
        </w:tc>
      </w:tr>
      <w:tr w14:paraId="2A5A04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right w:val="nil"/>
            </w:tcBorders>
            <w:vAlign w:val="center"/>
          </w:tcPr>
          <w:p w14:paraId="27CF1D6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E415D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SGD</w:t>
            </w:r>
          </w:p>
        </w:tc>
        <w:tc>
          <w:tcPr>
            <w:tcW w:w="1392" w:type="dxa"/>
            <w:vMerge w:val="continue"/>
            <w:tcBorders>
              <w:left w:val="nil"/>
              <w:right w:val="nil"/>
            </w:tcBorders>
            <w:vAlign w:val="center"/>
          </w:tcPr>
          <w:p w14:paraId="550D9D1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BB714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96.82%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C24685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96.79%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DC95B5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-0.24%</w:t>
            </w:r>
          </w:p>
        </w:tc>
      </w:tr>
      <w:tr w14:paraId="18ADF5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right w:val="nil"/>
            </w:tcBorders>
            <w:vAlign w:val="center"/>
          </w:tcPr>
          <w:p w14:paraId="61A35A5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4285863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RMSprop</w:t>
            </w:r>
          </w:p>
        </w:tc>
        <w:tc>
          <w:tcPr>
            <w:tcW w:w="1392" w:type="dxa"/>
            <w:vMerge w:val="continue"/>
            <w:tcBorders>
              <w:left w:val="nil"/>
              <w:right w:val="nil"/>
            </w:tcBorders>
            <w:vAlign w:val="center"/>
          </w:tcPr>
          <w:p w14:paraId="27D5BE3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vAlign w:val="center"/>
          </w:tcPr>
          <w:p w14:paraId="4333A481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94.94%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4933D31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94.60%</w:t>
            </w:r>
          </w:p>
        </w:tc>
        <w:tc>
          <w:tcPr>
            <w:tcW w:w="1398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16ECE80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-1.04%</w:t>
            </w:r>
          </w:p>
        </w:tc>
      </w:tr>
      <w:tr w14:paraId="2DA661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restart"/>
            <w:tcBorders>
              <w:bottom w:val="nil"/>
              <w:right w:val="nil"/>
            </w:tcBorders>
            <w:vAlign w:val="center"/>
          </w:tcPr>
          <w:p w14:paraId="3ECA0601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WideResNet</w:t>
            </w:r>
          </w:p>
          <w:p w14:paraId="2E8283BC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28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-10</w:t>
            </w:r>
          </w:p>
          <w:p w14:paraId="44885C1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-o cutout and mixup</w:t>
            </w: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E0F65C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</w:t>
            </w:r>
          </w:p>
        </w:tc>
        <w:tc>
          <w:tcPr>
            <w:tcW w:w="1392" w:type="dxa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2800771A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DD03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93.98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CCA1D5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93.35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ECBEA4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-2.2%</w:t>
            </w:r>
          </w:p>
        </w:tc>
      </w:tr>
      <w:tr w14:paraId="75EE781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128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43C13ED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DB43E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AdamW</w:t>
            </w:r>
          </w:p>
        </w:tc>
        <w:tc>
          <w:tcPr>
            <w:tcW w:w="139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767A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E3A87A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94.84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058BA3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94.52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58EEA0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-1.54%</w:t>
            </w:r>
          </w:p>
        </w:tc>
      </w:tr>
      <w:tr w14:paraId="3CD82B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5D112A24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400D6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SGD</w:t>
            </w:r>
          </w:p>
        </w:tc>
        <w:tc>
          <w:tcPr>
            <w:tcW w:w="139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76F3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ACD5F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95.80%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AEF1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95.62%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316ED5"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val="en-US" w:eastAsia="zh-CN" w:bidi="ar-SA"/>
              </w:rPr>
              <w:t>-1.26%</w:t>
            </w:r>
          </w:p>
        </w:tc>
      </w:tr>
      <w:tr w14:paraId="632F19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top w:val="nil"/>
              <w:right w:val="nil"/>
            </w:tcBorders>
            <w:vAlign w:val="center"/>
          </w:tcPr>
          <w:p w14:paraId="0AAE172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18B0E32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RMSprop</w:t>
            </w:r>
          </w:p>
        </w:tc>
        <w:tc>
          <w:tcPr>
            <w:tcW w:w="1392" w:type="dxa"/>
            <w:vMerge w:val="continue"/>
            <w:tcBorders>
              <w:top w:val="nil"/>
              <w:left w:val="nil"/>
              <w:right w:val="nil"/>
            </w:tcBorders>
            <w:vAlign w:val="center"/>
          </w:tcPr>
          <w:p w14:paraId="6AA509F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D381994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93.48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5552863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93.50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5CCBAC2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-2.5%</w:t>
            </w:r>
          </w:p>
        </w:tc>
      </w:tr>
      <w:tr w14:paraId="5B14B5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restart"/>
            <w:tcBorders>
              <w:bottom w:val="nil"/>
              <w:right w:val="nil"/>
            </w:tcBorders>
            <w:vAlign w:val="center"/>
          </w:tcPr>
          <w:p w14:paraId="7285EC9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WideResNet</w:t>
            </w:r>
          </w:p>
          <w:p w14:paraId="44BBBF3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28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-10</w:t>
            </w: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280B4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</w:t>
            </w:r>
          </w:p>
        </w:tc>
        <w:tc>
          <w:tcPr>
            <w:tcW w:w="1392" w:type="dxa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 w14:paraId="49FA2777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C60A9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18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555C3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4%</w:t>
            </w:r>
          </w:p>
        </w:tc>
        <w:tc>
          <w:tcPr>
            <w:tcW w:w="13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69ACB8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</w:t>
            </w:r>
          </w:p>
        </w:tc>
      </w:tr>
      <w:tr w14:paraId="7FA489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74E969F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84144C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AdamW</w:t>
            </w:r>
          </w:p>
        </w:tc>
        <w:tc>
          <w:tcPr>
            <w:tcW w:w="139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6D63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502691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96.3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1BDAE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96.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>26</w:t>
            </w:r>
            <w:r>
              <w:rPr>
                <w:rFonts w:hint="default" w:ascii="Times New Roman" w:hAnsi="Times New Roman" w:cs="Times New Roman"/>
                <w:u w:val="single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4A4B46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</w:t>
            </w:r>
          </w:p>
        </w:tc>
      </w:tr>
      <w:tr w14:paraId="545F69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top w:val="nil"/>
              <w:bottom w:val="nil"/>
              <w:right w:val="nil"/>
            </w:tcBorders>
            <w:vAlign w:val="center"/>
          </w:tcPr>
          <w:p w14:paraId="605B067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79103F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SGD</w:t>
            </w:r>
          </w:p>
        </w:tc>
        <w:tc>
          <w:tcPr>
            <w:tcW w:w="1392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D320A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3B3E1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97.</w:t>
            </w: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06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4DF773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96</w:t>
            </w: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6DC67">
            <w:pPr>
              <w:jc w:val="center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val="en-US" w:eastAsia="zh-CN"/>
              </w:rPr>
              <w:t>-</w:t>
            </w:r>
          </w:p>
        </w:tc>
      </w:tr>
      <w:tr w14:paraId="6A4C974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0" w:type="dxa"/>
            <w:vMerge w:val="continue"/>
            <w:tcBorders>
              <w:top w:val="nil"/>
              <w:right w:val="nil"/>
            </w:tcBorders>
            <w:vAlign w:val="center"/>
          </w:tcPr>
          <w:p w14:paraId="31E517E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40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4C78159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RMSprop</w:t>
            </w:r>
          </w:p>
        </w:tc>
        <w:tc>
          <w:tcPr>
            <w:tcW w:w="1392" w:type="dxa"/>
            <w:vMerge w:val="continue"/>
            <w:tcBorders>
              <w:top w:val="nil"/>
              <w:left w:val="nil"/>
              <w:right w:val="nil"/>
            </w:tcBorders>
            <w:vAlign w:val="center"/>
          </w:tcPr>
          <w:p w14:paraId="3AEE237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EE4453B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98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1729CC8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78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%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DB9E7FD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</w:t>
            </w:r>
          </w:p>
        </w:tc>
      </w:tr>
    </w:tbl>
    <w:p w14:paraId="3A1DBD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2C6"/>
    <w:rsid w:val="00067000"/>
    <w:rsid w:val="00370BA7"/>
    <w:rsid w:val="004132C6"/>
    <w:rsid w:val="0090087D"/>
    <w:rsid w:val="00B12E65"/>
    <w:rsid w:val="01183F95"/>
    <w:rsid w:val="014723BE"/>
    <w:rsid w:val="052626C5"/>
    <w:rsid w:val="0CC04E4F"/>
    <w:rsid w:val="0F92359A"/>
    <w:rsid w:val="110556E2"/>
    <w:rsid w:val="11C140C4"/>
    <w:rsid w:val="17474EE6"/>
    <w:rsid w:val="19232190"/>
    <w:rsid w:val="1ADE289C"/>
    <w:rsid w:val="1B006069"/>
    <w:rsid w:val="1D563A31"/>
    <w:rsid w:val="1FEC1213"/>
    <w:rsid w:val="204E6534"/>
    <w:rsid w:val="212E20CA"/>
    <w:rsid w:val="23C65907"/>
    <w:rsid w:val="269D510F"/>
    <w:rsid w:val="27E234C8"/>
    <w:rsid w:val="2C145449"/>
    <w:rsid w:val="2C8D1C48"/>
    <w:rsid w:val="2D837FFE"/>
    <w:rsid w:val="2E862DF3"/>
    <w:rsid w:val="2F0B35FA"/>
    <w:rsid w:val="305F38FB"/>
    <w:rsid w:val="31751ACE"/>
    <w:rsid w:val="31B10216"/>
    <w:rsid w:val="35A3072E"/>
    <w:rsid w:val="36B61B93"/>
    <w:rsid w:val="378D360F"/>
    <w:rsid w:val="37EF1A09"/>
    <w:rsid w:val="388B6865"/>
    <w:rsid w:val="39911CD9"/>
    <w:rsid w:val="3C7875EC"/>
    <w:rsid w:val="3CCA39AB"/>
    <w:rsid w:val="3CDE6381"/>
    <w:rsid w:val="3E54418B"/>
    <w:rsid w:val="40536CB4"/>
    <w:rsid w:val="40DE1532"/>
    <w:rsid w:val="430D1DDE"/>
    <w:rsid w:val="43E333B4"/>
    <w:rsid w:val="454B108F"/>
    <w:rsid w:val="471F573B"/>
    <w:rsid w:val="47B40579"/>
    <w:rsid w:val="48A322F6"/>
    <w:rsid w:val="4B0E7AFD"/>
    <w:rsid w:val="4E406DDB"/>
    <w:rsid w:val="4EFE34E6"/>
    <w:rsid w:val="50131914"/>
    <w:rsid w:val="5069063B"/>
    <w:rsid w:val="559950F7"/>
    <w:rsid w:val="560E5E6D"/>
    <w:rsid w:val="56B56312"/>
    <w:rsid w:val="57F8741D"/>
    <w:rsid w:val="580249E9"/>
    <w:rsid w:val="590824D3"/>
    <w:rsid w:val="5C30001F"/>
    <w:rsid w:val="5D0134C1"/>
    <w:rsid w:val="5D084A79"/>
    <w:rsid w:val="5D0B0EE2"/>
    <w:rsid w:val="605E7121"/>
    <w:rsid w:val="612B1454"/>
    <w:rsid w:val="635950B4"/>
    <w:rsid w:val="67A8357F"/>
    <w:rsid w:val="67CD5F10"/>
    <w:rsid w:val="68322BB5"/>
    <w:rsid w:val="696D1871"/>
    <w:rsid w:val="6B120F8F"/>
    <w:rsid w:val="6DA805DC"/>
    <w:rsid w:val="716B13F9"/>
    <w:rsid w:val="72860A40"/>
    <w:rsid w:val="72C557D1"/>
    <w:rsid w:val="7309025D"/>
    <w:rsid w:val="750C4CA1"/>
    <w:rsid w:val="7564477F"/>
    <w:rsid w:val="770519A8"/>
    <w:rsid w:val="7AF277CF"/>
    <w:rsid w:val="7BA66177"/>
    <w:rsid w:val="7CDA0E3E"/>
    <w:rsid w:val="7F2A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468</Words>
  <Characters>602</Characters>
  <Lines>93</Lines>
  <Paragraphs>31</Paragraphs>
  <TotalTime>1</TotalTime>
  <ScaleCrop>false</ScaleCrop>
  <LinksUpToDate>false</LinksUpToDate>
  <CharactersWithSpaces>617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2025-12-12T13:36:00Z</dcterms:created>
  <dc:creator>75</dc:creator>
  <cp:lastModifiedBy>75.</cp:lastModifiedBy>
  <dcterms:modified xsi:type="dcterms:W3CDTF">2025-12-16T07:53:14Z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eyJoZGlkIjoiNDdiZDlmNDdhZjVkNjUxMjNhNjUwNGI3YWU4ZmM0YTIiLCJ1c2VySWQiOiIxMzE1NDUxNjAxIn0=</vt:lpwstr>
  </property>
  <property fmtid="{D5CDD505-2E9C-101B-9397-08002B2CF9AE}" pid="4" name="ICV">
    <vt:lpwstr>5B7217B866934EBBBC7BFCB72225E87B_12</vt:lpwstr>
  </property>
</Properties>
</file>